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DE92" w14:textId="77777777" w:rsidR="00A8694A" w:rsidRPr="00A8694A" w:rsidRDefault="00A8694A" w:rsidP="00857A3F">
      <w:pPr>
        <w:pStyle w:val="Nzev"/>
        <w:rPr>
          <w:b w:val="0"/>
          <w:sz w:val="22"/>
          <w:szCs w:val="22"/>
        </w:rPr>
      </w:pPr>
    </w:p>
    <w:p w14:paraId="1A9748C1" w14:textId="77777777" w:rsidR="00A8694A" w:rsidRPr="00755DC8" w:rsidRDefault="00A8694A" w:rsidP="00A8694A">
      <w:pPr>
        <w:rPr>
          <w:b/>
          <w:sz w:val="12"/>
          <w:szCs w:val="12"/>
        </w:rPr>
      </w:pPr>
    </w:p>
    <w:p w14:paraId="79DB2673" w14:textId="77777777" w:rsidR="00A8694A" w:rsidRDefault="00A8694A" w:rsidP="00857A3F">
      <w:pPr>
        <w:pStyle w:val="Nzev"/>
      </w:pPr>
    </w:p>
    <w:p w14:paraId="675F08A1" w14:textId="77777777" w:rsidR="00211130" w:rsidRDefault="00211130" w:rsidP="00857A3F">
      <w:pPr>
        <w:pStyle w:val="Nzev"/>
      </w:pPr>
      <w:r w:rsidRPr="00674A8B">
        <w:t xml:space="preserve">SMLOUVA O DÍLO </w:t>
      </w:r>
    </w:p>
    <w:p w14:paraId="43DAF642" w14:textId="77777777" w:rsidR="00211130" w:rsidRPr="00674A8B" w:rsidRDefault="00211130" w:rsidP="00857A3F"/>
    <w:p w14:paraId="57A0C6F7" w14:textId="77777777" w:rsidR="00F863EE" w:rsidRPr="00EE3631" w:rsidRDefault="00F863EE" w:rsidP="00F863EE">
      <w:pPr>
        <w:jc w:val="center"/>
        <w:rPr>
          <w:b/>
          <w:sz w:val="32"/>
          <w:szCs w:val="32"/>
        </w:rPr>
      </w:pPr>
      <w:r>
        <w:rPr>
          <w:b/>
          <w:sz w:val="32"/>
          <w:szCs w:val="32"/>
        </w:rPr>
        <w:t>Výměna PVC podlahové krytiny budovy Domova pro seniory a domu s pečovatelskou službou v Mariánských Lázních</w:t>
      </w:r>
    </w:p>
    <w:p w14:paraId="4B9E4BBE" w14:textId="47B9EC00" w:rsidR="00211130" w:rsidRDefault="00211130" w:rsidP="004949E4"/>
    <w:p w14:paraId="429FA952" w14:textId="77777777" w:rsidR="00EA2AE3" w:rsidRDefault="00EA2AE3" w:rsidP="004949E4"/>
    <w:p w14:paraId="508EB1E2" w14:textId="77777777" w:rsidR="00211130" w:rsidRPr="009952F2" w:rsidRDefault="00211130" w:rsidP="00857A3F">
      <w:pPr>
        <w:pStyle w:val="Nadpis1"/>
      </w:pPr>
      <w:r w:rsidRPr="009952F2">
        <w:t>Smluvní strany</w:t>
      </w:r>
    </w:p>
    <w:p w14:paraId="0D4B0B8A" w14:textId="77777777" w:rsidR="00F27349" w:rsidRPr="009952F2" w:rsidRDefault="00F27349" w:rsidP="00F27349">
      <w:pPr>
        <w:pStyle w:val="Nadpis2"/>
      </w:pPr>
      <w:r>
        <w:t>Objednatel:</w:t>
      </w:r>
    </w:p>
    <w:p w14:paraId="355F2E27" w14:textId="27B7A559" w:rsidR="00F27349" w:rsidRPr="003A2A2B" w:rsidRDefault="00EA2AE3" w:rsidP="00F27349">
      <w:pPr>
        <w:rPr>
          <w:b/>
          <w:bCs/>
        </w:rPr>
      </w:pPr>
      <w:r w:rsidRPr="003A2A2B">
        <w:rPr>
          <w:b/>
          <w:bCs/>
        </w:rPr>
        <w:t xml:space="preserve">Domov pro seniory a dům s pečovatelskou službou Mariánské Lázně, příspěvková organizace </w:t>
      </w:r>
    </w:p>
    <w:p w14:paraId="4B4EFD94" w14:textId="122DE6C9" w:rsidR="00EA2AE3" w:rsidRPr="004B7B64" w:rsidRDefault="00EA2AE3" w:rsidP="00F27349">
      <w:pPr>
        <w:rPr>
          <w:color w:val="000000"/>
        </w:rPr>
      </w:pPr>
      <w:r w:rsidRPr="004B7B64">
        <w:rPr>
          <w:color w:val="000000"/>
        </w:rPr>
        <w:t>Tepelská 752/22</w:t>
      </w:r>
    </w:p>
    <w:p w14:paraId="05FB56C2" w14:textId="403793B3" w:rsidR="00EA2AE3" w:rsidRPr="004B7B64" w:rsidRDefault="00EA2AE3" w:rsidP="00F27349">
      <w:r w:rsidRPr="004B7B64">
        <w:rPr>
          <w:color w:val="000000"/>
        </w:rPr>
        <w:t xml:space="preserve">353 01  Mariánské Lázně </w:t>
      </w:r>
    </w:p>
    <w:p w14:paraId="1F7A56ED" w14:textId="31503421" w:rsidR="00F27349" w:rsidRPr="004B7B64" w:rsidRDefault="00F27349" w:rsidP="00F27349">
      <w:r w:rsidRPr="004B7B64">
        <w:t xml:space="preserve">zastoupené: </w:t>
      </w:r>
      <w:r w:rsidR="00EA2AE3" w:rsidRPr="004B7B64">
        <w:t>ředitelkou organizace Bc. Janou Roubalovou</w:t>
      </w:r>
    </w:p>
    <w:p w14:paraId="336583E3" w14:textId="5E46D776" w:rsidR="00F27349" w:rsidRPr="004B7B64" w:rsidRDefault="00F27349" w:rsidP="004B7B64">
      <w:r w:rsidRPr="004B7B64">
        <w:t>IČ</w:t>
      </w:r>
      <w:r w:rsidR="00B7072A" w:rsidRPr="004B7B64">
        <w:t>O</w:t>
      </w:r>
      <w:r w:rsidRPr="004B7B64">
        <w:t xml:space="preserve">: </w:t>
      </w:r>
      <w:r w:rsidR="00EA2AE3" w:rsidRPr="004B7B64">
        <w:rPr>
          <w:color w:val="000000"/>
        </w:rPr>
        <w:t>00575143</w:t>
      </w:r>
      <w:r w:rsidRPr="004B7B64">
        <w:t>, DIČ: CZ</w:t>
      </w:r>
      <w:r w:rsidR="00EA2AE3" w:rsidRPr="004B7B64">
        <w:rPr>
          <w:b/>
          <w:bCs/>
          <w:color w:val="000000"/>
        </w:rPr>
        <w:t xml:space="preserve"> </w:t>
      </w:r>
      <w:r w:rsidR="00EA2AE3" w:rsidRPr="004B7B64">
        <w:rPr>
          <w:color w:val="000000"/>
        </w:rPr>
        <w:t>00575143</w:t>
      </w:r>
    </w:p>
    <w:p w14:paraId="76816568" w14:textId="2B234822" w:rsidR="00F27349" w:rsidRPr="004949E4" w:rsidRDefault="00F27349" w:rsidP="00F27349">
      <w:r w:rsidRPr="009952F2">
        <w:t xml:space="preserve">Osoba oprávněná jednat ve věcech smluvních: </w:t>
      </w:r>
      <w:r w:rsidR="004B7B64">
        <w:t>Bc. Jana Roubalová, tel.: +420 702 242 058</w:t>
      </w:r>
    </w:p>
    <w:p w14:paraId="1E582044" w14:textId="7FD737B0" w:rsidR="00F27349" w:rsidRDefault="00F27349" w:rsidP="004B7B64">
      <w:r w:rsidRPr="009952F2">
        <w:t xml:space="preserve">Osoba oprávněná jednat ve věcech </w:t>
      </w:r>
      <w:r w:rsidRPr="004B76FB">
        <w:t xml:space="preserve">technických: </w:t>
      </w:r>
      <w:r w:rsidR="004B7B64">
        <w:t xml:space="preserve">Pavel Kopecký </w:t>
      </w:r>
      <w:r w:rsidR="00B7072A">
        <w:t xml:space="preserve">, tel.: </w:t>
      </w:r>
      <w:r w:rsidR="006516FD">
        <w:t>+420</w:t>
      </w:r>
      <w:r w:rsidR="004B7B64">
        <w:t> 724 755 965</w:t>
      </w:r>
    </w:p>
    <w:tbl>
      <w:tblPr>
        <w:tblW w:w="7314" w:type="dxa"/>
        <w:shd w:val="clear" w:color="auto" w:fill="FFFFFF"/>
        <w:tblCellMar>
          <w:top w:w="15" w:type="dxa"/>
          <w:left w:w="15" w:type="dxa"/>
          <w:bottom w:w="15" w:type="dxa"/>
          <w:right w:w="15" w:type="dxa"/>
        </w:tblCellMar>
        <w:tblLook w:val="04A0" w:firstRow="1" w:lastRow="0" w:firstColumn="1" w:lastColumn="0" w:noHBand="0" w:noVBand="1"/>
      </w:tblPr>
      <w:tblGrid>
        <w:gridCol w:w="7027"/>
        <w:gridCol w:w="287"/>
      </w:tblGrid>
      <w:tr w:rsidR="003A2A2B" w:rsidRPr="004B7B64" w14:paraId="09D8F986" w14:textId="77777777" w:rsidTr="00BD6C69">
        <w:trPr>
          <w:trHeight w:val="232"/>
        </w:trPr>
        <w:tc>
          <w:tcPr>
            <w:tcW w:w="0" w:type="auto"/>
            <w:shd w:val="clear" w:color="auto" w:fill="FFFFFF"/>
            <w:tcMar>
              <w:top w:w="96" w:type="dxa"/>
              <w:left w:w="96" w:type="dxa"/>
              <w:bottom w:w="96" w:type="dxa"/>
              <w:right w:w="96" w:type="dxa"/>
            </w:tcMar>
            <w:vAlign w:val="center"/>
            <w:hideMark/>
          </w:tcPr>
          <w:p w14:paraId="5DF31DEC" w14:textId="77777777" w:rsidR="003A2A2B" w:rsidRPr="004B7B64" w:rsidRDefault="003A2A2B" w:rsidP="00BD6C69">
            <w:pPr>
              <w:jc w:val="left"/>
              <w:rPr>
                <w:color w:val="251F47"/>
              </w:rPr>
            </w:pPr>
            <w:r w:rsidRPr="004B7B64">
              <w:t>Bankovní spoj.: Komerční banka, a.s., č.ú.:   43-8569520277/0100</w:t>
            </w:r>
            <w:hyperlink r:id="rId8" w:history="1">
              <w:r w:rsidRPr="004B7B64">
                <w:rPr>
                  <w:b/>
                  <w:bCs/>
                  <w:color w:val="000000"/>
                </w:rPr>
                <w:br/>
              </w:r>
            </w:hyperlink>
          </w:p>
        </w:tc>
        <w:tc>
          <w:tcPr>
            <w:tcW w:w="0" w:type="auto"/>
            <w:shd w:val="clear" w:color="auto" w:fill="FFFFFF"/>
            <w:tcMar>
              <w:top w:w="96" w:type="dxa"/>
              <w:left w:w="96" w:type="dxa"/>
              <w:bottom w:w="96" w:type="dxa"/>
              <w:right w:w="96" w:type="dxa"/>
            </w:tcMar>
            <w:vAlign w:val="center"/>
            <w:hideMark/>
          </w:tcPr>
          <w:p w14:paraId="52CFD2DB" w14:textId="77777777" w:rsidR="003A2A2B" w:rsidRPr="004B7B64" w:rsidRDefault="003A2A2B" w:rsidP="00BD6C69">
            <w:pPr>
              <w:jc w:val="left"/>
              <w:rPr>
                <w:color w:val="251F47"/>
              </w:rPr>
            </w:pPr>
            <w:r w:rsidRPr="004B7B64">
              <w:rPr>
                <w:color w:val="251F47"/>
              </w:rPr>
              <w:t> </w:t>
            </w:r>
          </w:p>
        </w:tc>
      </w:tr>
    </w:tbl>
    <w:p w14:paraId="2AFFAC94" w14:textId="2D8C72F9" w:rsidR="00833DD8" w:rsidRDefault="00833DD8" w:rsidP="00DA6656"/>
    <w:p w14:paraId="00237FB2" w14:textId="77777777" w:rsidR="00833DD8" w:rsidRPr="002E46BD" w:rsidRDefault="00833DD8" w:rsidP="00B7072A">
      <w:pPr>
        <w:ind w:firstLine="4253"/>
      </w:pPr>
    </w:p>
    <w:p w14:paraId="35DA8D19" w14:textId="77777777" w:rsidR="0081186C" w:rsidRDefault="00211130" w:rsidP="0081186C">
      <w:pPr>
        <w:pStyle w:val="Nadpis2"/>
      </w:pPr>
      <w:r w:rsidRPr="009952F2">
        <w:t>Zhotovitel:</w:t>
      </w:r>
    </w:p>
    <w:p w14:paraId="1C63BAFF" w14:textId="77777777" w:rsidR="00556CC2" w:rsidRDefault="00556CC2" w:rsidP="00556CC2"/>
    <w:p w14:paraId="55C39BAF" w14:textId="2827C8B5" w:rsidR="008374F0" w:rsidRPr="003A2A2B" w:rsidRDefault="003A2A2B" w:rsidP="008374F0">
      <w:pPr>
        <w:rPr>
          <w:highlight w:val="yellow"/>
        </w:rPr>
      </w:pPr>
      <w:r w:rsidRPr="003A2A2B">
        <w:rPr>
          <w:highlight w:val="yellow"/>
        </w:rPr>
        <w:t>………………………..</w:t>
      </w:r>
    </w:p>
    <w:p w14:paraId="4C3870CD" w14:textId="6D61883A" w:rsidR="008374F0" w:rsidRPr="003A2A2B" w:rsidRDefault="003A2A2B" w:rsidP="008374F0">
      <w:pPr>
        <w:rPr>
          <w:highlight w:val="yellow"/>
        </w:rPr>
      </w:pPr>
      <w:r w:rsidRPr="003A2A2B">
        <w:rPr>
          <w:highlight w:val="yellow"/>
        </w:rPr>
        <w:t>………………………..</w:t>
      </w:r>
    </w:p>
    <w:p w14:paraId="2C4C355A" w14:textId="7CF5481E" w:rsidR="008374F0" w:rsidRDefault="003A2A2B" w:rsidP="008374F0">
      <w:r w:rsidRPr="003A2A2B">
        <w:rPr>
          <w:highlight w:val="yellow"/>
        </w:rPr>
        <w:t>………………………..</w:t>
      </w:r>
    </w:p>
    <w:p w14:paraId="02A77F1D" w14:textId="1115E337" w:rsidR="008374F0" w:rsidRDefault="008374F0" w:rsidP="008374F0">
      <w:r>
        <w:t xml:space="preserve">Bankovní spoj.:  </w:t>
      </w:r>
      <w:r w:rsidR="003A2A2B">
        <w:t>……………………..</w:t>
      </w:r>
      <w:r>
        <w:t xml:space="preserve">                       </w:t>
      </w:r>
    </w:p>
    <w:p w14:paraId="6EC41E99" w14:textId="772EECAE" w:rsidR="008374F0" w:rsidRDefault="008374F0" w:rsidP="008374F0">
      <w:r>
        <w:t xml:space="preserve">Osoba oprávněná jednat ve věcech smluvních: </w:t>
      </w:r>
      <w:r>
        <w:tab/>
      </w:r>
      <w:r w:rsidR="003A2A2B" w:rsidRPr="003A2A2B">
        <w:rPr>
          <w:highlight w:val="yellow"/>
        </w:rPr>
        <w:t>…………………………….</w:t>
      </w:r>
    </w:p>
    <w:p w14:paraId="74D6D415" w14:textId="7C4651CC" w:rsidR="008374F0" w:rsidRDefault="008374F0" w:rsidP="008374F0">
      <w:r>
        <w:t xml:space="preserve">Osoba oprávněná jednat ve věcech technických: </w:t>
      </w:r>
      <w:r w:rsidR="003A2A2B" w:rsidRPr="003A2A2B">
        <w:rPr>
          <w:highlight w:val="yellow"/>
        </w:rPr>
        <w:t>…………………………….</w:t>
      </w:r>
    </w:p>
    <w:p w14:paraId="70932E2D" w14:textId="77777777" w:rsidR="008374F0" w:rsidRPr="005B4568" w:rsidRDefault="008374F0" w:rsidP="008374F0">
      <w:pPr>
        <w:rPr>
          <w:color w:val="FF0000"/>
        </w:rPr>
      </w:pPr>
    </w:p>
    <w:p w14:paraId="5E873575" w14:textId="77777777" w:rsidR="0081186C" w:rsidRPr="005B4568" w:rsidRDefault="0081186C" w:rsidP="0081186C">
      <w:pPr>
        <w:rPr>
          <w:color w:val="FF0000"/>
        </w:rPr>
      </w:pPr>
    </w:p>
    <w:p w14:paraId="041AA31F" w14:textId="77777777" w:rsidR="0002667A" w:rsidRPr="007B6154" w:rsidRDefault="0002667A" w:rsidP="0002667A"/>
    <w:p w14:paraId="0CF09908" w14:textId="77777777" w:rsidR="00211130" w:rsidRPr="009952F2" w:rsidRDefault="00211130" w:rsidP="00857A3F">
      <w:pPr>
        <w:pStyle w:val="Nadpis1"/>
      </w:pPr>
      <w:r w:rsidRPr="009952F2">
        <w:t>Předmět díla</w:t>
      </w:r>
    </w:p>
    <w:p w14:paraId="052B874D" w14:textId="32DCE48A" w:rsidR="00E47AB4" w:rsidRPr="00554D90" w:rsidRDefault="00211130" w:rsidP="00EB455E">
      <w:pPr>
        <w:pStyle w:val="Nadpis2"/>
        <w:ind w:left="0" w:firstLine="0"/>
        <w:jc w:val="both"/>
        <w:rPr>
          <w:b w:val="0"/>
          <w:bCs w:val="0"/>
          <w:sz w:val="22"/>
          <w:szCs w:val="22"/>
        </w:rPr>
      </w:pPr>
      <w:r w:rsidRPr="00554D90">
        <w:rPr>
          <w:b w:val="0"/>
          <w:bCs w:val="0"/>
          <w:sz w:val="22"/>
          <w:szCs w:val="22"/>
        </w:rPr>
        <w:t xml:space="preserve">Předmětem díla je </w:t>
      </w:r>
      <w:r w:rsidRPr="002238AA">
        <w:rPr>
          <w:b w:val="0"/>
          <w:bCs w:val="0"/>
          <w:sz w:val="22"/>
          <w:szCs w:val="22"/>
        </w:rPr>
        <w:t>závazek zhotovitele na své náklady a nebezpečí provést, dokončit a předat bez vad a nedodělků objednateli stavbu</w:t>
      </w:r>
      <w:r w:rsidR="00780DA4" w:rsidRPr="002238AA">
        <w:rPr>
          <w:b w:val="0"/>
          <w:bCs w:val="0"/>
          <w:sz w:val="22"/>
          <w:szCs w:val="22"/>
        </w:rPr>
        <w:t xml:space="preserve"> „</w:t>
      </w:r>
      <w:r w:rsidR="002D3F2E" w:rsidRPr="002D3F2E">
        <w:rPr>
          <w:b w:val="0"/>
          <w:bCs w:val="0"/>
          <w:sz w:val="22"/>
          <w:szCs w:val="22"/>
        </w:rPr>
        <w:t>Výměna PVC podlahové krytiny budovy Domova pro seniory a domu s pečovatelskou službou v Mariánských Lázních</w:t>
      </w:r>
      <w:r w:rsidR="003D4816">
        <w:rPr>
          <w:b w:val="0"/>
          <w:sz w:val="22"/>
          <w:szCs w:val="22"/>
        </w:rPr>
        <w:t>“</w:t>
      </w:r>
      <w:r w:rsidR="005B4568">
        <w:rPr>
          <w:b w:val="0"/>
          <w:sz w:val="22"/>
          <w:szCs w:val="22"/>
        </w:rPr>
        <w:t xml:space="preserve">, </w:t>
      </w:r>
      <w:r w:rsidR="007B11C1">
        <w:rPr>
          <w:b w:val="0"/>
          <w:sz w:val="22"/>
          <w:szCs w:val="22"/>
        </w:rPr>
        <w:t xml:space="preserve">a to v rozsahu stanoveným </w:t>
      </w:r>
      <w:r w:rsidR="00EF5262">
        <w:rPr>
          <w:b w:val="0"/>
          <w:sz w:val="22"/>
          <w:szCs w:val="22"/>
        </w:rPr>
        <w:t>položkovým rozpočtem</w:t>
      </w:r>
      <w:r w:rsidR="007B11C1">
        <w:rPr>
          <w:b w:val="0"/>
          <w:sz w:val="22"/>
          <w:szCs w:val="22"/>
        </w:rPr>
        <w:t xml:space="preserve">, který je přílohou této smlouvy. </w:t>
      </w:r>
      <w:r w:rsidRPr="002238AA">
        <w:rPr>
          <w:b w:val="0"/>
          <w:bCs w:val="0"/>
          <w:sz w:val="22"/>
          <w:szCs w:val="22"/>
        </w:rPr>
        <w:t xml:space="preserve"> Provedením stavby se pro účely této smlouvy rozumí dodávka všech prací, konstrukcí a materiálů nutných k řádnému provedení díla, provedení </w:t>
      </w:r>
      <w:r w:rsidRPr="00554D90">
        <w:rPr>
          <w:b w:val="0"/>
          <w:bCs w:val="0"/>
          <w:sz w:val="22"/>
          <w:szCs w:val="22"/>
        </w:rPr>
        <w:t>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p>
    <w:p w14:paraId="71F23BB5" w14:textId="77777777" w:rsidR="00211130" w:rsidRPr="002238AA" w:rsidRDefault="00211130" w:rsidP="00BE455D">
      <w:pPr>
        <w:pStyle w:val="Nadpis2"/>
        <w:ind w:left="0" w:firstLine="0"/>
        <w:jc w:val="both"/>
        <w:rPr>
          <w:b w:val="0"/>
          <w:bCs w:val="0"/>
          <w:sz w:val="22"/>
          <w:szCs w:val="22"/>
        </w:rPr>
      </w:pPr>
      <w:r w:rsidRPr="002238AA">
        <w:rPr>
          <w:b w:val="0"/>
          <w:bCs w:val="0"/>
          <w:sz w:val="22"/>
          <w:szCs w:val="22"/>
        </w:rPr>
        <w:t>Rozsah plnění závazku je určen:</w:t>
      </w:r>
    </w:p>
    <w:p w14:paraId="3E9704C1" w14:textId="32F8E1CA" w:rsidR="00211130" w:rsidRPr="00AA3C0D" w:rsidRDefault="005A6227" w:rsidP="00F422C1">
      <w:pPr>
        <w:numPr>
          <w:ilvl w:val="0"/>
          <w:numId w:val="3"/>
        </w:numPr>
      </w:pPr>
      <w:r>
        <w:t>Položkovým</w:t>
      </w:r>
      <w:r w:rsidR="007D084D">
        <w:t xml:space="preserve"> rozpočtem</w:t>
      </w:r>
      <w:r w:rsidR="00184E87" w:rsidRPr="002238AA">
        <w:t>, kter</w:t>
      </w:r>
      <w:r w:rsidR="003C022C">
        <w:t>ý</w:t>
      </w:r>
      <w:r w:rsidR="00211130" w:rsidRPr="002238AA">
        <w:t xml:space="preserve"> byl předložen jako součást nabídky</w:t>
      </w:r>
      <w:r w:rsidR="00211130" w:rsidRPr="00AA3C0D">
        <w:t xml:space="preserve"> zhotovitele.</w:t>
      </w:r>
    </w:p>
    <w:p w14:paraId="429E3B73" w14:textId="1ECEA5D9" w:rsidR="00C97B32" w:rsidRPr="003C022C" w:rsidRDefault="00211130" w:rsidP="001A2A92">
      <w:pPr>
        <w:pStyle w:val="Nadpis2"/>
        <w:ind w:left="709" w:hanging="709"/>
        <w:jc w:val="both"/>
        <w:rPr>
          <w:b w:val="0"/>
          <w:bCs w:val="0"/>
          <w:sz w:val="22"/>
          <w:szCs w:val="22"/>
        </w:rPr>
      </w:pPr>
      <w:r w:rsidRPr="002238AA">
        <w:rPr>
          <w:b w:val="0"/>
          <w:bCs w:val="0"/>
          <w:sz w:val="22"/>
          <w:szCs w:val="22"/>
        </w:rPr>
        <w:t>Místem plnění</w:t>
      </w:r>
      <w:r w:rsidR="00184E87" w:rsidRPr="002238AA">
        <w:rPr>
          <w:b w:val="0"/>
          <w:bCs w:val="0"/>
          <w:sz w:val="22"/>
          <w:szCs w:val="22"/>
        </w:rPr>
        <w:t xml:space="preserve"> předmětu díla</w:t>
      </w:r>
      <w:r w:rsidR="005947B7">
        <w:rPr>
          <w:b w:val="0"/>
          <w:bCs w:val="0"/>
          <w:sz w:val="22"/>
          <w:szCs w:val="22"/>
        </w:rPr>
        <w:t xml:space="preserve"> </w:t>
      </w:r>
      <w:r w:rsidR="003C022C">
        <w:rPr>
          <w:b w:val="0"/>
          <w:bCs w:val="0"/>
          <w:sz w:val="22"/>
          <w:szCs w:val="22"/>
        </w:rPr>
        <w:t xml:space="preserve">je  </w:t>
      </w:r>
      <w:r w:rsidR="003C022C" w:rsidRPr="003C022C">
        <w:rPr>
          <w:b w:val="0"/>
          <w:bCs w:val="0"/>
          <w:sz w:val="22"/>
          <w:szCs w:val="22"/>
        </w:rPr>
        <w:t>Domov pro seniory a dům s pečovatelskou službou Mariánské Lázně, příspěvková organizace, Tepelská 752/22, 353 01  Mariánské Lázně</w:t>
      </w:r>
      <w:r w:rsidR="003C022C">
        <w:rPr>
          <w:b w:val="0"/>
          <w:bCs w:val="0"/>
          <w:sz w:val="22"/>
          <w:szCs w:val="22"/>
        </w:rPr>
        <w:t>.</w:t>
      </w:r>
    </w:p>
    <w:p w14:paraId="3D717A53"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Zhotovitel se zavazuje provést dílo v s</w:t>
      </w:r>
      <w:r w:rsidR="00C97B32">
        <w:rPr>
          <w:b w:val="0"/>
          <w:bCs w:val="0"/>
          <w:sz w:val="22"/>
          <w:szCs w:val="22"/>
        </w:rPr>
        <w:t>ouladu se zadáním a požadavky investora</w:t>
      </w:r>
      <w:r w:rsidRPr="00820D40">
        <w:rPr>
          <w:b w:val="0"/>
          <w:bCs w:val="0"/>
          <w:sz w:val="22"/>
          <w:szCs w:val="22"/>
        </w:rPr>
        <w:t xml:space="preserve">, s českými technickými </w:t>
      </w:r>
      <w:r w:rsidRPr="00820D40">
        <w:rPr>
          <w:b w:val="0"/>
          <w:bCs w:val="0"/>
          <w:sz w:val="22"/>
          <w:szCs w:val="22"/>
        </w:rPr>
        <w:lastRenderedPageBreak/>
        <w:t>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19A9C064"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0467DAB"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4B4FCB95" w14:textId="77777777" w:rsidR="00211130" w:rsidRPr="008C782A" w:rsidRDefault="00211130" w:rsidP="00857A3F">
      <w:pPr>
        <w:pStyle w:val="Nadpis1"/>
      </w:pPr>
      <w:r w:rsidRPr="008C782A">
        <w:t>Cena díla</w:t>
      </w:r>
    </w:p>
    <w:p w14:paraId="4F41F163" w14:textId="77777777" w:rsidR="00211130" w:rsidRPr="00820D40" w:rsidRDefault="00211130" w:rsidP="00820D40">
      <w:pPr>
        <w:pStyle w:val="Nadpis2"/>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FD65023" w14:textId="758EEF9C" w:rsidR="00446D59" w:rsidRPr="00503104" w:rsidRDefault="00301298" w:rsidP="00503104">
      <w:pPr>
        <w:ind w:firstLine="397"/>
      </w:pPr>
      <w:r>
        <w:t xml:space="preserve">cena celkem bez DPH  </w:t>
      </w:r>
      <w:r w:rsidR="003927D6">
        <w:tab/>
      </w:r>
      <w:r w:rsidR="00E70347">
        <w:tab/>
      </w:r>
      <w:r w:rsidR="00B10803" w:rsidRPr="00B10803">
        <w:rPr>
          <w:highlight w:val="yellow"/>
        </w:rPr>
        <w:t>………………………</w:t>
      </w:r>
    </w:p>
    <w:p w14:paraId="4BCD1B24" w14:textId="59A2104F" w:rsidR="00446D59" w:rsidRPr="002E45E0" w:rsidRDefault="00446D59" w:rsidP="00153E89">
      <w:pPr>
        <w:tabs>
          <w:tab w:val="left" w:pos="3261"/>
          <w:tab w:val="right" w:pos="5245"/>
        </w:tabs>
        <w:spacing w:line="360" w:lineRule="auto"/>
        <w:ind w:left="425"/>
      </w:pPr>
      <w:r w:rsidRPr="002E45E0">
        <w:t>s</w:t>
      </w:r>
      <w:r w:rsidR="00E56AB6">
        <w:t xml:space="preserve">azba DPH                 </w:t>
      </w:r>
      <w:r w:rsidR="00503104">
        <w:tab/>
      </w:r>
      <w:r w:rsidR="00E70347">
        <w:t xml:space="preserve">     </w:t>
      </w:r>
      <w:r w:rsidRPr="002E45E0">
        <w:t>21</w:t>
      </w:r>
      <w:r w:rsidR="002E45E0">
        <w:t xml:space="preserve"> </w:t>
      </w:r>
      <w:r w:rsidRPr="002E45E0">
        <w:rPr>
          <w:bCs/>
        </w:rPr>
        <w:t>%</w:t>
      </w:r>
    </w:p>
    <w:p w14:paraId="16971869" w14:textId="27C36DB7" w:rsidR="0002667A" w:rsidRPr="002E45E0" w:rsidRDefault="00301298" w:rsidP="0002667A">
      <w:pPr>
        <w:tabs>
          <w:tab w:val="left" w:pos="3261"/>
          <w:tab w:val="right" w:pos="5245"/>
        </w:tabs>
        <w:spacing w:line="360" w:lineRule="auto"/>
        <w:ind w:left="425"/>
      </w:pPr>
      <w:r>
        <w:t xml:space="preserve">výše DPH       </w:t>
      </w:r>
      <w:r w:rsidR="003927D6">
        <w:tab/>
      </w:r>
      <w:r w:rsidR="00E70347">
        <w:t xml:space="preserve">     </w:t>
      </w:r>
      <w:r w:rsidR="00624960">
        <w:t xml:space="preserve"> </w:t>
      </w:r>
      <w:r w:rsidR="00B10803" w:rsidRPr="00B10803">
        <w:rPr>
          <w:highlight w:val="yellow"/>
        </w:rPr>
        <w:t>………………………</w:t>
      </w:r>
    </w:p>
    <w:p w14:paraId="3D902FF0" w14:textId="3EE7E848" w:rsidR="001E77B4" w:rsidRDefault="002E45E0" w:rsidP="00153E89">
      <w:pPr>
        <w:tabs>
          <w:tab w:val="left" w:pos="3261"/>
          <w:tab w:val="right" w:pos="5245"/>
        </w:tabs>
        <w:spacing w:line="360" w:lineRule="auto"/>
        <w:ind w:left="425"/>
      </w:pPr>
      <w:r>
        <w:t>cena celk</w:t>
      </w:r>
      <w:r w:rsidR="00301298">
        <w:t xml:space="preserve">em včetně DPH    </w:t>
      </w:r>
      <w:r w:rsidR="003927D6">
        <w:tab/>
      </w:r>
      <w:r w:rsidR="00AA424D">
        <w:t xml:space="preserve">     </w:t>
      </w:r>
      <w:r w:rsidR="00B10803" w:rsidRPr="00B10803">
        <w:rPr>
          <w:highlight w:val="yellow"/>
        </w:rPr>
        <w:t>……………………….</w:t>
      </w:r>
    </w:p>
    <w:p w14:paraId="5F8BE214" w14:textId="77777777" w:rsidR="00211130" w:rsidRDefault="00211130" w:rsidP="001E77B4">
      <w:pPr>
        <w:tabs>
          <w:tab w:val="left" w:pos="3261"/>
          <w:tab w:val="right" w:pos="5245"/>
        </w:tabs>
        <w:ind w:left="426"/>
      </w:pPr>
      <w:r>
        <w:t>Ceny jsou platné po celou dobu realizace předmětu díla.</w:t>
      </w:r>
    </w:p>
    <w:p w14:paraId="146CF595" w14:textId="77777777" w:rsidR="00211130" w:rsidRPr="00820D40" w:rsidRDefault="00211130" w:rsidP="00820D40">
      <w:pPr>
        <w:pStyle w:val="Nadpis2"/>
        <w:ind w:left="0" w:firstLine="0"/>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33160037" w14:textId="77777777" w:rsidR="00211130" w:rsidRPr="00820D40" w:rsidRDefault="00211130" w:rsidP="0077193C">
      <w:pPr>
        <w:pStyle w:val="Nadpis2"/>
        <w:ind w:left="0" w:firstLine="0"/>
        <w:jc w:val="both"/>
        <w:rPr>
          <w:b w:val="0"/>
          <w:bCs w:val="0"/>
          <w:sz w:val="22"/>
          <w:szCs w:val="22"/>
        </w:rPr>
      </w:pPr>
      <w:r w:rsidRPr="00820D40">
        <w:rPr>
          <w:b w:val="0"/>
          <w:bCs w:val="0"/>
          <w:sz w:val="22"/>
          <w:szCs w:val="22"/>
        </w:rPr>
        <w:t>Zhotovitel potvrzuje, že sjednaná cena obsahuje zejména:</w:t>
      </w:r>
    </w:p>
    <w:p w14:paraId="6E130276" w14:textId="77777777" w:rsidR="00211130" w:rsidRPr="008C782A" w:rsidRDefault="00211130" w:rsidP="00F422C1">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6A5269D1" w14:textId="77777777" w:rsidR="00211130" w:rsidRPr="008C782A" w:rsidRDefault="00211130" w:rsidP="00F422C1">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76B267FD" w14:textId="77777777" w:rsidR="00211130" w:rsidRPr="008C782A" w:rsidRDefault="00211130" w:rsidP="00F422C1">
      <w:pPr>
        <w:numPr>
          <w:ilvl w:val="0"/>
          <w:numId w:val="4"/>
        </w:numPr>
      </w:pPr>
      <w:r w:rsidRPr="008C782A">
        <w:t>veškeré náklady na dopravu, stavbu, skladování, montáž a správu veškerých technických zařízení a mechanismů nezbytných k provedení díla;</w:t>
      </w:r>
    </w:p>
    <w:p w14:paraId="354C58C9" w14:textId="77777777" w:rsidR="00211130" w:rsidRPr="008C782A" w:rsidRDefault="00211130" w:rsidP="00F422C1">
      <w:pPr>
        <w:numPr>
          <w:ilvl w:val="0"/>
          <w:numId w:val="4"/>
        </w:numPr>
      </w:pPr>
      <w:r w:rsidRPr="008C782A">
        <w:t>veškeré běžné i mimořádné provozní náklady zhotovitele nezbytné k provedení díla;</w:t>
      </w:r>
    </w:p>
    <w:p w14:paraId="4CF6E4DF" w14:textId="77777777" w:rsidR="00211130" w:rsidRPr="008C782A" w:rsidRDefault="00211130" w:rsidP="00F422C1">
      <w:pPr>
        <w:numPr>
          <w:ilvl w:val="0"/>
          <w:numId w:val="4"/>
        </w:numPr>
      </w:pPr>
      <w:r w:rsidRPr="008C782A">
        <w:t>veškeré náklady na dopravu a ubytování pracovníků zhotovitele;</w:t>
      </w:r>
    </w:p>
    <w:p w14:paraId="36B70E49" w14:textId="77777777" w:rsidR="00211130" w:rsidRPr="008C782A" w:rsidRDefault="00211130" w:rsidP="00F422C1">
      <w:pPr>
        <w:numPr>
          <w:ilvl w:val="0"/>
          <w:numId w:val="4"/>
        </w:numPr>
      </w:pPr>
      <w:r w:rsidRPr="008C782A">
        <w:t>veškeré náklady na zábory veřejného prostranství mimo vlastní pozemek stavby pro účely zřízení zařízení staveniště nezbytného k provedení díla;</w:t>
      </w:r>
    </w:p>
    <w:p w14:paraId="27ABE71B" w14:textId="77777777" w:rsidR="00211130" w:rsidRPr="008C782A" w:rsidRDefault="00211130" w:rsidP="00F422C1">
      <w:pPr>
        <w:numPr>
          <w:ilvl w:val="0"/>
          <w:numId w:val="4"/>
        </w:numPr>
      </w:pPr>
      <w:r w:rsidRPr="008C782A">
        <w:t>denní náklady na provoz zařízení staveniště po dobu realizace akce;</w:t>
      </w:r>
    </w:p>
    <w:p w14:paraId="08CDAF75" w14:textId="77777777" w:rsidR="00211130" w:rsidRPr="008C782A" w:rsidRDefault="00211130" w:rsidP="00F422C1">
      <w:pPr>
        <w:numPr>
          <w:ilvl w:val="0"/>
          <w:numId w:val="4"/>
        </w:numPr>
      </w:pPr>
      <w:r w:rsidRPr="008C782A">
        <w:t>veškeré náklady, které vyplynou ze zvláštností provedení díla nezbytných k provedení díla;</w:t>
      </w:r>
    </w:p>
    <w:p w14:paraId="55D0DB44" w14:textId="77777777" w:rsidR="00211130" w:rsidRPr="008A7A47" w:rsidRDefault="00211130" w:rsidP="00F422C1">
      <w:pPr>
        <w:numPr>
          <w:ilvl w:val="0"/>
          <w:numId w:val="4"/>
        </w:numPr>
      </w:pPr>
      <w:r w:rsidRPr="008C782A">
        <w:t xml:space="preserve">veškeré náklady na </w:t>
      </w:r>
      <w:r w:rsidRPr="008A7A47">
        <w:t>zřízení, rozvody, spotřebu, správu a provoz přípojek vody, energií a telekomunika</w:t>
      </w:r>
      <w:r w:rsidR="008A7A47" w:rsidRPr="008A7A47">
        <w:t>cí nezbytných k provedení díla,</w:t>
      </w:r>
    </w:p>
    <w:p w14:paraId="4878AFA5" w14:textId="77777777" w:rsidR="00211130" w:rsidRPr="008A7A47" w:rsidRDefault="00211130" w:rsidP="00F422C1">
      <w:pPr>
        <w:numPr>
          <w:ilvl w:val="0"/>
          <w:numId w:val="4"/>
        </w:numPr>
      </w:pPr>
      <w:r w:rsidRPr="008A7A47">
        <w:t>veškeré náklady na vytyčení stavby a inženýrských sítí za účasti jejich správců včetně provedení nezbytných výkopů;</w:t>
      </w:r>
    </w:p>
    <w:p w14:paraId="58F73504" w14:textId="77777777" w:rsidR="00211130" w:rsidRPr="008C782A" w:rsidRDefault="00211130" w:rsidP="00F422C1">
      <w:pPr>
        <w:numPr>
          <w:ilvl w:val="0"/>
          <w:numId w:val="4"/>
        </w:numPr>
      </w:pPr>
      <w:r w:rsidRPr="008C782A">
        <w:t>veškeré náklady na provedení veškerých příslušných a normami či vyhláškami stanovených zkoušek materiálů a dílů včetně předávacích zkoušek;</w:t>
      </w:r>
    </w:p>
    <w:p w14:paraId="1EB9BFC2" w14:textId="77777777" w:rsidR="00211130" w:rsidRPr="008C782A" w:rsidRDefault="00211130" w:rsidP="00F422C1">
      <w:pPr>
        <w:numPr>
          <w:ilvl w:val="0"/>
          <w:numId w:val="4"/>
        </w:numPr>
      </w:pPr>
      <w:r w:rsidRPr="008C782A">
        <w:t>veškeré náklady spojené s celní manipulací a náklady na proclení;</w:t>
      </w:r>
    </w:p>
    <w:p w14:paraId="56FE3F21" w14:textId="77777777" w:rsidR="00211130" w:rsidRPr="008C782A" w:rsidRDefault="00211130" w:rsidP="00F422C1">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72C8C407" w14:textId="77777777" w:rsidR="00211130" w:rsidRPr="008C782A" w:rsidRDefault="00211130" w:rsidP="00F422C1">
      <w:pPr>
        <w:numPr>
          <w:ilvl w:val="0"/>
          <w:numId w:val="4"/>
        </w:numPr>
      </w:pPr>
      <w:r w:rsidRPr="008C782A">
        <w:t>veškeré náklady na běžné i mimořádné pojištění odpovědnosti zhotovitele a pojištění díla;</w:t>
      </w:r>
    </w:p>
    <w:p w14:paraId="1B154817" w14:textId="77777777" w:rsidR="00211130" w:rsidRPr="008C782A" w:rsidRDefault="00211130" w:rsidP="00F422C1">
      <w:pPr>
        <w:numPr>
          <w:ilvl w:val="0"/>
          <w:numId w:val="4"/>
        </w:numPr>
      </w:pPr>
      <w:r w:rsidRPr="008C782A">
        <w:t>veškeré daně a správní či jiné poplatky spojené s provedením díla, včetně úhrady veškerých sankčních opatření uložených správním či jiným orgánem;</w:t>
      </w:r>
    </w:p>
    <w:p w14:paraId="7B16D517" w14:textId="77777777" w:rsidR="00211130" w:rsidRPr="008C782A" w:rsidRDefault="00211130" w:rsidP="00F422C1">
      <w:pPr>
        <w:numPr>
          <w:ilvl w:val="0"/>
          <w:numId w:val="4"/>
        </w:numPr>
      </w:pPr>
      <w:r w:rsidRPr="008C782A">
        <w:t>veškeré náklady na pojištění, které je zhotovitel dle této smlouvy povinen sjednat, a náklady na ostrahu díla;</w:t>
      </w:r>
    </w:p>
    <w:p w14:paraId="35F9C5FF" w14:textId="77777777" w:rsidR="00211130" w:rsidRPr="008C782A" w:rsidRDefault="00211130" w:rsidP="00F422C1">
      <w:pPr>
        <w:numPr>
          <w:ilvl w:val="0"/>
          <w:numId w:val="4"/>
        </w:numPr>
      </w:pPr>
      <w:r w:rsidRPr="008C782A">
        <w:t xml:space="preserve">náklady na zabezpečení bezpečnosti a hygieny práce, opatření k ochraně životního prostředí; </w:t>
      </w:r>
    </w:p>
    <w:p w14:paraId="4A2D9E2E" w14:textId="77777777" w:rsidR="00211130" w:rsidRPr="008C782A" w:rsidRDefault="00211130" w:rsidP="00F422C1">
      <w:pPr>
        <w:numPr>
          <w:ilvl w:val="0"/>
          <w:numId w:val="4"/>
        </w:numPr>
      </w:pPr>
      <w:r w:rsidRPr="008C782A">
        <w:t xml:space="preserve">zisk zhotovitele; </w:t>
      </w:r>
    </w:p>
    <w:p w14:paraId="2BCB347A" w14:textId="77777777" w:rsidR="00211130" w:rsidRPr="00820D40" w:rsidRDefault="00211130" w:rsidP="00820D40">
      <w:pPr>
        <w:pStyle w:val="Nadpis2"/>
        <w:ind w:left="0" w:firstLine="0"/>
        <w:rPr>
          <w:b w:val="0"/>
          <w:bCs w:val="0"/>
          <w:sz w:val="22"/>
          <w:szCs w:val="22"/>
        </w:rPr>
      </w:pPr>
      <w:r w:rsidRPr="00820D40">
        <w:rPr>
          <w:b w:val="0"/>
          <w:bCs w:val="0"/>
          <w:sz w:val="22"/>
          <w:szCs w:val="22"/>
        </w:rPr>
        <w:t>Sjednaná cena je cenou nejvýše přípustnou a může být změněna pouze za níže uvedených podmínek.</w:t>
      </w:r>
    </w:p>
    <w:p w14:paraId="2DA8EA10" w14:textId="77777777" w:rsidR="00211130" w:rsidRPr="00515854" w:rsidRDefault="00211130" w:rsidP="00515854">
      <w:pPr>
        <w:pStyle w:val="Nadpis2"/>
        <w:ind w:left="0" w:firstLine="0"/>
        <w:rPr>
          <w:b w:val="0"/>
          <w:bCs w:val="0"/>
          <w:sz w:val="22"/>
          <w:szCs w:val="22"/>
        </w:rPr>
      </w:pPr>
      <w:r w:rsidRPr="00515854">
        <w:rPr>
          <w:b w:val="0"/>
          <w:bCs w:val="0"/>
          <w:sz w:val="22"/>
          <w:szCs w:val="22"/>
        </w:rPr>
        <w:lastRenderedPageBreak/>
        <w:t>Podmínky pro změnu ceny</w:t>
      </w:r>
    </w:p>
    <w:p w14:paraId="44283510" w14:textId="77777777" w:rsidR="00211130" w:rsidRPr="008C782A" w:rsidRDefault="00211130" w:rsidP="00F422C1">
      <w:pPr>
        <w:numPr>
          <w:ilvl w:val="0"/>
          <w:numId w:val="5"/>
        </w:numPr>
      </w:pPr>
      <w:r w:rsidRPr="008C782A">
        <w:t>Pokud po uzavření smlouvy a před Termínem dokončení díla dojde ke změnám sazeb DPH.</w:t>
      </w:r>
    </w:p>
    <w:p w14:paraId="55888B11" w14:textId="77777777" w:rsidR="00211130" w:rsidRDefault="000654F1" w:rsidP="00F422C1">
      <w:pPr>
        <w:numPr>
          <w:ilvl w:val="0"/>
          <w:numId w:val="5"/>
        </w:numPr>
      </w:pPr>
      <w:r>
        <w:t>Pokud o</w:t>
      </w:r>
      <w:r w:rsidR="00211130" w:rsidRPr="008C782A">
        <w:t>bjednatel bude požadovat jinou kvalitu nebo druh dodávek, n</w:t>
      </w:r>
      <w:r w:rsidR="00CA2986">
        <w:t>ež tu, která byla určena původním sjednáním</w:t>
      </w:r>
      <w:r w:rsidR="002842C3">
        <w:t xml:space="preserve"> rozsahu</w:t>
      </w:r>
      <w:r w:rsidR="00CA2986">
        <w:t xml:space="preserve"> realizace stavby.</w:t>
      </w:r>
      <w:r w:rsidR="00211130" w:rsidRPr="008C782A">
        <w:t xml:space="preserve"> </w:t>
      </w:r>
    </w:p>
    <w:p w14:paraId="724BE65C" w14:textId="77777777" w:rsidR="00BB7916" w:rsidRPr="00BF0B83" w:rsidRDefault="00BB7916" w:rsidP="00BB7916">
      <w:pPr>
        <w:numPr>
          <w:ilvl w:val="0"/>
          <w:numId w:val="5"/>
        </w:numPr>
      </w:pPr>
      <w:r w:rsidRPr="00BF0B83">
        <w:t>Pokud objednatel bude požadovat práce, které nejsou v předmětu díla</w:t>
      </w:r>
      <w:r w:rsidR="00EE4167">
        <w:t>.</w:t>
      </w:r>
    </w:p>
    <w:p w14:paraId="64D159CC" w14:textId="77777777" w:rsidR="00BB7916" w:rsidRPr="00BF0B83" w:rsidRDefault="00BB7916" w:rsidP="00BB7916">
      <w:pPr>
        <w:numPr>
          <w:ilvl w:val="0"/>
          <w:numId w:val="5"/>
        </w:numPr>
      </w:pPr>
      <w:r w:rsidRPr="00BF0B83">
        <w:t>Pokud objednatel bude požadovat vypustit některé práce předmětu díla</w:t>
      </w:r>
      <w:r w:rsidR="00EE4167">
        <w:t>.</w:t>
      </w:r>
    </w:p>
    <w:p w14:paraId="4E6EC30C" w14:textId="77777777" w:rsidR="00211130" w:rsidRDefault="00211130" w:rsidP="00F422C1">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A3D7855" w14:textId="77777777" w:rsidR="00BB7916" w:rsidRPr="00BF0B83" w:rsidRDefault="00BB7916" w:rsidP="00BB7916">
      <w:pPr>
        <w:numPr>
          <w:ilvl w:val="0"/>
          <w:numId w:val="5"/>
        </w:numPr>
      </w:pPr>
      <w:r w:rsidRPr="00BF0B83">
        <w:t>Pokud se při realizaci zjistí sk</w:t>
      </w:r>
      <w:r w:rsidR="00CA2986">
        <w:t>utečnosti odlišné od požadavku</w:t>
      </w:r>
      <w:r w:rsidRPr="00BF0B83">
        <w:t xml:space="preserve"> </w:t>
      </w:r>
      <w:r w:rsidR="00CA2986">
        <w:t xml:space="preserve">zadání </w:t>
      </w:r>
      <w:r w:rsidRPr="00BF0B83">
        <w:t>předané objednavatelem</w:t>
      </w:r>
    </w:p>
    <w:p w14:paraId="733E079A" w14:textId="77777777" w:rsidR="00211130" w:rsidRPr="00515854" w:rsidRDefault="00211130" w:rsidP="0077193C">
      <w:pPr>
        <w:pStyle w:val="Nadpis2"/>
        <w:ind w:left="0" w:firstLine="0"/>
        <w:jc w:val="both"/>
        <w:rPr>
          <w:b w:val="0"/>
          <w:bCs w:val="0"/>
          <w:sz w:val="22"/>
          <w:szCs w:val="22"/>
        </w:rPr>
      </w:pPr>
      <w:r w:rsidRPr="00515854">
        <w:rPr>
          <w:b w:val="0"/>
          <w:bCs w:val="0"/>
          <w:sz w:val="22"/>
          <w:szCs w:val="22"/>
        </w:rPr>
        <w:t>Způsob sjednání změny ceny</w:t>
      </w:r>
    </w:p>
    <w:p w14:paraId="2DB69E06" w14:textId="77777777" w:rsidR="00211130" w:rsidRPr="008C782A" w:rsidRDefault="00211130" w:rsidP="00283592">
      <w:r w:rsidRPr="008C782A">
        <w:t>Nastane-li některá z podmínek, za kterých je možná změna sjednané ceny, je Zhotovitel povinen provést výpočet změny nabídkové ceny a předložit jej Objednateli k odsouhlasení formou tzv. změnových listů. Tyto budou obsahovat výši nárůstu resp. snížení nákladů na cenu Díla, které představují změny výkonů prací a dodávek včetně případného dopadu na termín dokončení díla.</w:t>
      </w:r>
    </w:p>
    <w:p w14:paraId="51D9286A" w14:textId="77777777" w:rsidR="00211130" w:rsidRPr="008C782A" w:rsidRDefault="00211130" w:rsidP="00F422C1">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12F05B5A" w14:textId="77777777" w:rsidR="00211130" w:rsidRPr="008C782A" w:rsidRDefault="00211130" w:rsidP="00F422C1">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29ED544D" w14:textId="77777777" w:rsidR="00211130" w:rsidRPr="008C782A" w:rsidRDefault="00211130" w:rsidP="00F422C1">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13</w:t>
      </w:r>
      <w:r w:rsidR="00566A3E">
        <w:t>4</w:t>
      </w:r>
      <w:r w:rsidRPr="008C782A">
        <w:t>/20</w:t>
      </w:r>
      <w:r w:rsidR="00566A3E">
        <w:t>1</w:t>
      </w:r>
      <w:r w:rsidRPr="008C782A">
        <w:t xml:space="preserve">6 Sb., o </w:t>
      </w:r>
      <w:r w:rsidR="00566A3E">
        <w:t xml:space="preserve">zadávání </w:t>
      </w:r>
      <w:r w:rsidRPr="008C782A">
        <w:t>veřejných zakáz</w:t>
      </w:r>
      <w:r w:rsidR="00566A3E">
        <w:t>ek</w:t>
      </w:r>
      <w:r w:rsidRPr="008C782A">
        <w:t>, ve znění pozdějších předpisů.</w:t>
      </w:r>
    </w:p>
    <w:p w14:paraId="10C7E831" w14:textId="77777777" w:rsidR="00211130" w:rsidRPr="008C782A" w:rsidRDefault="00211130" w:rsidP="00F422C1">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p>
    <w:p w14:paraId="60234796" w14:textId="77777777" w:rsidR="00211130" w:rsidRPr="008C782A" w:rsidRDefault="00211130" w:rsidP="00F422C1">
      <w:pPr>
        <w:numPr>
          <w:ilvl w:val="0"/>
          <w:numId w:val="6"/>
        </w:numPr>
      </w:pPr>
      <w:r w:rsidRPr="008C782A">
        <w:t>Odsouhlasený změnový list je podkladem pro realizaci změn.</w:t>
      </w:r>
    </w:p>
    <w:p w14:paraId="447E30A4" w14:textId="77777777" w:rsidR="00211130" w:rsidRPr="008C782A" w:rsidRDefault="00211130" w:rsidP="00F422C1">
      <w:pPr>
        <w:numPr>
          <w:ilvl w:val="0"/>
          <w:numId w:val="6"/>
        </w:numPr>
      </w:pPr>
      <w:r w:rsidRPr="008C782A">
        <w:t>Obě strany následně změnu sjednané ceny písemně dohodnou formou Dodatku ke smlouvě.</w:t>
      </w:r>
    </w:p>
    <w:p w14:paraId="7E099F19" w14:textId="77777777" w:rsidR="00211130" w:rsidRPr="0094512B" w:rsidRDefault="00211130" w:rsidP="00381F07">
      <w:pPr>
        <w:pStyle w:val="Nadpis1"/>
      </w:pPr>
      <w:bookmarkStart w:id="0" w:name="_Ref442186297"/>
      <w:r w:rsidRPr="0094512B">
        <w:t>Termíny plnění</w:t>
      </w:r>
      <w:bookmarkEnd w:id="0"/>
    </w:p>
    <w:p w14:paraId="52296C54" w14:textId="77777777" w:rsidR="00026FB0" w:rsidRDefault="00026FB0" w:rsidP="00026FB0">
      <w:pPr>
        <w:pStyle w:val="Nadpis2"/>
        <w:ind w:left="0" w:firstLine="0"/>
        <w:rPr>
          <w:b w:val="0"/>
          <w:bCs w:val="0"/>
          <w:sz w:val="22"/>
          <w:szCs w:val="22"/>
        </w:rPr>
      </w:pPr>
      <w:bookmarkStart w:id="1" w:name="_Ref444068766"/>
      <w:bookmarkStart w:id="2" w:name="_Ref454444255"/>
      <w:r w:rsidRPr="00B75B73">
        <w:rPr>
          <w:b w:val="0"/>
          <w:bCs w:val="0"/>
          <w:sz w:val="22"/>
          <w:szCs w:val="22"/>
        </w:rPr>
        <w:t xml:space="preserve">Zahájení prací na díle: </w:t>
      </w:r>
      <w:r w:rsidR="0002667A" w:rsidRPr="00B75B73">
        <w:rPr>
          <w:b w:val="0"/>
          <w:bCs w:val="0"/>
          <w:sz w:val="22"/>
          <w:szCs w:val="22"/>
        </w:rPr>
        <w:t>Práce budou zahájeny</w:t>
      </w:r>
      <w:r w:rsidR="0002667A">
        <w:rPr>
          <w:b w:val="0"/>
          <w:bCs w:val="0"/>
          <w:sz w:val="22"/>
          <w:szCs w:val="22"/>
        </w:rPr>
        <w:t xml:space="preserve"> neprodleně po uzavření smlouvy o dílo, nejpozději do 14    kalendářních dnů po podpisu smlouvy.</w:t>
      </w:r>
    </w:p>
    <w:p w14:paraId="68814AF7" w14:textId="2640FA4A" w:rsidR="0002667A" w:rsidRPr="002238AA" w:rsidRDefault="00026FB0" w:rsidP="0002667A">
      <w:pPr>
        <w:pStyle w:val="Nadpis2"/>
        <w:ind w:left="0" w:firstLine="0"/>
        <w:rPr>
          <w:b w:val="0"/>
          <w:bCs w:val="0"/>
          <w:sz w:val="22"/>
          <w:szCs w:val="22"/>
        </w:rPr>
      </w:pPr>
      <w:r w:rsidRPr="0002667A">
        <w:rPr>
          <w:b w:val="0"/>
          <w:bCs w:val="0"/>
          <w:sz w:val="22"/>
          <w:szCs w:val="22"/>
        </w:rPr>
        <w:t xml:space="preserve">Ukončení díla: </w:t>
      </w:r>
      <w:bookmarkEnd w:id="1"/>
      <w:bookmarkEnd w:id="2"/>
      <w:r w:rsidR="0002667A" w:rsidRPr="002238AA">
        <w:rPr>
          <w:b w:val="0"/>
          <w:bCs w:val="0"/>
          <w:sz w:val="22"/>
          <w:szCs w:val="22"/>
        </w:rPr>
        <w:t xml:space="preserve">Veškeré práce v rozsahu dle čl. </w:t>
      </w:r>
      <w:r w:rsidR="00790339">
        <w:rPr>
          <w:b w:val="0"/>
          <w:bCs w:val="0"/>
          <w:sz w:val="22"/>
          <w:szCs w:val="22"/>
        </w:rPr>
        <w:t xml:space="preserve">2 Smlouvy budou dokončeny do </w:t>
      </w:r>
      <w:r w:rsidR="00B10803">
        <w:rPr>
          <w:b w:val="0"/>
          <w:bCs w:val="0"/>
          <w:sz w:val="22"/>
          <w:szCs w:val="22"/>
        </w:rPr>
        <w:t>30</w:t>
      </w:r>
      <w:r w:rsidR="0002667A" w:rsidRPr="002238AA">
        <w:rPr>
          <w:b w:val="0"/>
          <w:bCs w:val="0"/>
          <w:sz w:val="22"/>
          <w:szCs w:val="22"/>
        </w:rPr>
        <w:t xml:space="preserve"> kalendářních dnů od </w:t>
      </w:r>
      <w:r w:rsidR="0002667A">
        <w:rPr>
          <w:b w:val="0"/>
          <w:bCs w:val="0"/>
          <w:sz w:val="22"/>
          <w:szCs w:val="22"/>
        </w:rPr>
        <w:t xml:space="preserve">účinnosti </w:t>
      </w:r>
      <w:r w:rsidR="0002667A" w:rsidRPr="002238AA">
        <w:rPr>
          <w:b w:val="0"/>
          <w:bCs w:val="0"/>
          <w:sz w:val="22"/>
          <w:szCs w:val="22"/>
        </w:rPr>
        <w:t>smlouvy o dílo.</w:t>
      </w:r>
    </w:p>
    <w:p w14:paraId="4325D766" w14:textId="77777777" w:rsidR="00211130" w:rsidRPr="0002667A" w:rsidRDefault="00211130" w:rsidP="00106E21">
      <w:pPr>
        <w:pStyle w:val="Nadpis2"/>
        <w:ind w:left="0" w:firstLine="0"/>
        <w:rPr>
          <w:b w:val="0"/>
          <w:bCs w:val="0"/>
          <w:sz w:val="22"/>
          <w:szCs w:val="22"/>
        </w:rPr>
      </w:pPr>
      <w:r w:rsidRPr="0002667A">
        <w:rPr>
          <w:b w:val="0"/>
          <w:bCs w:val="0"/>
          <w:sz w:val="22"/>
          <w:szCs w:val="22"/>
        </w:rPr>
        <w:t>Obě strany se dohodly, že případné vícepráce</w:t>
      </w:r>
      <w:r w:rsidR="004212B6" w:rsidRPr="0002667A">
        <w:rPr>
          <w:b w:val="0"/>
          <w:bCs w:val="0"/>
          <w:sz w:val="22"/>
          <w:szCs w:val="22"/>
        </w:rPr>
        <w:t>,</w:t>
      </w:r>
      <w:r w:rsidRPr="0002667A">
        <w:rPr>
          <w:b w:val="0"/>
          <w:bCs w:val="0"/>
          <w:sz w:val="22"/>
          <w:szCs w:val="22"/>
        </w:rPr>
        <w:t xml:space="preserve"> jejichž finanční objem nepřekročí 10% ze sjednané ceny díla (bez DPH)</w:t>
      </w:r>
      <w:r w:rsidR="0077193C" w:rsidRPr="0002667A">
        <w:rPr>
          <w:b w:val="0"/>
          <w:bCs w:val="0"/>
          <w:sz w:val="22"/>
          <w:szCs w:val="22"/>
        </w:rPr>
        <w:t>,</w:t>
      </w:r>
      <w:r w:rsidRPr="0002667A">
        <w:rPr>
          <w:b w:val="0"/>
          <w:bCs w:val="0"/>
          <w:sz w:val="22"/>
          <w:szCs w:val="22"/>
        </w:rPr>
        <w:t xml:space="preserve"> nebudou mít vliv na termín ukončení díla a dílo bude dokončeno ve sjednaném termínu dle smlouvy, pokud se strany nedohodnou jinak.</w:t>
      </w:r>
    </w:p>
    <w:p w14:paraId="1DC52C96" w14:textId="77777777" w:rsidR="00211130" w:rsidRPr="00291A43" w:rsidRDefault="00211130" w:rsidP="00291A43">
      <w:pPr>
        <w:pStyle w:val="Nadpis2"/>
        <w:ind w:left="0" w:firstLine="0"/>
        <w:rPr>
          <w:b w:val="0"/>
          <w:bCs w:val="0"/>
          <w:sz w:val="22"/>
          <w:szCs w:val="22"/>
        </w:rPr>
      </w:pPr>
      <w:bookmarkStart w:id="3"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304C49BD" w14:textId="77777777" w:rsidR="00211130" w:rsidRPr="0094512B" w:rsidRDefault="00211130" w:rsidP="00E01CDE">
      <w:pPr>
        <w:pStyle w:val="Nadpis1"/>
      </w:pPr>
      <w:r w:rsidRPr="0094512B">
        <w:t>Platební podmínky, fakturace, režim přenesení daňové povinnosti</w:t>
      </w:r>
    </w:p>
    <w:p w14:paraId="79B5A9EE"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944FA3C" w14:textId="77777777" w:rsidR="005F1A87" w:rsidRPr="000772AA" w:rsidRDefault="005F1A87" w:rsidP="00C53228">
      <w:pPr>
        <w:pStyle w:val="Nadpis2"/>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w:t>
      </w:r>
      <w:r w:rsidRPr="000772AA">
        <w:rPr>
          <w:b w:val="0"/>
          <w:bCs w:val="0"/>
          <w:sz w:val="22"/>
          <w:szCs w:val="22"/>
        </w:rPr>
        <w:t>uplynutí příslušného intervalu účtování, zjišťovací protokol obsahující výčet veškerých provedených prací od začátku stavby a v příslušném období skutečně prove</w:t>
      </w:r>
      <w:r w:rsidR="00C86689" w:rsidRPr="000772AA">
        <w:rPr>
          <w:b w:val="0"/>
          <w:bCs w:val="0"/>
          <w:sz w:val="22"/>
          <w:szCs w:val="22"/>
        </w:rPr>
        <w:t>dené práce na prováděném díle.</w:t>
      </w:r>
    </w:p>
    <w:p w14:paraId="7640A37D" w14:textId="54D537A0" w:rsidR="000772AA" w:rsidRPr="000772AA" w:rsidRDefault="00C86689" w:rsidP="000772AA">
      <w:r w:rsidRPr="000772AA">
        <w:lastRenderedPageBreak/>
        <w:t xml:space="preserve">Každá faktura musí být označena názvem veřejné zakázky: </w:t>
      </w:r>
      <w:r w:rsidR="000741B1">
        <w:t>„</w:t>
      </w:r>
      <w:r w:rsidR="00D84E59">
        <w:rPr>
          <w:b/>
        </w:rPr>
        <w:t>Výměna PVC podlahové krytiny budovy Domova pro seniory a domu s pečovatelskou službou v Mariánských Lázních</w:t>
      </w:r>
      <w:r w:rsidR="000741B1">
        <w:rPr>
          <w:b/>
        </w:rPr>
        <w:t>“</w:t>
      </w:r>
      <w:r w:rsidR="000772AA">
        <w:rPr>
          <w:b/>
        </w:rPr>
        <w:t>.</w:t>
      </w:r>
    </w:p>
    <w:p w14:paraId="28CCEE7E" w14:textId="77777777" w:rsidR="00C86689" w:rsidRPr="000772AA" w:rsidRDefault="00C86689" w:rsidP="00C86689"/>
    <w:p w14:paraId="58E629D2" w14:textId="77777777" w:rsidR="005F1A87" w:rsidRPr="000772AA" w:rsidRDefault="005F1A87" w:rsidP="00C53228">
      <w:pPr>
        <w:pStyle w:val="Nadpis2"/>
        <w:ind w:left="0" w:firstLine="0"/>
        <w:jc w:val="both"/>
        <w:rPr>
          <w:b w:val="0"/>
          <w:bCs w:val="0"/>
          <w:sz w:val="22"/>
          <w:szCs w:val="22"/>
        </w:rPr>
      </w:pPr>
      <w:r w:rsidRPr="000772AA">
        <w:rPr>
          <w:b w:val="0"/>
          <w:bCs w:val="0"/>
          <w:sz w:val="22"/>
          <w:szCs w:val="22"/>
        </w:rPr>
        <w:t>Objednatel se zavazuje vyžádat eventuální zdůvodnění nebo vyjasnění pochybných či vadných částí zjišťovacího protokolu u zhotovitele nejpozději do 5 kal</w:t>
      </w:r>
      <w:r w:rsidR="00C86689" w:rsidRPr="000772AA">
        <w:rPr>
          <w:b w:val="0"/>
          <w:bCs w:val="0"/>
          <w:sz w:val="22"/>
          <w:szCs w:val="22"/>
        </w:rPr>
        <w:t>endářních dnů od jeho převzetí.</w:t>
      </w:r>
    </w:p>
    <w:p w14:paraId="6D841530" w14:textId="77777777" w:rsidR="00F63535" w:rsidRPr="00F63535" w:rsidRDefault="00F63535" w:rsidP="00F63535">
      <w:pPr>
        <w:pStyle w:val="Nadpis2"/>
        <w:ind w:left="0" w:firstLine="0"/>
        <w:jc w:val="both"/>
        <w:rPr>
          <w:b w:val="0"/>
          <w:bCs w:val="0"/>
          <w:sz w:val="22"/>
          <w:szCs w:val="22"/>
        </w:rPr>
      </w:pPr>
      <w:r w:rsidRPr="00F63535">
        <w:rPr>
          <w:b w:val="0"/>
          <w:bCs w:val="0"/>
          <w:sz w:val="22"/>
          <w:szCs w:val="22"/>
        </w:rPr>
        <w:t>Jestliže se zhotovitel,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objednatele, tj. příjemce zdanitelného plnění dle této smlouvy, a to písemnou formou.</w:t>
      </w:r>
    </w:p>
    <w:p w14:paraId="7F2DB4E4" w14:textId="77777777" w:rsidR="00F63535" w:rsidRPr="00F63535" w:rsidRDefault="00F63535" w:rsidP="00F63535">
      <w:pPr>
        <w:pStyle w:val="Nadpis2"/>
        <w:ind w:left="0" w:firstLine="0"/>
        <w:jc w:val="both"/>
        <w:rPr>
          <w:b w:val="0"/>
          <w:bCs w:val="0"/>
          <w:sz w:val="22"/>
          <w:szCs w:val="22"/>
        </w:rPr>
      </w:pPr>
      <w:r w:rsidRPr="00F63535">
        <w:rPr>
          <w:b w:val="0"/>
          <w:bCs w:val="0"/>
          <w:sz w:val="22"/>
          <w:szCs w:val="22"/>
        </w:rPr>
        <w:t>Objednatel je ve všech případech oprávněn využít tzv. zvláštní způsob zajištění daně dle §109a zákona č. 235/2004 Sb., o dani z přidané hodnoty, ve znění pozdějších předpisů</w:t>
      </w:r>
    </w:p>
    <w:p w14:paraId="178182BF" w14:textId="77777777" w:rsidR="0029299D" w:rsidRPr="00291A43" w:rsidRDefault="0029299D" w:rsidP="0029299D">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5E818CDC"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2B05CBF5" w14:textId="77777777" w:rsidR="00211130" w:rsidRPr="0094512B" w:rsidRDefault="00211130" w:rsidP="00E01CDE">
      <w:pPr>
        <w:pStyle w:val="Nadpis1"/>
      </w:pPr>
      <w:r w:rsidRPr="0094512B">
        <w:t>Majetkové sankce, smluvní pokuty</w:t>
      </w:r>
    </w:p>
    <w:p w14:paraId="186E4F65"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AE8A3EA" w14:textId="7E361FD1" w:rsidR="00211130" w:rsidRPr="00291A43" w:rsidRDefault="00211130" w:rsidP="00C53228">
      <w:pPr>
        <w:pStyle w:val="Nadpis3"/>
        <w:ind w:left="0" w:firstLine="0"/>
        <w:jc w:val="both"/>
        <w:rPr>
          <w:b w:val="0"/>
          <w:bCs w:val="0"/>
          <w:sz w:val="22"/>
          <w:szCs w:val="22"/>
        </w:rPr>
      </w:pPr>
      <w:bookmarkStart w:id="4" w:name="_Za_prodlení_s"/>
      <w:bookmarkStart w:id="5" w:name="_Ref442174032"/>
      <w:bookmarkEnd w:id="4"/>
      <w:r w:rsidRPr="00291A43">
        <w:rPr>
          <w:b w:val="0"/>
          <w:bCs w:val="0"/>
          <w:sz w:val="22"/>
          <w:szCs w:val="22"/>
        </w:rPr>
        <w:t>Za prodlení s termíny zahájení prací</w:t>
      </w:r>
      <w:r w:rsidR="00EE4167">
        <w:rPr>
          <w:b w:val="0"/>
          <w:bCs w:val="0"/>
          <w:sz w:val="22"/>
          <w:szCs w:val="22"/>
        </w:rPr>
        <w:t xml:space="preserve"> a</w:t>
      </w:r>
      <w:r w:rsidRPr="00291A43">
        <w:rPr>
          <w:b w:val="0"/>
          <w:bCs w:val="0"/>
          <w:sz w:val="22"/>
          <w:szCs w:val="22"/>
        </w:rPr>
        <w:t xml:space="preserve"> předání díla v termínech dle bodu </w:t>
      </w:r>
      <w:r w:rsidR="00A95B69">
        <w:rPr>
          <w:b w:val="0"/>
          <w:bCs w:val="0"/>
          <w:sz w:val="22"/>
          <w:szCs w:val="22"/>
        </w:rPr>
        <w:t xml:space="preserve">4. </w:t>
      </w:r>
      <w:r w:rsidRPr="00291A43">
        <w:rPr>
          <w:b w:val="0"/>
          <w:bCs w:val="0"/>
          <w:sz w:val="22"/>
          <w:szCs w:val="22"/>
        </w:rPr>
        <w:t>smlouvy, a to ve výši 0,</w:t>
      </w:r>
      <w:r w:rsidR="008817E2">
        <w:rPr>
          <w:b w:val="0"/>
          <w:bCs w:val="0"/>
          <w:sz w:val="22"/>
          <w:szCs w:val="22"/>
        </w:rPr>
        <w:t>2</w:t>
      </w:r>
      <w:r w:rsidRPr="00291A43">
        <w:rPr>
          <w:b w:val="0"/>
          <w:bCs w:val="0"/>
          <w:sz w:val="22"/>
          <w:szCs w:val="22"/>
        </w:rPr>
        <w:t>% z celkové ceny díla včetně DPH za každý den prodlení.</w:t>
      </w:r>
      <w:bookmarkEnd w:id="5"/>
      <w:r w:rsidRPr="00291A43">
        <w:rPr>
          <w:b w:val="0"/>
          <w:bCs w:val="0"/>
          <w:sz w:val="22"/>
          <w:szCs w:val="22"/>
        </w:rPr>
        <w:t xml:space="preserve"> </w:t>
      </w:r>
    </w:p>
    <w:p w14:paraId="29E53A20" w14:textId="3CB324FF"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prodlení s termínem odstranění vad a nedodělků uvedených v předávacím protokolu, a to </w:t>
      </w:r>
      <w:r w:rsidR="00A95B69">
        <w:rPr>
          <w:b w:val="0"/>
          <w:bCs w:val="0"/>
          <w:sz w:val="22"/>
          <w:szCs w:val="22"/>
        </w:rPr>
        <w:t xml:space="preserve">ve výši </w:t>
      </w:r>
      <w:r w:rsidR="00A95B69" w:rsidRPr="00291A43">
        <w:rPr>
          <w:b w:val="0"/>
          <w:bCs w:val="0"/>
          <w:sz w:val="22"/>
          <w:szCs w:val="22"/>
        </w:rPr>
        <w:t>0,</w:t>
      </w:r>
      <w:r w:rsidR="008817E2">
        <w:rPr>
          <w:b w:val="0"/>
          <w:bCs w:val="0"/>
          <w:sz w:val="22"/>
          <w:szCs w:val="22"/>
        </w:rPr>
        <w:t>2</w:t>
      </w:r>
      <w:r w:rsidR="00A95B69" w:rsidRPr="00291A43">
        <w:rPr>
          <w:b w:val="0"/>
          <w:bCs w:val="0"/>
          <w:sz w:val="22"/>
          <w:szCs w:val="22"/>
        </w:rPr>
        <w:t xml:space="preserve">% z celkové ceny díla včetně DPH </w:t>
      </w:r>
      <w:r w:rsidRPr="00E62266">
        <w:rPr>
          <w:b w:val="0"/>
          <w:bCs w:val="0"/>
          <w:sz w:val="22"/>
          <w:szCs w:val="22"/>
        </w:rPr>
        <w:t xml:space="preserve">za </w:t>
      </w:r>
      <w:r w:rsidRPr="00291A43">
        <w:rPr>
          <w:b w:val="0"/>
          <w:bCs w:val="0"/>
          <w:sz w:val="22"/>
          <w:szCs w:val="22"/>
        </w:rPr>
        <w:t>každý kalendářní den prodlení do odstranění všech vytýkaných vad a nedodělků.</w:t>
      </w:r>
    </w:p>
    <w:p w14:paraId="59F3A99A" w14:textId="53C09699"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prodlení s termínem odstranění v záruční době reklamovaných vad a nedodělků uvedených v reklamačním protokolu, a to </w:t>
      </w:r>
      <w:r w:rsidR="00A95B69">
        <w:rPr>
          <w:b w:val="0"/>
          <w:bCs w:val="0"/>
          <w:sz w:val="22"/>
          <w:szCs w:val="22"/>
        </w:rPr>
        <w:t xml:space="preserve">ve výši </w:t>
      </w:r>
      <w:r w:rsidR="00A95B69" w:rsidRPr="00291A43">
        <w:rPr>
          <w:b w:val="0"/>
          <w:bCs w:val="0"/>
          <w:sz w:val="22"/>
          <w:szCs w:val="22"/>
        </w:rPr>
        <w:t>0,</w:t>
      </w:r>
      <w:r w:rsidR="008817E2">
        <w:rPr>
          <w:b w:val="0"/>
          <w:bCs w:val="0"/>
          <w:sz w:val="22"/>
          <w:szCs w:val="22"/>
        </w:rPr>
        <w:t>2</w:t>
      </w:r>
      <w:r w:rsidR="00A95B69" w:rsidRPr="00291A43">
        <w:rPr>
          <w:b w:val="0"/>
          <w:bCs w:val="0"/>
          <w:sz w:val="22"/>
          <w:szCs w:val="22"/>
        </w:rPr>
        <w:t>% z celkové ceny díla včetně DPH</w:t>
      </w:r>
      <w:r w:rsidR="00A95B69">
        <w:rPr>
          <w:b w:val="0"/>
          <w:bCs w:val="0"/>
          <w:sz w:val="22"/>
          <w:szCs w:val="22"/>
        </w:rPr>
        <w:t xml:space="preserve"> </w:t>
      </w:r>
      <w:r w:rsidRPr="00291A43">
        <w:rPr>
          <w:b w:val="0"/>
          <w:bCs w:val="0"/>
          <w:sz w:val="22"/>
          <w:szCs w:val="22"/>
        </w:rPr>
        <w:t>za každý kalendářní den prodlení do odstranění všech reklamovaných vad a nedodělků.</w:t>
      </w:r>
    </w:p>
    <w:p w14:paraId="73BE59D3" w14:textId="2C2FC274"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bodě </w:t>
      </w:r>
      <w:r w:rsidR="00C7005A">
        <w:rPr>
          <w:b w:val="0"/>
          <w:bCs w:val="0"/>
          <w:sz w:val="22"/>
          <w:szCs w:val="22"/>
        </w:rPr>
        <w:fldChar w:fldCharType="begin"/>
      </w:r>
      <w:r>
        <w:rPr>
          <w:b w:val="0"/>
          <w:bCs w:val="0"/>
          <w:sz w:val="22"/>
          <w:szCs w:val="22"/>
        </w:rPr>
        <w:instrText xml:space="preserve"> REF _Ref442174032 \r \h </w:instrText>
      </w:r>
      <w:r w:rsidR="00C53228">
        <w:rPr>
          <w:b w:val="0"/>
          <w:bCs w:val="0"/>
          <w:sz w:val="22"/>
          <w:szCs w:val="22"/>
        </w:rPr>
        <w:instrText xml:space="preserve"> \* MERGEFORMAT </w:instrText>
      </w:r>
      <w:r w:rsidR="00C7005A">
        <w:rPr>
          <w:b w:val="0"/>
          <w:bCs w:val="0"/>
          <w:sz w:val="22"/>
          <w:szCs w:val="22"/>
        </w:rPr>
      </w:r>
      <w:r w:rsidR="00C7005A">
        <w:rPr>
          <w:b w:val="0"/>
          <w:bCs w:val="0"/>
          <w:sz w:val="22"/>
          <w:szCs w:val="22"/>
        </w:rPr>
        <w:fldChar w:fldCharType="separate"/>
      </w:r>
      <w:r w:rsidR="00896DEB">
        <w:rPr>
          <w:b w:val="0"/>
          <w:bCs w:val="0"/>
          <w:sz w:val="22"/>
          <w:szCs w:val="22"/>
        </w:rPr>
        <w:t>6.1.1</w:t>
      </w:r>
      <w:r w:rsidR="00C7005A">
        <w:rPr>
          <w:b w:val="0"/>
          <w:bCs w:val="0"/>
          <w:sz w:val="22"/>
          <w:szCs w:val="22"/>
        </w:rPr>
        <w:fldChar w:fldCharType="end"/>
      </w:r>
      <w:r w:rsidR="00EE4167">
        <w:rPr>
          <w:b w:val="0"/>
          <w:bCs w:val="0"/>
          <w:sz w:val="22"/>
          <w:szCs w:val="22"/>
        </w:rPr>
        <w:t xml:space="preserve"> až 6.1.3</w:t>
      </w:r>
      <w:r w:rsidRPr="00291A43">
        <w:rPr>
          <w:b w:val="0"/>
          <w:bCs w:val="0"/>
          <w:sz w:val="22"/>
          <w:szCs w:val="22"/>
        </w:rPr>
        <w:t xml:space="preserve"> smlouvy, je objednatel oprávněn uplatnit smluvní pokutu ve výši </w:t>
      </w:r>
      <w:r w:rsidR="00F63535">
        <w:rPr>
          <w:b w:val="0"/>
          <w:bCs w:val="0"/>
          <w:sz w:val="22"/>
          <w:szCs w:val="22"/>
        </w:rPr>
        <w:t>1</w:t>
      </w:r>
      <w:r w:rsidR="008B7AAD">
        <w:rPr>
          <w:b w:val="0"/>
          <w:bCs w:val="0"/>
          <w:sz w:val="22"/>
          <w:szCs w:val="22"/>
        </w:rPr>
        <w:t>5</w:t>
      </w:r>
      <w:r w:rsidRPr="00E62266">
        <w:rPr>
          <w:b w:val="0"/>
          <w:bCs w:val="0"/>
          <w:sz w:val="22"/>
          <w:szCs w:val="22"/>
        </w:rPr>
        <w:t>.000,- Kč</w:t>
      </w:r>
      <w:r w:rsidR="00EE4167">
        <w:rPr>
          <w:b w:val="0"/>
          <w:bCs w:val="0"/>
          <w:sz w:val="22"/>
          <w:szCs w:val="22"/>
        </w:rPr>
        <w:t>,</w:t>
      </w:r>
      <w:r w:rsidRPr="00E62266">
        <w:rPr>
          <w:b w:val="0"/>
          <w:bCs w:val="0"/>
          <w:sz w:val="22"/>
          <w:szCs w:val="22"/>
        </w:rPr>
        <w:t xml:space="preserve"> </w:t>
      </w:r>
      <w:r w:rsidRPr="00291A43">
        <w:rPr>
          <w:b w:val="0"/>
          <w:bCs w:val="0"/>
          <w:sz w:val="22"/>
          <w:szCs w:val="22"/>
        </w:rPr>
        <w:t>a to za každé porušení smlouvy zvlášť. Pokud objednatel uplatní smluvní pokutu, souhlasí zhotovitel se vzájemným vyrovnáním závazků a pohledávek (zápočtem).</w:t>
      </w:r>
    </w:p>
    <w:p w14:paraId="6888EE88"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V případě prodlení uhrazení faktury objednavatelem náleží zhotoviteli smluvní pokuta ve výši 0,05% z dlužné částky za každý den prodlení.</w:t>
      </w:r>
    </w:p>
    <w:p w14:paraId="6833D369"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27425496"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36B3D87B"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C84C64B" w14:textId="77777777" w:rsidR="00211130" w:rsidRDefault="00211130" w:rsidP="00C53228">
      <w:pPr>
        <w:pStyle w:val="Nadpis2"/>
        <w:ind w:left="0" w:firstLine="0"/>
        <w:jc w:val="both"/>
        <w:rPr>
          <w:b w:val="0"/>
          <w:bCs w:val="0"/>
          <w:sz w:val="22"/>
          <w:szCs w:val="22"/>
        </w:rPr>
      </w:pPr>
      <w:r w:rsidRPr="003E6B7A">
        <w:rPr>
          <w:b w:val="0"/>
          <w:bCs w:val="0"/>
          <w:sz w:val="22"/>
          <w:szCs w:val="22"/>
        </w:rPr>
        <w:lastRenderedPageBreak/>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7CB7FC64" w14:textId="7FDB2A66" w:rsidR="003D4816" w:rsidRDefault="003D4816" w:rsidP="003D4816">
      <w:r w:rsidRPr="003D4816">
        <w:rPr>
          <w:b/>
          <w:sz w:val="24"/>
          <w:szCs w:val="24"/>
        </w:rPr>
        <w:t>6.7</w:t>
      </w:r>
      <w:r w:rsidRPr="003D4816">
        <w:rPr>
          <w:b/>
          <w:sz w:val="24"/>
          <w:szCs w:val="24"/>
        </w:rPr>
        <w:tab/>
      </w:r>
      <w:r w:rsidRPr="003D4816">
        <w:t>V případě, že zhotovitel poruší některou z povinností, které jsou mu uloženy v čl. 8.23 a 8.24 smlouvy (předložení seznamu poddodavatelů; plnění finančních závazků vůči poddodavatelům), je zhotovitel povinen zaplatit smluvní pokutu ve výši 15000,- Kč za každý den prodlení se splněním povinnosti.</w:t>
      </w:r>
    </w:p>
    <w:p w14:paraId="15F681E5" w14:textId="77777777" w:rsidR="00663600" w:rsidRPr="003D4816" w:rsidRDefault="00663600" w:rsidP="003D4816"/>
    <w:p w14:paraId="395A7DAB" w14:textId="77777777" w:rsidR="00211130" w:rsidRPr="0094512B" w:rsidRDefault="00211130" w:rsidP="00C53228">
      <w:pPr>
        <w:pStyle w:val="Nadpis1"/>
        <w:jc w:val="both"/>
      </w:pPr>
      <w:r w:rsidRPr="0094512B">
        <w:t>Staveniště</w:t>
      </w:r>
    </w:p>
    <w:p w14:paraId="5F93CDF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protokolárně předá zhotoviteli staveniště včetně místa pro provádění Díla nejpozději do termínu dle bodu</w:t>
      </w:r>
      <w:r w:rsidR="00A95B69">
        <w:rPr>
          <w:b w:val="0"/>
          <w:bCs w:val="0"/>
          <w:sz w:val="22"/>
          <w:szCs w:val="22"/>
        </w:rPr>
        <w:t xml:space="preserve"> 4.</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451ED4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16078CA4" w14:textId="77777777" w:rsidR="00211130" w:rsidRPr="004D1F06" w:rsidRDefault="00211130" w:rsidP="00C53228">
      <w:pPr>
        <w:pStyle w:val="Nadpis2"/>
        <w:ind w:left="0" w:firstLine="0"/>
        <w:jc w:val="both"/>
        <w:rPr>
          <w:b w:val="0"/>
          <w:bCs w:val="0"/>
          <w:sz w:val="22"/>
          <w:szCs w:val="22"/>
        </w:rPr>
      </w:pPr>
      <w:bookmarkStart w:id="6" w:name="_Ref521218086"/>
      <w:r w:rsidRPr="004D1F06">
        <w:rPr>
          <w:b w:val="0"/>
          <w:bCs w:val="0"/>
          <w:sz w:val="22"/>
          <w:szCs w:val="22"/>
        </w:rPr>
        <w:t>Zhotovitel se zavazuje řádně označit staveniště v souladu s obecně platnými právními předpisy.</w:t>
      </w:r>
      <w:bookmarkEnd w:id="6"/>
    </w:p>
    <w:p w14:paraId="3AAB21A2" w14:textId="77777777" w:rsidR="00211130" w:rsidRPr="0094512B" w:rsidRDefault="00211130" w:rsidP="00C53228">
      <w:pPr>
        <w:pStyle w:val="Nadpis1"/>
        <w:jc w:val="both"/>
      </w:pPr>
      <w:r w:rsidRPr="0094512B">
        <w:t>Provádění díla, práva a povinnosti smluvních stran</w:t>
      </w:r>
    </w:p>
    <w:p w14:paraId="7CC7E705"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1D09DB71"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10EB26D"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3BDFD229"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40B1E3C7" w14:textId="77777777" w:rsidR="00211130" w:rsidRDefault="00211130" w:rsidP="00C53228">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6BFABA7D" w14:textId="77777777" w:rsidR="003D4816" w:rsidRPr="003D4816" w:rsidRDefault="003D4816" w:rsidP="003D4816"/>
    <w:p w14:paraId="0CD13A6F" w14:textId="77777777" w:rsidR="00211130" w:rsidRPr="0094512B" w:rsidRDefault="00211130" w:rsidP="00C53228">
      <w:pPr>
        <w:pStyle w:val="Nadpis1"/>
        <w:jc w:val="both"/>
      </w:pPr>
      <w:bookmarkStart w:id="7" w:name="_Toc520713864"/>
      <w:bookmarkStart w:id="8" w:name="_Toc520714001"/>
      <w:bookmarkStart w:id="9" w:name="_Ref520788520"/>
      <w:bookmarkStart w:id="10" w:name="_Toc15355777"/>
      <w:r w:rsidRPr="0094512B">
        <w:t>Bezpečnost a ochrana zdraví</w:t>
      </w:r>
      <w:bookmarkEnd w:id="7"/>
      <w:bookmarkEnd w:id="8"/>
      <w:bookmarkEnd w:id="9"/>
      <w:bookmarkEnd w:id="10"/>
    </w:p>
    <w:p w14:paraId="51BB72E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1F33620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11439DA7"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6A03C89C"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lastRenderedPageBreak/>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D843F88" w14:textId="77777777" w:rsidR="00211130" w:rsidRPr="0094512B" w:rsidRDefault="00211130" w:rsidP="00C53228">
      <w:pPr>
        <w:pStyle w:val="Nadpis1"/>
        <w:jc w:val="both"/>
      </w:pPr>
      <w:bookmarkStart w:id="11" w:name="_Ref442249516"/>
      <w:r w:rsidRPr="0094512B">
        <w:t>Předání a převzetí díla</w:t>
      </w:r>
      <w:bookmarkEnd w:id="11"/>
    </w:p>
    <w:p w14:paraId="058643F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0AE907A9"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28D79E16" w14:textId="77777777" w:rsidR="00211130" w:rsidRPr="0094512B" w:rsidRDefault="00211130" w:rsidP="00C53228">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72D8749A" w14:textId="5132C059" w:rsidR="00211130" w:rsidRPr="0094512B" w:rsidRDefault="00211130" w:rsidP="00C53228">
      <w:pPr>
        <w:numPr>
          <w:ilvl w:val="0"/>
          <w:numId w:val="3"/>
        </w:numPr>
      </w:pPr>
      <w:r w:rsidRPr="0094512B">
        <w:t xml:space="preserve">předání kompletní požadované dokumentace podle </w:t>
      </w:r>
      <w:r>
        <w:t>bodu</w:t>
      </w:r>
      <w:r w:rsidR="00534B84">
        <w:t xml:space="preserve"> 12.6</w:t>
      </w:r>
      <w:r>
        <w:t xml:space="preserve"> </w:t>
      </w:r>
      <w:r w:rsidR="002D1384">
        <w:t xml:space="preserve">se ověřuje </w:t>
      </w:r>
      <w:r w:rsidRPr="0094512B">
        <w:t xml:space="preserve">kontrolou rozsahu </w:t>
      </w:r>
      <w:r>
        <w:t>a obsahu předávané dokumentace.</w:t>
      </w:r>
    </w:p>
    <w:p w14:paraId="18BD3A3E" w14:textId="77777777" w:rsidR="00211130" w:rsidRPr="008A7A47" w:rsidRDefault="00211130" w:rsidP="00C53228">
      <w:pPr>
        <w:pStyle w:val="Nadpis2"/>
        <w:ind w:left="0" w:firstLine="0"/>
        <w:jc w:val="both"/>
        <w:rPr>
          <w:b w:val="0"/>
          <w:bCs w:val="0"/>
          <w:sz w:val="22"/>
          <w:szCs w:val="22"/>
        </w:rPr>
      </w:pPr>
      <w:r w:rsidRPr="008A7A47">
        <w:rPr>
          <w:b w:val="0"/>
          <w:bCs w:val="0"/>
          <w:sz w:val="22"/>
          <w:szCs w:val="22"/>
        </w:rPr>
        <w:t>Předáním a převzetím díla přechází na objednatele nebezpečí škody na díle, jež do této doby nesl zhotovitel.</w:t>
      </w:r>
    </w:p>
    <w:p w14:paraId="2E70201C" w14:textId="77777777" w:rsidR="00211130" w:rsidRPr="008A7A47" w:rsidRDefault="00211130" w:rsidP="00C53228">
      <w:pPr>
        <w:pStyle w:val="Nadpis2"/>
        <w:ind w:left="0" w:firstLine="0"/>
        <w:jc w:val="both"/>
        <w:rPr>
          <w:b w:val="0"/>
          <w:bCs w:val="0"/>
          <w:sz w:val="22"/>
          <w:szCs w:val="22"/>
        </w:rPr>
      </w:pPr>
      <w:r w:rsidRPr="008A7A47">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273E7EC5"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23920424" w14:textId="77777777" w:rsidR="00211130" w:rsidRPr="0094512B" w:rsidRDefault="00211130" w:rsidP="00C53228">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7AA0C1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319E1C9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9BC28C6"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 předání a převzetí jednotlivých etap a následně předávaného díla se pořídí protokol o předání a převzetí díla (dále jen „protokol“), který musí obsahovat alespoň:</w:t>
      </w:r>
    </w:p>
    <w:p w14:paraId="6274EBD3" w14:textId="77777777" w:rsidR="00211130" w:rsidRPr="0094512B" w:rsidRDefault="00211130" w:rsidP="00C53228">
      <w:pPr>
        <w:numPr>
          <w:ilvl w:val="0"/>
          <w:numId w:val="3"/>
        </w:numPr>
      </w:pPr>
      <w:r>
        <w:t>popis předávaného díla,</w:t>
      </w:r>
    </w:p>
    <w:p w14:paraId="3A87EAD3" w14:textId="77777777" w:rsidR="00211130" w:rsidRPr="0094512B" w:rsidRDefault="00211130" w:rsidP="00C53228">
      <w:pPr>
        <w:numPr>
          <w:ilvl w:val="0"/>
          <w:numId w:val="3"/>
        </w:numPr>
      </w:pPr>
      <w:r w:rsidRPr="0094512B">
        <w:t>zhod</w:t>
      </w:r>
      <w:r>
        <w:t>nocení kvality předávaného díla,</w:t>
      </w:r>
    </w:p>
    <w:p w14:paraId="0B486D15" w14:textId="77777777" w:rsidR="00211130" w:rsidRPr="0094512B" w:rsidRDefault="00211130" w:rsidP="00C53228">
      <w:pPr>
        <w:numPr>
          <w:ilvl w:val="0"/>
          <w:numId w:val="3"/>
        </w:numPr>
      </w:pPr>
      <w:r w:rsidRPr="0094512B">
        <w:t>soupis vad a nedodělků, p</w:t>
      </w:r>
      <w:r>
        <w:t>okud je předávané dílo vykazuje,</w:t>
      </w:r>
    </w:p>
    <w:p w14:paraId="748D7C97" w14:textId="77777777" w:rsidR="00211130" w:rsidRPr="0094512B" w:rsidRDefault="00211130" w:rsidP="00C53228">
      <w:pPr>
        <w:numPr>
          <w:ilvl w:val="0"/>
          <w:numId w:val="3"/>
        </w:numPr>
      </w:pPr>
      <w:r w:rsidRPr="0094512B">
        <w:t>způsob odstra</w:t>
      </w:r>
      <w:r>
        <w:t>nění případných vad a nedodělků,</w:t>
      </w:r>
    </w:p>
    <w:p w14:paraId="72F1B55F" w14:textId="77777777" w:rsidR="00211130" w:rsidRPr="0094512B" w:rsidRDefault="00211130" w:rsidP="00C53228">
      <w:pPr>
        <w:numPr>
          <w:ilvl w:val="0"/>
          <w:numId w:val="3"/>
        </w:numPr>
      </w:pPr>
      <w:r w:rsidRPr="0094512B">
        <w:t>lhůta k odstra</w:t>
      </w:r>
      <w:r>
        <w:t>nění případných vad a nedodělků,</w:t>
      </w:r>
    </w:p>
    <w:p w14:paraId="3DC7FBEB" w14:textId="77777777" w:rsidR="00211130" w:rsidRPr="0094512B" w:rsidRDefault="00211130" w:rsidP="00C53228">
      <w:pPr>
        <w:numPr>
          <w:ilvl w:val="0"/>
          <w:numId w:val="3"/>
        </w:numPr>
      </w:pPr>
      <w:r w:rsidRPr="0094512B">
        <w:t>výsledek přej</w:t>
      </w:r>
      <w:r>
        <w:t>ímacího řízení,</w:t>
      </w:r>
    </w:p>
    <w:p w14:paraId="3C182A55" w14:textId="77777777" w:rsidR="00211130" w:rsidRPr="0094512B" w:rsidRDefault="00211130" w:rsidP="00C53228">
      <w:pPr>
        <w:numPr>
          <w:ilvl w:val="0"/>
          <w:numId w:val="3"/>
        </w:numPr>
      </w:pPr>
      <w:r w:rsidRPr="0094512B">
        <w:t>podpisy zástupců obou smluvních stran, kteří př</w:t>
      </w:r>
      <w:r>
        <w:t>edání a převzetí díla provedli.</w:t>
      </w:r>
    </w:p>
    <w:p w14:paraId="061CCF0E"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1A400D3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w:t>
      </w:r>
      <w:r w:rsidRPr="004D1F06">
        <w:rPr>
          <w:b w:val="0"/>
          <w:bCs w:val="0"/>
          <w:sz w:val="22"/>
          <w:szCs w:val="22"/>
        </w:rPr>
        <w:lastRenderedPageBreak/>
        <w:t>provedli a připojí se k předchozímu protokolu.</w:t>
      </w:r>
    </w:p>
    <w:p w14:paraId="2647317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1440CD0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1506BE5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3EC0006B" w14:textId="77777777" w:rsidR="00211130" w:rsidRPr="0094512B" w:rsidRDefault="00211130" w:rsidP="00C53228">
      <w:pPr>
        <w:pStyle w:val="Nadpis1"/>
        <w:jc w:val="both"/>
      </w:pPr>
      <w:bookmarkStart w:id="12" w:name="_Toc520713862"/>
      <w:bookmarkStart w:id="13" w:name="_Toc520713999"/>
      <w:bookmarkStart w:id="14" w:name="_Toc15355775"/>
      <w:r w:rsidRPr="0094512B">
        <w:t>Vlastnické právo a nebezpečí škody</w:t>
      </w:r>
      <w:bookmarkEnd w:id="12"/>
      <w:bookmarkEnd w:id="13"/>
      <w:bookmarkEnd w:id="14"/>
    </w:p>
    <w:p w14:paraId="66DCDE4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4248996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6328438" w14:textId="77777777" w:rsidR="00211130" w:rsidRPr="0094512B" w:rsidRDefault="00211130" w:rsidP="00C53228">
      <w:pPr>
        <w:pStyle w:val="Nadpis1"/>
        <w:jc w:val="both"/>
      </w:pPr>
      <w:bookmarkStart w:id="15" w:name="_Ref442185833"/>
      <w:r w:rsidRPr="0094512B">
        <w:t>Záruky</w:t>
      </w:r>
      <w:bookmarkEnd w:id="15"/>
    </w:p>
    <w:p w14:paraId="0B075D3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že předané dílo bude prosté jakýchkoli vad a nedodělků a bude mít vlastnosti dle projektové dokumentace a výkazu výměr, obecně závazných právních předpisů, norem a této smlouvy, dále vlastnosti v  první jakosti kvality provedení a bude provedeno v souladu s ověřenou technickou praxí.</w:t>
      </w:r>
    </w:p>
    <w:p w14:paraId="348EFC97"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této smlouvy neběží lhůty uvedené v tomto odstavci. Tyto lhůty počínají běžet ode dne protokolárního převzetí Díla bez vad a nedodělků.</w:t>
      </w:r>
    </w:p>
    <w:p w14:paraId="6C7CF3E3" w14:textId="77777777" w:rsidR="00211130" w:rsidRPr="004D1F06" w:rsidRDefault="00E340CD" w:rsidP="00C53228">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10A52CCD"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BB46627" w14:textId="77777777" w:rsidR="00211130" w:rsidRPr="004D1F06" w:rsidRDefault="00211130" w:rsidP="00C53228">
      <w:pPr>
        <w:pStyle w:val="Nadpis2"/>
        <w:ind w:left="0" w:firstLine="0"/>
        <w:jc w:val="both"/>
        <w:rPr>
          <w:b w:val="0"/>
          <w:bCs w:val="0"/>
          <w:sz w:val="22"/>
          <w:szCs w:val="22"/>
        </w:rPr>
      </w:pPr>
      <w:bookmarkStart w:id="16"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16"/>
    </w:p>
    <w:p w14:paraId="42BFAA0E" w14:textId="7F1664E9"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C7005A">
        <w:rPr>
          <w:b w:val="0"/>
          <w:bCs w:val="0"/>
          <w:sz w:val="22"/>
          <w:szCs w:val="22"/>
        </w:rPr>
        <w:fldChar w:fldCharType="begin"/>
      </w:r>
      <w:r>
        <w:rPr>
          <w:b w:val="0"/>
          <w:bCs w:val="0"/>
          <w:sz w:val="22"/>
          <w:szCs w:val="22"/>
        </w:rPr>
        <w:instrText xml:space="preserve"> REF _Ref444068429 \r \h </w:instrText>
      </w:r>
      <w:r w:rsidR="00C53228">
        <w:rPr>
          <w:b w:val="0"/>
          <w:bCs w:val="0"/>
          <w:sz w:val="22"/>
          <w:szCs w:val="22"/>
        </w:rPr>
        <w:instrText xml:space="preserve"> \* MERGEFORMAT </w:instrText>
      </w:r>
      <w:r w:rsidR="00C7005A">
        <w:rPr>
          <w:b w:val="0"/>
          <w:bCs w:val="0"/>
          <w:sz w:val="22"/>
          <w:szCs w:val="22"/>
        </w:rPr>
      </w:r>
      <w:r w:rsidR="00C7005A">
        <w:rPr>
          <w:b w:val="0"/>
          <w:bCs w:val="0"/>
          <w:sz w:val="22"/>
          <w:szCs w:val="22"/>
        </w:rPr>
        <w:fldChar w:fldCharType="separate"/>
      </w:r>
      <w:r w:rsidR="00896DEB">
        <w:rPr>
          <w:b w:val="0"/>
          <w:bCs w:val="0"/>
          <w:sz w:val="22"/>
          <w:szCs w:val="22"/>
        </w:rPr>
        <w:t>14.5</w:t>
      </w:r>
      <w:r w:rsidR="00C7005A">
        <w:rPr>
          <w:b w:val="0"/>
          <w:bCs w:val="0"/>
          <w:sz w:val="22"/>
          <w:szCs w:val="22"/>
        </w:rPr>
        <w:fldChar w:fldCharType="end"/>
      </w:r>
      <w:r w:rsidRPr="004D1F06">
        <w:rPr>
          <w:b w:val="0"/>
          <w:bCs w:val="0"/>
          <w:sz w:val="22"/>
          <w:szCs w:val="22"/>
        </w:rPr>
        <w:t xml:space="preserve"> této smlouvy a nebo nezahájí-li zhotovitel odstraňování vad nebo nedodělků Díla v termínech dle bodu </w:t>
      </w:r>
      <w:r w:rsidR="00A97D66">
        <w:fldChar w:fldCharType="begin"/>
      </w:r>
      <w:r w:rsidR="00A97D66">
        <w:instrText xml:space="preserve"> REF _Ref444068429 \r \h  \* MERGEFORMAT </w:instrText>
      </w:r>
      <w:r w:rsidR="00A97D66">
        <w:fldChar w:fldCharType="separate"/>
      </w:r>
      <w:r w:rsidR="00896DEB" w:rsidRPr="00896DEB">
        <w:rPr>
          <w:b w:val="0"/>
          <w:bCs w:val="0"/>
          <w:sz w:val="22"/>
          <w:szCs w:val="22"/>
        </w:rPr>
        <w:t>14.5</w:t>
      </w:r>
      <w:r w:rsidR="00A97D66">
        <w:fldChar w:fldCharType="end"/>
      </w:r>
      <w:r w:rsidRPr="004D1F06">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w:t>
      </w:r>
      <w:r w:rsidRPr="004D1F06">
        <w:rPr>
          <w:b w:val="0"/>
          <w:bCs w:val="0"/>
          <w:sz w:val="22"/>
          <w:szCs w:val="22"/>
        </w:rPr>
        <w:lastRenderedPageBreak/>
        <w:t>zaplatil částku připadající na cenu, kterou objednatel třetí osobě v důsledku tohoto postupu zaplatí. Nárok objednatele účtovat zhotoviteli smluvní pokutu tím nezaniká.</w:t>
      </w:r>
    </w:p>
    <w:p w14:paraId="4DEBA44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Práva a povinnosti ze zhotovitelem poskytnuté záruky nezanikají na předané části Díla ani odstoupením kterékoli ze smluvních stran od smlouvy.</w:t>
      </w:r>
    </w:p>
    <w:p w14:paraId="640A967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53BC03C" w14:textId="77777777" w:rsidR="00211130" w:rsidRPr="0094512B" w:rsidRDefault="00211130" w:rsidP="00C53228">
      <w:pPr>
        <w:pStyle w:val="Nadpis1"/>
        <w:jc w:val="both"/>
      </w:pPr>
      <w:r w:rsidRPr="0094512B">
        <w:t>Vyšší moc</w:t>
      </w:r>
    </w:p>
    <w:p w14:paraId="604A5F37"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20339B45"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6D87B2F" w14:textId="77777777" w:rsidR="00211130" w:rsidRPr="0094512B" w:rsidRDefault="00211130" w:rsidP="00C53228">
      <w:pPr>
        <w:pStyle w:val="Nadpis1"/>
        <w:jc w:val="both"/>
      </w:pPr>
      <w:r w:rsidRPr="0094512B">
        <w:t>Odstoupení od smlouvy</w:t>
      </w:r>
    </w:p>
    <w:p w14:paraId="69FAA119"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4F0332FE"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Podstatné porušení smlouvy</w:t>
      </w:r>
    </w:p>
    <w:p w14:paraId="48C81E3A" w14:textId="77777777" w:rsidR="00211130" w:rsidRPr="0094512B" w:rsidRDefault="00211130" w:rsidP="00C53228">
      <w:r w:rsidRPr="0094512B">
        <w:t>Smluvní strany této smlouvy se dohodly, že podstatným porušením smlouvy se rozumí zejména</w:t>
      </w:r>
      <w:r>
        <w:t xml:space="preserve"> následující okolnosti:</w:t>
      </w:r>
    </w:p>
    <w:p w14:paraId="403C7CC0" w14:textId="77777777" w:rsidR="002F52A4" w:rsidRDefault="002F52A4" w:rsidP="00C53228">
      <w:pPr>
        <w:numPr>
          <w:ilvl w:val="0"/>
          <w:numId w:val="3"/>
        </w:numPr>
      </w:pPr>
      <w:r>
        <w:t>jestliže zhotovitel bude v prodlení s převzetím staveniště nebo zahájením prací na díle o více než 14 kalendářních dnů,</w:t>
      </w:r>
    </w:p>
    <w:p w14:paraId="6B8A97E1" w14:textId="05803396" w:rsidR="00211130" w:rsidRPr="0094512B" w:rsidRDefault="00211130" w:rsidP="00C53228">
      <w:pPr>
        <w:numPr>
          <w:ilvl w:val="0"/>
          <w:numId w:val="3"/>
        </w:numPr>
      </w:pPr>
      <w:r>
        <w:t>j</w:t>
      </w:r>
      <w:r w:rsidRPr="0094512B">
        <w:t xml:space="preserve">estliže se zhotovitel dostane do prodlení s prováděním dodávky Díla, ať již jako celku či jeho jednotlivých částí, ve vztahu k termínům provádění Díla dle </w:t>
      </w:r>
      <w:r w:rsidR="006438B7">
        <w:t xml:space="preserve">článku </w:t>
      </w:r>
      <w:fldSimple w:instr=" REF _Ref442186297 \w  \* MERGEFORMAT ">
        <w:r w:rsidR="00896DEB">
          <w:t>4</w:t>
        </w:r>
      </w:fldSimple>
      <w:r w:rsidRPr="0094512B">
        <w:t xml:space="preserve"> této smlouvy, které bude delší než 20 kalendářních dn</w:t>
      </w:r>
      <w:r>
        <w:t>ů,</w:t>
      </w:r>
    </w:p>
    <w:p w14:paraId="3EF1938A" w14:textId="77777777" w:rsidR="00211130" w:rsidRPr="0094512B" w:rsidRDefault="00211130" w:rsidP="00C53228">
      <w:pPr>
        <w:numPr>
          <w:ilvl w:val="0"/>
          <w:numId w:val="3"/>
        </w:numPr>
      </w:pPr>
      <w:r>
        <w:t>p</w:t>
      </w:r>
      <w:r w:rsidRPr="0094512B">
        <w:t>rodlení objednatele s úhradou faktur za Dílo dle SOD o více než 90 dnů</w:t>
      </w:r>
      <w:r>
        <w:t>, pokud faktura nebyla důvodně dle této smlouvy odmítnuta,</w:t>
      </w:r>
    </w:p>
    <w:p w14:paraId="54B5F843" w14:textId="77777777" w:rsidR="00211130" w:rsidRPr="0094512B" w:rsidRDefault="00211130" w:rsidP="00C53228">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64020817" w14:textId="31869BD5" w:rsidR="00211130" w:rsidRPr="0094512B" w:rsidRDefault="00211130" w:rsidP="00C53228">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C7005A">
        <w:fldChar w:fldCharType="begin"/>
      </w:r>
      <w:r>
        <w:instrText xml:space="preserve"> REF _Ref444068323 \r \h </w:instrText>
      </w:r>
      <w:r w:rsidR="00C53228">
        <w:instrText xml:space="preserve"> \* MERGEFORMAT </w:instrText>
      </w:r>
      <w:r w:rsidR="00C7005A">
        <w:fldChar w:fldCharType="separate"/>
      </w:r>
      <w:r w:rsidR="00896DEB">
        <w:t>4.4</w:t>
      </w:r>
      <w:r w:rsidR="00C7005A">
        <w:fldChar w:fldCharType="end"/>
      </w:r>
      <w:r>
        <w:t xml:space="preserve"> této sml</w:t>
      </w:r>
      <w:r w:rsidR="00FF1825">
        <w:t>o</w:t>
      </w:r>
      <w:r>
        <w:t>uvy,</w:t>
      </w:r>
    </w:p>
    <w:p w14:paraId="3CFD4DD2" w14:textId="77777777" w:rsidR="00211130" w:rsidRPr="0094512B" w:rsidRDefault="00211130" w:rsidP="00C53228">
      <w:pPr>
        <w:numPr>
          <w:ilvl w:val="0"/>
          <w:numId w:val="3"/>
        </w:numPr>
      </w:pPr>
      <w:r>
        <w:t>j</w:t>
      </w:r>
      <w:r w:rsidRPr="0094512B">
        <w:t xml:space="preserve">estliže zhotovitel řádně a včas neprokáže trvání platné a účinné pojistné smlouvy </w:t>
      </w:r>
      <w:r>
        <w:t xml:space="preserve">dle bodu </w:t>
      </w:r>
      <w:r w:rsidR="002B0BAF">
        <w:t>8.15</w:t>
      </w:r>
      <w:r>
        <w:t xml:space="preserve"> této smlouvy,</w:t>
      </w:r>
    </w:p>
    <w:p w14:paraId="5C9F479B" w14:textId="77777777" w:rsidR="00211130" w:rsidRPr="0094512B" w:rsidRDefault="00211130" w:rsidP="00C53228">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658AE8BD" w14:textId="77777777" w:rsidR="00211130" w:rsidRPr="0094512B" w:rsidRDefault="00211130" w:rsidP="00C53228">
      <w:pPr>
        <w:numPr>
          <w:ilvl w:val="0"/>
          <w:numId w:val="3"/>
        </w:numPr>
      </w:pPr>
      <w:r>
        <w:t>vstup zhotovitele do likvidace,</w:t>
      </w:r>
    </w:p>
    <w:p w14:paraId="1D0F75ED" w14:textId="77777777" w:rsidR="00E340CD" w:rsidRPr="00465A8C" w:rsidRDefault="00E340CD" w:rsidP="00C53228">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základě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752BC1B6"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AB3614C" w14:textId="77777777" w:rsidR="00211130" w:rsidRPr="0094512B" w:rsidRDefault="00211130" w:rsidP="00C53228">
      <w:pPr>
        <w:pStyle w:val="Nadpis1"/>
        <w:jc w:val="both"/>
      </w:pPr>
      <w:r w:rsidRPr="0094512B">
        <w:lastRenderedPageBreak/>
        <w:t>Změna smlouvy</w:t>
      </w:r>
    </w:p>
    <w:p w14:paraId="3EA875F4"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Tuto smlouvu lze měnit pouze písemným oboustranně potvrzeným ujednáním výslovně nazvaným „ Dodatek ke smlouvě</w:t>
      </w:r>
      <w:r w:rsidR="006971E6">
        <w:rPr>
          <w:b w:val="0"/>
          <w:bCs w:val="0"/>
          <w:sz w:val="22"/>
          <w:szCs w:val="22"/>
        </w:rPr>
        <w:t>,</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5FC1E735"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ust. § 1895 a násl. občanského zák., tj. jako postoupení smlouvy.</w:t>
      </w:r>
    </w:p>
    <w:p w14:paraId="2CCFC6BA" w14:textId="77777777" w:rsidR="00211130" w:rsidRPr="0094512B" w:rsidRDefault="00211130" w:rsidP="00C53228">
      <w:pPr>
        <w:pStyle w:val="Nadpis1"/>
        <w:jc w:val="both"/>
      </w:pPr>
      <w:r w:rsidRPr="0094512B">
        <w:t>Závěrečná ustanovení</w:t>
      </w:r>
    </w:p>
    <w:p w14:paraId="3A07ABAE" w14:textId="29CD5F22" w:rsidR="00F27349" w:rsidRPr="00D941E0" w:rsidRDefault="00F27349" w:rsidP="00F27349">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w:t>
      </w:r>
      <w:r w:rsidR="007A3A5B">
        <w:rPr>
          <w:b w:val="0"/>
          <w:bCs w:val="0"/>
          <w:sz w:val="22"/>
          <w:szCs w:val="22"/>
        </w:rPr>
        <w:t>v.</w:t>
      </w:r>
    </w:p>
    <w:p w14:paraId="53521172" w14:textId="77777777" w:rsidR="00F27349" w:rsidRPr="00D941E0" w:rsidRDefault="00F27349" w:rsidP="00F27349">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E741716" w14:textId="77777777" w:rsidR="00F27349" w:rsidRPr="00D941E0" w:rsidRDefault="00F27349" w:rsidP="00F27349">
      <w:pPr>
        <w:pStyle w:val="Nadpis2"/>
        <w:ind w:left="0" w:firstLine="0"/>
        <w:jc w:val="both"/>
        <w:rPr>
          <w:b w:val="0"/>
          <w:bCs w:val="0"/>
          <w:sz w:val="22"/>
          <w:szCs w:val="22"/>
        </w:rPr>
      </w:pPr>
      <w:r w:rsidRPr="004A09D9">
        <w:rPr>
          <w:b w:val="0"/>
          <w:color w:val="000000"/>
          <w:sz w:val="22"/>
          <w:szCs w:val="22"/>
        </w:rPr>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r w:rsidRPr="00D941E0">
        <w:rPr>
          <w:b w:val="0"/>
          <w:bCs w:val="0"/>
          <w:sz w:val="22"/>
          <w:szCs w:val="22"/>
        </w:rPr>
        <w:t>Obě strany prohlašují, že došlo k dohodě o celém rozsahu této smlouvy.</w:t>
      </w:r>
    </w:p>
    <w:p w14:paraId="16A66436" w14:textId="77777777" w:rsidR="00F27349" w:rsidRDefault="00F27349" w:rsidP="00F27349">
      <w:pPr>
        <w:pStyle w:val="Nadpis2"/>
        <w:ind w:left="0" w:firstLine="0"/>
        <w:jc w:val="both"/>
        <w:rPr>
          <w:b w:val="0"/>
          <w:bCs w:val="0"/>
          <w:sz w:val="22"/>
          <w:szCs w:val="22"/>
        </w:rPr>
      </w:pPr>
      <w:r w:rsidRPr="00AF2A1D">
        <w:rPr>
          <w:b w:val="0"/>
          <w:sz w:val="22"/>
          <w:szCs w:val="22"/>
        </w:rPr>
        <w:t>Smluvní strany berou na vědomí, že předmětná smlouva podléhá povinnosti uveřejnění v registru smluv dle zák. č. 340/2015 Sb.</w:t>
      </w:r>
      <w:r w:rsidR="008A7A47">
        <w:rPr>
          <w:b w:val="0"/>
          <w:sz w:val="22"/>
          <w:szCs w:val="22"/>
        </w:rPr>
        <w:t>,</w:t>
      </w:r>
      <w:r w:rsidRPr="00AF2A1D">
        <w:rPr>
          <w:b w:val="0"/>
          <w:sz w:val="22"/>
          <w:szCs w:val="22"/>
        </w:rPr>
        <w:t xml:space="preserve"> (o registru smluv), které zajistí nejpozději do 5 pracovních dnů ode dne uzavření této smlouvy objednatel</w:t>
      </w:r>
      <w:r w:rsidR="006438B7">
        <w:rPr>
          <w:b w:val="0"/>
          <w:sz w:val="22"/>
          <w:szCs w:val="22"/>
        </w:rPr>
        <w:t xml:space="preserve"> a o uveřejnění a datu nabytí účinnosti </w:t>
      </w:r>
      <w:r w:rsidR="002F36AD">
        <w:rPr>
          <w:b w:val="0"/>
          <w:sz w:val="22"/>
          <w:szCs w:val="22"/>
        </w:rPr>
        <w:t xml:space="preserve">smlouvy </w:t>
      </w:r>
      <w:r w:rsidR="006438B7">
        <w:rPr>
          <w:b w:val="0"/>
          <w:sz w:val="22"/>
          <w:szCs w:val="22"/>
        </w:rPr>
        <w:t>bez prodlení vyrozumí zhotovitele</w:t>
      </w:r>
      <w:r w:rsidRPr="00AF2A1D">
        <w:rPr>
          <w:b w:val="0"/>
          <w:sz w:val="22"/>
          <w:szCs w:val="22"/>
        </w:rPr>
        <w:t>.</w:t>
      </w:r>
    </w:p>
    <w:p w14:paraId="085F2E75" w14:textId="77777777" w:rsidR="00F27349" w:rsidRPr="00D941E0" w:rsidRDefault="00F27349" w:rsidP="00F27349">
      <w:pPr>
        <w:pStyle w:val="Nadpis2"/>
        <w:ind w:left="0" w:firstLine="0"/>
        <w:jc w:val="both"/>
        <w:rPr>
          <w:b w:val="0"/>
          <w:bCs w:val="0"/>
          <w:sz w:val="22"/>
          <w:szCs w:val="22"/>
        </w:rPr>
      </w:pPr>
      <w:r w:rsidRPr="00D941E0">
        <w:rPr>
          <w:b w:val="0"/>
          <w:bCs w:val="0"/>
          <w:sz w:val="22"/>
          <w:szCs w:val="22"/>
        </w:rPr>
        <w:t>Tato smlouva je vyhotovena ve čtyřech stejnopisech, z nichž každá ze smluvních stran obdrží dva.</w:t>
      </w:r>
    </w:p>
    <w:p w14:paraId="4685F2E1" w14:textId="77777777" w:rsidR="00F27349" w:rsidRPr="00D941E0" w:rsidRDefault="00F27349" w:rsidP="00F27349">
      <w:pPr>
        <w:pStyle w:val="Nadpis2"/>
        <w:ind w:left="0" w:firstLine="0"/>
        <w:jc w:val="both"/>
        <w:rPr>
          <w:b w:val="0"/>
          <w:bCs w:val="0"/>
          <w:sz w:val="22"/>
          <w:szCs w:val="22"/>
        </w:rPr>
      </w:pPr>
      <w:r w:rsidRPr="00D941E0">
        <w:rPr>
          <w:b w:val="0"/>
          <w:bCs w:val="0"/>
          <w:sz w:val="22"/>
          <w:szCs w:val="22"/>
        </w:rPr>
        <w:t>Obě smluvní strany prohlašují, že se seznámily</w:t>
      </w:r>
      <w:r w:rsidR="000772AA">
        <w:rPr>
          <w:b w:val="0"/>
          <w:bCs w:val="0"/>
          <w:sz w:val="22"/>
          <w:szCs w:val="22"/>
        </w:rPr>
        <w:t xml:space="preserve"> </w:t>
      </w:r>
      <w:r w:rsidRPr="00D941E0">
        <w:rPr>
          <w:b w:val="0"/>
          <w:bCs w:val="0"/>
          <w:sz w:val="22"/>
          <w:szCs w:val="22"/>
        </w:rPr>
        <w:t>s celým textem smlouvy včetně jejich příloh a s celým obsahem smlouvy souhlasí. Současně prohlašují, že tato smlouva nebyla sjednána v tísni ani za jinak jednostranně nevýhodných podmínek.</w:t>
      </w:r>
    </w:p>
    <w:p w14:paraId="1BC37A4E" w14:textId="77777777" w:rsidR="00211130" w:rsidRPr="0094512B" w:rsidRDefault="00211130" w:rsidP="00C53228"/>
    <w:p w14:paraId="3537D0A3" w14:textId="27F4B0B1" w:rsidR="00211130" w:rsidRPr="0094512B" w:rsidRDefault="00211130" w:rsidP="00C53228">
      <w:r w:rsidRPr="0094512B">
        <w:t>Mariánsk</w:t>
      </w:r>
      <w:r w:rsidR="00F27349">
        <w:t>é</w:t>
      </w:r>
      <w:r w:rsidRPr="0094512B">
        <w:t xml:space="preserve"> Lázn</w:t>
      </w:r>
      <w:r w:rsidR="00F27349">
        <w:t>ě</w:t>
      </w:r>
      <w:r w:rsidRPr="0094512B">
        <w:t xml:space="preserve"> </w:t>
      </w:r>
      <w:r w:rsidR="00572C89">
        <w:t>………..</w:t>
      </w:r>
      <w:r w:rsidRPr="0094512B">
        <w:t>…………………</w:t>
      </w:r>
      <w:r>
        <w:tab/>
      </w:r>
      <w:r>
        <w:tab/>
      </w:r>
      <w:r w:rsidR="00E02CC0">
        <w:t>V</w:t>
      </w:r>
      <w:r w:rsidR="007A3A5B">
        <w:t>……………</w:t>
      </w:r>
      <w:r w:rsidR="009C1EE1">
        <w:t xml:space="preserve"> </w:t>
      </w:r>
      <w:r w:rsidR="007A3A5B">
        <w:t>…………..</w:t>
      </w:r>
    </w:p>
    <w:p w14:paraId="394BCFF0" w14:textId="77777777" w:rsidR="00211130" w:rsidRPr="0094512B" w:rsidRDefault="00211130" w:rsidP="00C53228"/>
    <w:p w14:paraId="2C74F20C" w14:textId="77777777" w:rsidR="002F1D88" w:rsidRDefault="002F1D88" w:rsidP="00C53228"/>
    <w:p w14:paraId="1D767141" w14:textId="77777777" w:rsidR="00211130" w:rsidRPr="0094512B" w:rsidRDefault="00211130" w:rsidP="00C53228">
      <w:r w:rsidRPr="0094512B">
        <w:t>Za objednatele:</w:t>
      </w:r>
      <w:r>
        <w:tab/>
      </w:r>
      <w:r>
        <w:tab/>
      </w:r>
      <w:r>
        <w:tab/>
      </w:r>
      <w:r>
        <w:tab/>
      </w:r>
      <w:r>
        <w:tab/>
      </w:r>
      <w:r>
        <w:tab/>
      </w:r>
      <w:r w:rsidRPr="0094512B">
        <w:t>Za zhotovitele:</w:t>
      </w:r>
    </w:p>
    <w:p w14:paraId="63E39B9C" w14:textId="77777777" w:rsidR="00C53228" w:rsidRDefault="00C53228" w:rsidP="00C53228"/>
    <w:p w14:paraId="2DD59713" w14:textId="77777777" w:rsidR="00211130" w:rsidRDefault="00211130" w:rsidP="00C53228"/>
    <w:p w14:paraId="761180DA" w14:textId="77777777" w:rsidR="002F1D88" w:rsidRDefault="002F1D88" w:rsidP="00C53228"/>
    <w:p w14:paraId="188919F1" w14:textId="77777777" w:rsidR="002F1D88" w:rsidRPr="0094512B" w:rsidRDefault="002F1D88" w:rsidP="00C53228"/>
    <w:p w14:paraId="5EB4F802" w14:textId="77777777" w:rsidR="00211130" w:rsidRPr="0094512B" w:rsidRDefault="00211130" w:rsidP="00C53228">
      <w:r w:rsidRPr="0094512B">
        <w:t>……………………………</w:t>
      </w:r>
      <w:r w:rsidR="00C53228">
        <w:t>…….</w:t>
      </w:r>
      <w:r w:rsidRPr="0094512B">
        <w:t>………….</w:t>
      </w:r>
      <w:r>
        <w:tab/>
      </w:r>
      <w:r>
        <w:tab/>
      </w:r>
      <w:r w:rsidRPr="0094512B">
        <w:t>……………………………………….</w:t>
      </w:r>
    </w:p>
    <w:p w14:paraId="4E7D7813" w14:textId="77777777" w:rsidR="00BD0372" w:rsidRPr="00BD0372" w:rsidRDefault="00BD0372" w:rsidP="00BD0372">
      <w:r w:rsidRPr="00BD0372">
        <w:t xml:space="preserve">Domov pro seniory a dům s pečovatelskou </w:t>
      </w:r>
    </w:p>
    <w:p w14:paraId="1292E4F7" w14:textId="27089BB7" w:rsidR="00BD0372" w:rsidRPr="00BD0372" w:rsidRDefault="00BD0372" w:rsidP="00BD0372">
      <w:r w:rsidRPr="00BD0372">
        <w:t xml:space="preserve">službou Mariánské Lázně, příspěvková organizace </w:t>
      </w:r>
    </w:p>
    <w:p w14:paraId="5F9B4D2D" w14:textId="104A8729" w:rsidR="00556CC2" w:rsidRPr="002B0BAF" w:rsidRDefault="00556CC2" w:rsidP="00556CC2">
      <w:r w:rsidRPr="002B0BAF">
        <w:tab/>
      </w:r>
      <w:r w:rsidRPr="002B0BAF">
        <w:tab/>
      </w:r>
      <w:r w:rsidR="007A3A5B">
        <w:t>.</w:t>
      </w:r>
    </w:p>
    <w:p w14:paraId="63EC9921" w14:textId="35523D21" w:rsidR="00556CC2" w:rsidRPr="002B0BAF" w:rsidRDefault="00BD0372" w:rsidP="00556CC2">
      <w:r>
        <w:t>Bc. Jana Roubalová</w:t>
      </w:r>
      <w:r w:rsidR="008B4D14">
        <w:tab/>
      </w:r>
      <w:r w:rsidR="008B4D14">
        <w:tab/>
      </w:r>
      <w:r w:rsidR="008B4D14">
        <w:tab/>
      </w:r>
      <w:r w:rsidR="008B4D14">
        <w:tab/>
      </w:r>
      <w:r w:rsidR="007A3A5B">
        <w:t>.</w:t>
      </w:r>
    </w:p>
    <w:p w14:paraId="06BB6268" w14:textId="238AE725" w:rsidR="00556CC2" w:rsidRPr="002B0BAF" w:rsidRDefault="00BD0372" w:rsidP="00556CC2">
      <w:r>
        <w:t>ředitelka</w:t>
      </w:r>
      <w:r w:rsidR="00556CC2" w:rsidRPr="002B0BAF">
        <w:tab/>
      </w:r>
      <w:r w:rsidR="00556CC2" w:rsidRPr="002B0BAF">
        <w:tab/>
      </w:r>
      <w:r w:rsidR="00556CC2" w:rsidRPr="002B0BAF">
        <w:tab/>
      </w:r>
      <w:r w:rsidR="00556CC2" w:rsidRPr="002B0BAF">
        <w:tab/>
      </w:r>
      <w:r w:rsidR="00556CC2" w:rsidRPr="002B0BAF">
        <w:tab/>
      </w:r>
      <w:r w:rsidR="00556CC2" w:rsidRPr="002B0BAF">
        <w:tab/>
      </w:r>
      <w:r w:rsidR="007A3A5B">
        <w:t>.</w:t>
      </w:r>
    </w:p>
    <w:p w14:paraId="5DBAD3F8" w14:textId="77777777" w:rsidR="00211130" w:rsidRDefault="00211130" w:rsidP="00C53228"/>
    <w:p w14:paraId="6362C707" w14:textId="77777777" w:rsidR="00211130" w:rsidRPr="00CA3B04" w:rsidRDefault="00CA3B04" w:rsidP="00C53228">
      <w:pPr>
        <w:rPr>
          <w:b/>
        </w:rPr>
      </w:pPr>
      <w:r>
        <w:rPr>
          <w:b/>
        </w:rPr>
        <w:t>Přílohy</w:t>
      </w:r>
    </w:p>
    <w:p w14:paraId="5F7A53FF" w14:textId="77777777" w:rsidR="00211130" w:rsidRPr="0094512B" w:rsidRDefault="00211130" w:rsidP="00C53228">
      <w:r w:rsidRPr="0094512B">
        <w:t xml:space="preserve">Níže uvedené přílohy </w:t>
      </w:r>
      <w:r w:rsidR="00CA3B04">
        <w:t>jsou nedílnou součástí smlouvy:</w:t>
      </w:r>
    </w:p>
    <w:p w14:paraId="72F55286" w14:textId="42139BC3" w:rsidR="00892AD6" w:rsidRPr="00762F9C" w:rsidRDefault="00631B74" w:rsidP="00CA3B04">
      <w:r>
        <w:t>Položkový rozpočet</w:t>
      </w:r>
    </w:p>
    <w:sectPr w:rsidR="00892AD6" w:rsidRPr="00762F9C" w:rsidSect="00A8694A">
      <w:footerReference w:type="default" r:id="rId9"/>
      <w:pgSz w:w="11906" w:h="16838"/>
      <w:pgMar w:top="907" w:right="907" w:bottom="907" w:left="907"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37A3" w14:textId="77777777" w:rsidR="00E4522D" w:rsidRDefault="00E4522D">
      <w:r>
        <w:separator/>
      </w:r>
    </w:p>
  </w:endnote>
  <w:endnote w:type="continuationSeparator" w:id="0">
    <w:p w14:paraId="1A051BA7" w14:textId="77777777" w:rsidR="00E4522D" w:rsidRDefault="00E4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8044" w14:textId="6B3EBD7E" w:rsidR="00211130" w:rsidRDefault="00C7005A">
    <w:pPr>
      <w:pStyle w:val="Zpat"/>
      <w:jc w:val="center"/>
    </w:pPr>
    <w:r>
      <w:rPr>
        <w:rStyle w:val="slostrnky"/>
      </w:rPr>
      <w:fldChar w:fldCharType="begin"/>
    </w:r>
    <w:r w:rsidR="00211130">
      <w:rPr>
        <w:rStyle w:val="slostrnky"/>
      </w:rPr>
      <w:instrText xml:space="preserve"> PAGE </w:instrText>
    </w:r>
    <w:r>
      <w:rPr>
        <w:rStyle w:val="slostrnky"/>
      </w:rPr>
      <w:fldChar w:fldCharType="separate"/>
    </w:r>
    <w:r w:rsidR="00896DEB">
      <w:rPr>
        <w:rStyle w:val="slostrnky"/>
        <w:noProof/>
      </w:rPr>
      <w:t>14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9334" w14:textId="77777777" w:rsidR="00E4522D" w:rsidRDefault="00E4522D">
      <w:r>
        <w:separator/>
      </w:r>
    </w:p>
  </w:footnote>
  <w:footnote w:type="continuationSeparator" w:id="0">
    <w:p w14:paraId="6AE75201" w14:textId="77777777" w:rsidR="00E4522D" w:rsidRDefault="00E4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00000D"/>
    <w:multiLevelType w:val="multilevel"/>
    <w:tmpl w:val="0000000D"/>
    <w:name w:val="WW8Num13"/>
    <w:lvl w:ilvl="0">
      <w:start w:val="1"/>
      <w:numFmt w:val="upperRoman"/>
      <w:lvlText w:val="%1."/>
      <w:lvlJc w:val="left"/>
      <w:pPr>
        <w:tabs>
          <w:tab w:val="num" w:pos="1425"/>
        </w:tabs>
        <w:ind w:left="1425"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3E04A4D"/>
    <w:multiLevelType w:val="hybridMultilevel"/>
    <w:tmpl w:val="7278C106"/>
    <w:lvl w:ilvl="0" w:tplc="819CD7E4">
      <w:start w:val="1"/>
      <w:numFmt w:val="bullet"/>
      <w:lvlText w:val=""/>
      <w:lvlJc w:val="left"/>
      <w:pPr>
        <w:ind w:left="720" w:hanging="360"/>
      </w:pPr>
      <w:rPr>
        <w:rFonts w:ascii="Symbol" w:hAnsi="Symbol" w:cs="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255A2B"/>
    <w:multiLevelType w:val="hybridMultilevel"/>
    <w:tmpl w:val="DDAA7338"/>
    <w:lvl w:ilvl="0" w:tplc="4A120788">
      <w:start w:val="1"/>
      <w:numFmt w:val="bullet"/>
      <w:lvlText w:val="-"/>
      <w:lvlJc w:val="left"/>
      <w:pPr>
        <w:tabs>
          <w:tab w:val="num" w:pos="2340"/>
        </w:tabs>
        <w:ind w:left="234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61F2E4D"/>
    <w:multiLevelType w:val="hybridMultilevel"/>
    <w:tmpl w:val="180E2C32"/>
    <w:lvl w:ilvl="0" w:tplc="AA9234E0">
      <w:start w:val="1"/>
      <w:numFmt w:val="bullet"/>
      <w:lvlText w:val=""/>
      <w:lvlJc w:val="left"/>
      <w:pPr>
        <w:tabs>
          <w:tab w:val="num" w:pos="1128"/>
        </w:tabs>
        <w:ind w:left="1128" w:hanging="360"/>
      </w:pPr>
      <w:rPr>
        <w:rFonts w:ascii="Symbol" w:hAnsi="Symbol" w:hint="default"/>
        <w:color w:val="auto"/>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D7228C8"/>
    <w:multiLevelType w:val="hybridMultilevel"/>
    <w:tmpl w:val="C83884BA"/>
    <w:lvl w:ilvl="0" w:tplc="168E91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0C32CB"/>
    <w:multiLevelType w:val="hybridMultilevel"/>
    <w:tmpl w:val="7C9E46FC"/>
    <w:lvl w:ilvl="0" w:tplc="86226E1A">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1110B9"/>
    <w:multiLevelType w:val="hybridMultilevel"/>
    <w:tmpl w:val="7FB6E54C"/>
    <w:lvl w:ilvl="0" w:tplc="00000002">
      <w:start w:val="3"/>
      <w:numFmt w:val="none"/>
      <w:lvlText w:val="-"/>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3A0227BF"/>
    <w:multiLevelType w:val="multilevel"/>
    <w:tmpl w:val="3044F44A"/>
    <w:lvl w:ilvl="0">
      <w:start w:val="1"/>
      <w:numFmt w:val="upperRoman"/>
      <w:lvlText w:val="%1."/>
      <w:lvlJc w:val="left"/>
      <w:pPr>
        <w:tabs>
          <w:tab w:val="num" w:pos="1425"/>
        </w:tabs>
        <w:ind w:left="1425" w:hanging="432"/>
      </w:pPr>
      <w:rPr>
        <w:rFonts w:hint="default"/>
      </w:rPr>
    </w:lvl>
    <w:lvl w:ilvl="1">
      <w:start w:val="1"/>
      <w:numFmt w:val="ordinal"/>
      <w:lvlText w:val="%1.%2"/>
      <w:lvlJc w:val="left"/>
      <w:pPr>
        <w:tabs>
          <w:tab w:val="num" w:pos="718"/>
        </w:tabs>
        <w:ind w:left="718" w:hanging="576"/>
      </w:pPr>
      <w:rPr>
        <w:rFonts w:hint="default"/>
        <w:b/>
        <w:sz w:val="24"/>
        <w:szCs w:val="24"/>
      </w:rPr>
    </w:lvl>
    <w:lvl w:ilvl="2">
      <w:start w:val="1"/>
      <w:numFmt w:val="ordin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767BFD"/>
    <w:multiLevelType w:val="multilevel"/>
    <w:tmpl w:val="D23E41A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32149031">
    <w:abstractNumId w:val="17"/>
  </w:num>
  <w:num w:numId="2" w16cid:durableId="2049181217">
    <w:abstractNumId w:val="12"/>
  </w:num>
  <w:num w:numId="3" w16cid:durableId="1625965550">
    <w:abstractNumId w:val="15"/>
  </w:num>
  <w:num w:numId="4" w16cid:durableId="396438315">
    <w:abstractNumId w:val="9"/>
  </w:num>
  <w:num w:numId="5" w16cid:durableId="1232809419">
    <w:abstractNumId w:val="11"/>
  </w:num>
  <w:num w:numId="6" w16cid:durableId="859511674">
    <w:abstractNumId w:val="8"/>
  </w:num>
  <w:num w:numId="7" w16cid:durableId="1834566925">
    <w:abstractNumId w:val="17"/>
  </w:num>
  <w:num w:numId="8" w16cid:durableId="477579269">
    <w:abstractNumId w:val="17"/>
  </w:num>
  <w:num w:numId="9" w16cid:durableId="775903832">
    <w:abstractNumId w:val="17"/>
  </w:num>
  <w:num w:numId="10" w16cid:durableId="482744691">
    <w:abstractNumId w:val="17"/>
  </w:num>
  <w:num w:numId="11" w16cid:durableId="1435323505">
    <w:abstractNumId w:val="17"/>
  </w:num>
  <w:num w:numId="12" w16cid:durableId="311787415">
    <w:abstractNumId w:val="7"/>
  </w:num>
  <w:num w:numId="13" w16cid:durableId="2137598922">
    <w:abstractNumId w:val="17"/>
  </w:num>
  <w:num w:numId="14" w16cid:durableId="223151155">
    <w:abstractNumId w:val="13"/>
  </w:num>
  <w:num w:numId="15" w16cid:durableId="1054280352">
    <w:abstractNumId w:val="15"/>
  </w:num>
  <w:num w:numId="16" w16cid:durableId="2009361256">
    <w:abstractNumId w:val="17"/>
  </w:num>
  <w:num w:numId="17" w16cid:durableId="1089039839">
    <w:abstractNumId w:val="17"/>
  </w:num>
  <w:num w:numId="18" w16cid:durableId="532038021">
    <w:abstractNumId w:val="17"/>
  </w:num>
  <w:num w:numId="19" w16cid:durableId="1562862933">
    <w:abstractNumId w:val="10"/>
  </w:num>
  <w:num w:numId="20" w16cid:durableId="862397701">
    <w:abstractNumId w:val="18"/>
  </w:num>
  <w:num w:numId="21" w16cid:durableId="179205563">
    <w:abstractNumId w:val="17"/>
  </w:num>
  <w:num w:numId="22" w16cid:durableId="507137711">
    <w:abstractNumId w:val="17"/>
  </w:num>
  <w:num w:numId="23" w16cid:durableId="1909026934">
    <w:abstractNumId w:val="16"/>
  </w:num>
  <w:num w:numId="24" w16cid:durableId="481846052">
    <w:abstractNumId w:val="14"/>
  </w:num>
  <w:num w:numId="25" w16cid:durableId="129560395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035E"/>
    <w:rsid w:val="00011F98"/>
    <w:rsid w:val="000121AB"/>
    <w:rsid w:val="00021B8A"/>
    <w:rsid w:val="0002667A"/>
    <w:rsid w:val="00026FB0"/>
    <w:rsid w:val="00030E96"/>
    <w:rsid w:val="00037283"/>
    <w:rsid w:val="000423E0"/>
    <w:rsid w:val="00052F7A"/>
    <w:rsid w:val="00057AD8"/>
    <w:rsid w:val="000654F1"/>
    <w:rsid w:val="000741B1"/>
    <w:rsid w:val="000772AA"/>
    <w:rsid w:val="0008216B"/>
    <w:rsid w:val="000858F8"/>
    <w:rsid w:val="000B425A"/>
    <w:rsid w:val="000C4E04"/>
    <w:rsid w:val="000C701C"/>
    <w:rsid w:val="000D05B2"/>
    <w:rsid w:val="000D17E1"/>
    <w:rsid w:val="000D2285"/>
    <w:rsid w:val="000D24EA"/>
    <w:rsid w:val="000D6524"/>
    <w:rsid w:val="000E1C74"/>
    <w:rsid w:val="000E4502"/>
    <w:rsid w:val="000E70FE"/>
    <w:rsid w:val="000F3F8C"/>
    <w:rsid w:val="00101EFC"/>
    <w:rsid w:val="00106A46"/>
    <w:rsid w:val="00106C69"/>
    <w:rsid w:val="00112C83"/>
    <w:rsid w:val="00115D64"/>
    <w:rsid w:val="001172DB"/>
    <w:rsid w:val="00117F88"/>
    <w:rsid w:val="00124F68"/>
    <w:rsid w:val="0012549A"/>
    <w:rsid w:val="0012708C"/>
    <w:rsid w:val="00130629"/>
    <w:rsid w:val="0013305A"/>
    <w:rsid w:val="00135530"/>
    <w:rsid w:val="00136F5A"/>
    <w:rsid w:val="001412DD"/>
    <w:rsid w:val="00141E44"/>
    <w:rsid w:val="00147FD2"/>
    <w:rsid w:val="00151C6F"/>
    <w:rsid w:val="00153E89"/>
    <w:rsid w:val="00155AA6"/>
    <w:rsid w:val="00157E22"/>
    <w:rsid w:val="00163E65"/>
    <w:rsid w:val="00166790"/>
    <w:rsid w:val="001734B8"/>
    <w:rsid w:val="00174C55"/>
    <w:rsid w:val="00184E87"/>
    <w:rsid w:val="001902A4"/>
    <w:rsid w:val="00192276"/>
    <w:rsid w:val="001938EF"/>
    <w:rsid w:val="001A2A92"/>
    <w:rsid w:val="001A2C83"/>
    <w:rsid w:val="001A57C5"/>
    <w:rsid w:val="001A6F07"/>
    <w:rsid w:val="001B0016"/>
    <w:rsid w:val="001B35DB"/>
    <w:rsid w:val="001C1EE6"/>
    <w:rsid w:val="001C253B"/>
    <w:rsid w:val="001D1111"/>
    <w:rsid w:val="001D3D29"/>
    <w:rsid w:val="001D47D2"/>
    <w:rsid w:val="001D5124"/>
    <w:rsid w:val="001E2A93"/>
    <w:rsid w:val="001E49B2"/>
    <w:rsid w:val="001E77B4"/>
    <w:rsid w:val="001E7FD7"/>
    <w:rsid w:val="001F12E4"/>
    <w:rsid w:val="001F421F"/>
    <w:rsid w:val="001F4F43"/>
    <w:rsid w:val="001F6566"/>
    <w:rsid w:val="001F6E23"/>
    <w:rsid w:val="00202282"/>
    <w:rsid w:val="00203DBF"/>
    <w:rsid w:val="00207CA4"/>
    <w:rsid w:val="002102A6"/>
    <w:rsid w:val="00211130"/>
    <w:rsid w:val="00211864"/>
    <w:rsid w:val="00220860"/>
    <w:rsid w:val="00223448"/>
    <w:rsid w:val="002238AA"/>
    <w:rsid w:val="00225672"/>
    <w:rsid w:val="00227E48"/>
    <w:rsid w:val="00232D96"/>
    <w:rsid w:val="0024225D"/>
    <w:rsid w:val="00244B1C"/>
    <w:rsid w:val="00251493"/>
    <w:rsid w:val="0026764F"/>
    <w:rsid w:val="0027787C"/>
    <w:rsid w:val="00283592"/>
    <w:rsid w:val="00283842"/>
    <w:rsid w:val="00283B19"/>
    <w:rsid w:val="002842C3"/>
    <w:rsid w:val="00290D82"/>
    <w:rsid w:val="00291A43"/>
    <w:rsid w:val="0029299D"/>
    <w:rsid w:val="00294BED"/>
    <w:rsid w:val="00295A65"/>
    <w:rsid w:val="00297CDB"/>
    <w:rsid w:val="002A54BB"/>
    <w:rsid w:val="002A5B18"/>
    <w:rsid w:val="002B0BAF"/>
    <w:rsid w:val="002C080C"/>
    <w:rsid w:val="002C7825"/>
    <w:rsid w:val="002D0A4E"/>
    <w:rsid w:val="002D1384"/>
    <w:rsid w:val="002D3850"/>
    <w:rsid w:val="002D3F2E"/>
    <w:rsid w:val="002D561D"/>
    <w:rsid w:val="002E3115"/>
    <w:rsid w:val="002E45E0"/>
    <w:rsid w:val="002E46BD"/>
    <w:rsid w:val="002F1CF0"/>
    <w:rsid w:val="002F1D88"/>
    <w:rsid w:val="002F36AD"/>
    <w:rsid w:val="002F4DCD"/>
    <w:rsid w:val="002F52A4"/>
    <w:rsid w:val="002F6D7E"/>
    <w:rsid w:val="00301298"/>
    <w:rsid w:val="00301FAE"/>
    <w:rsid w:val="003126E1"/>
    <w:rsid w:val="00313968"/>
    <w:rsid w:val="00325EA6"/>
    <w:rsid w:val="003346AF"/>
    <w:rsid w:val="003368BD"/>
    <w:rsid w:val="00356A0F"/>
    <w:rsid w:val="003577D5"/>
    <w:rsid w:val="0035788E"/>
    <w:rsid w:val="00360115"/>
    <w:rsid w:val="00360E2B"/>
    <w:rsid w:val="00364FCC"/>
    <w:rsid w:val="00367352"/>
    <w:rsid w:val="003710E9"/>
    <w:rsid w:val="00381F07"/>
    <w:rsid w:val="003927D6"/>
    <w:rsid w:val="00394B16"/>
    <w:rsid w:val="0039592E"/>
    <w:rsid w:val="00395CC7"/>
    <w:rsid w:val="003A2A2B"/>
    <w:rsid w:val="003A43EE"/>
    <w:rsid w:val="003B15C9"/>
    <w:rsid w:val="003B21A6"/>
    <w:rsid w:val="003B759D"/>
    <w:rsid w:val="003C022C"/>
    <w:rsid w:val="003C1648"/>
    <w:rsid w:val="003D0105"/>
    <w:rsid w:val="003D0F0A"/>
    <w:rsid w:val="003D1614"/>
    <w:rsid w:val="003D4816"/>
    <w:rsid w:val="003D729F"/>
    <w:rsid w:val="003E5EE9"/>
    <w:rsid w:val="003E6AA0"/>
    <w:rsid w:val="003E6B7A"/>
    <w:rsid w:val="003F5877"/>
    <w:rsid w:val="003F5D4D"/>
    <w:rsid w:val="003F755F"/>
    <w:rsid w:val="00404514"/>
    <w:rsid w:val="0040452C"/>
    <w:rsid w:val="0040509B"/>
    <w:rsid w:val="00410C5B"/>
    <w:rsid w:val="004202BC"/>
    <w:rsid w:val="004212B6"/>
    <w:rsid w:val="00426ED9"/>
    <w:rsid w:val="00433D10"/>
    <w:rsid w:val="004406CD"/>
    <w:rsid w:val="004422C2"/>
    <w:rsid w:val="00445995"/>
    <w:rsid w:val="00446D59"/>
    <w:rsid w:val="004554F7"/>
    <w:rsid w:val="004560FF"/>
    <w:rsid w:val="00464759"/>
    <w:rsid w:val="00465A8C"/>
    <w:rsid w:val="004672A2"/>
    <w:rsid w:val="00472DE9"/>
    <w:rsid w:val="0047397F"/>
    <w:rsid w:val="00473C70"/>
    <w:rsid w:val="004753E8"/>
    <w:rsid w:val="00477CFC"/>
    <w:rsid w:val="004851B7"/>
    <w:rsid w:val="00486946"/>
    <w:rsid w:val="00487D97"/>
    <w:rsid w:val="004949E4"/>
    <w:rsid w:val="00494DC1"/>
    <w:rsid w:val="004953AA"/>
    <w:rsid w:val="00496B79"/>
    <w:rsid w:val="004B76FB"/>
    <w:rsid w:val="004B7B64"/>
    <w:rsid w:val="004C2EC2"/>
    <w:rsid w:val="004C5280"/>
    <w:rsid w:val="004D06C9"/>
    <w:rsid w:val="004D1F06"/>
    <w:rsid w:val="004D2103"/>
    <w:rsid w:val="004D2E9B"/>
    <w:rsid w:val="004D3C82"/>
    <w:rsid w:val="004D46CC"/>
    <w:rsid w:val="004D5950"/>
    <w:rsid w:val="004E02A7"/>
    <w:rsid w:val="004E30EF"/>
    <w:rsid w:val="004F039A"/>
    <w:rsid w:val="004F24C6"/>
    <w:rsid w:val="004F2ADD"/>
    <w:rsid w:val="004F327B"/>
    <w:rsid w:val="004F6F6A"/>
    <w:rsid w:val="004F7DED"/>
    <w:rsid w:val="00500A46"/>
    <w:rsid w:val="00503104"/>
    <w:rsid w:val="00507411"/>
    <w:rsid w:val="00511D9D"/>
    <w:rsid w:val="00515854"/>
    <w:rsid w:val="00517BC5"/>
    <w:rsid w:val="00521880"/>
    <w:rsid w:val="00526B79"/>
    <w:rsid w:val="00527606"/>
    <w:rsid w:val="00531E3A"/>
    <w:rsid w:val="00534B84"/>
    <w:rsid w:val="00537635"/>
    <w:rsid w:val="00540285"/>
    <w:rsid w:val="00543A79"/>
    <w:rsid w:val="00544BBF"/>
    <w:rsid w:val="00545255"/>
    <w:rsid w:val="005508FC"/>
    <w:rsid w:val="005515DC"/>
    <w:rsid w:val="00554D90"/>
    <w:rsid w:val="00556A41"/>
    <w:rsid w:val="00556CC2"/>
    <w:rsid w:val="005611C9"/>
    <w:rsid w:val="005628B1"/>
    <w:rsid w:val="00564126"/>
    <w:rsid w:val="00566A3E"/>
    <w:rsid w:val="00567556"/>
    <w:rsid w:val="00572C89"/>
    <w:rsid w:val="00583828"/>
    <w:rsid w:val="00585B24"/>
    <w:rsid w:val="00585C2F"/>
    <w:rsid w:val="005947B7"/>
    <w:rsid w:val="005A060C"/>
    <w:rsid w:val="005A2764"/>
    <w:rsid w:val="005A6227"/>
    <w:rsid w:val="005B2C2D"/>
    <w:rsid w:val="005B4568"/>
    <w:rsid w:val="005B66DC"/>
    <w:rsid w:val="005D0EFB"/>
    <w:rsid w:val="005D7EC8"/>
    <w:rsid w:val="005E556C"/>
    <w:rsid w:val="005E68E2"/>
    <w:rsid w:val="005E746A"/>
    <w:rsid w:val="005F1A87"/>
    <w:rsid w:val="005F786E"/>
    <w:rsid w:val="006040D8"/>
    <w:rsid w:val="006050FE"/>
    <w:rsid w:val="00605907"/>
    <w:rsid w:val="006167DC"/>
    <w:rsid w:val="006168BC"/>
    <w:rsid w:val="00624960"/>
    <w:rsid w:val="00631B74"/>
    <w:rsid w:val="00633BE0"/>
    <w:rsid w:val="006408F3"/>
    <w:rsid w:val="00642719"/>
    <w:rsid w:val="00643022"/>
    <w:rsid w:val="006438B7"/>
    <w:rsid w:val="0064395A"/>
    <w:rsid w:val="006475FC"/>
    <w:rsid w:val="006479EC"/>
    <w:rsid w:val="006516FD"/>
    <w:rsid w:val="00651A6F"/>
    <w:rsid w:val="00651D80"/>
    <w:rsid w:val="00653DB3"/>
    <w:rsid w:val="006549E5"/>
    <w:rsid w:val="00654FB5"/>
    <w:rsid w:val="00661FB0"/>
    <w:rsid w:val="00663600"/>
    <w:rsid w:val="00663DA1"/>
    <w:rsid w:val="00674A8B"/>
    <w:rsid w:val="00676F85"/>
    <w:rsid w:val="00682049"/>
    <w:rsid w:val="006857F8"/>
    <w:rsid w:val="00690C83"/>
    <w:rsid w:val="006971E6"/>
    <w:rsid w:val="00697328"/>
    <w:rsid w:val="006A5AC6"/>
    <w:rsid w:val="006A67A2"/>
    <w:rsid w:val="006B2B08"/>
    <w:rsid w:val="006B33D4"/>
    <w:rsid w:val="006B36B1"/>
    <w:rsid w:val="006B4F8C"/>
    <w:rsid w:val="006B7FFB"/>
    <w:rsid w:val="006C1772"/>
    <w:rsid w:val="006C5A21"/>
    <w:rsid w:val="006C723D"/>
    <w:rsid w:val="006D1D8B"/>
    <w:rsid w:val="006D38EA"/>
    <w:rsid w:val="006D5474"/>
    <w:rsid w:val="006E005B"/>
    <w:rsid w:val="006E41DA"/>
    <w:rsid w:val="006F5372"/>
    <w:rsid w:val="006F62D0"/>
    <w:rsid w:val="006F6E21"/>
    <w:rsid w:val="006F729A"/>
    <w:rsid w:val="00704590"/>
    <w:rsid w:val="0070467C"/>
    <w:rsid w:val="0070547B"/>
    <w:rsid w:val="00705CB1"/>
    <w:rsid w:val="00711CC2"/>
    <w:rsid w:val="00712AF9"/>
    <w:rsid w:val="00717F98"/>
    <w:rsid w:val="00722935"/>
    <w:rsid w:val="00724CF9"/>
    <w:rsid w:val="00724FAE"/>
    <w:rsid w:val="007257D6"/>
    <w:rsid w:val="007457E6"/>
    <w:rsid w:val="00751035"/>
    <w:rsid w:val="00751FD4"/>
    <w:rsid w:val="007522FD"/>
    <w:rsid w:val="00753850"/>
    <w:rsid w:val="0075573C"/>
    <w:rsid w:val="00762F9C"/>
    <w:rsid w:val="007634B2"/>
    <w:rsid w:val="00764FFF"/>
    <w:rsid w:val="00765466"/>
    <w:rsid w:val="0077193C"/>
    <w:rsid w:val="00774BFE"/>
    <w:rsid w:val="00774DFA"/>
    <w:rsid w:val="00780DA4"/>
    <w:rsid w:val="00783581"/>
    <w:rsid w:val="00785818"/>
    <w:rsid w:val="00790339"/>
    <w:rsid w:val="007951B6"/>
    <w:rsid w:val="00796051"/>
    <w:rsid w:val="00796173"/>
    <w:rsid w:val="00797BCA"/>
    <w:rsid w:val="007A10D0"/>
    <w:rsid w:val="007A3A5B"/>
    <w:rsid w:val="007A3F07"/>
    <w:rsid w:val="007A52CD"/>
    <w:rsid w:val="007B09F9"/>
    <w:rsid w:val="007B11C1"/>
    <w:rsid w:val="007B670A"/>
    <w:rsid w:val="007B71C1"/>
    <w:rsid w:val="007C31A7"/>
    <w:rsid w:val="007C6736"/>
    <w:rsid w:val="007C6844"/>
    <w:rsid w:val="007D084D"/>
    <w:rsid w:val="007D1760"/>
    <w:rsid w:val="007D200D"/>
    <w:rsid w:val="007D2677"/>
    <w:rsid w:val="007D31FE"/>
    <w:rsid w:val="007D690D"/>
    <w:rsid w:val="007D6DD4"/>
    <w:rsid w:val="007E0754"/>
    <w:rsid w:val="007E33B3"/>
    <w:rsid w:val="007E457F"/>
    <w:rsid w:val="007E621F"/>
    <w:rsid w:val="007F16A3"/>
    <w:rsid w:val="007F22D7"/>
    <w:rsid w:val="007F23F3"/>
    <w:rsid w:val="007F7C9B"/>
    <w:rsid w:val="008063DB"/>
    <w:rsid w:val="00807250"/>
    <w:rsid w:val="0081186C"/>
    <w:rsid w:val="00820D40"/>
    <w:rsid w:val="00822588"/>
    <w:rsid w:val="00833DD8"/>
    <w:rsid w:val="008362C9"/>
    <w:rsid w:val="008374F0"/>
    <w:rsid w:val="00850ED4"/>
    <w:rsid w:val="0085138E"/>
    <w:rsid w:val="00851797"/>
    <w:rsid w:val="00857A3F"/>
    <w:rsid w:val="008656D7"/>
    <w:rsid w:val="0086699C"/>
    <w:rsid w:val="00876C78"/>
    <w:rsid w:val="008817E2"/>
    <w:rsid w:val="00890428"/>
    <w:rsid w:val="00890D8D"/>
    <w:rsid w:val="00892AD6"/>
    <w:rsid w:val="008946B2"/>
    <w:rsid w:val="00894C20"/>
    <w:rsid w:val="00896DEB"/>
    <w:rsid w:val="008A14AB"/>
    <w:rsid w:val="008A27CC"/>
    <w:rsid w:val="008A7A47"/>
    <w:rsid w:val="008B07BE"/>
    <w:rsid w:val="008B4D14"/>
    <w:rsid w:val="008B7AAD"/>
    <w:rsid w:val="008B7DCE"/>
    <w:rsid w:val="008C3662"/>
    <w:rsid w:val="008C5F02"/>
    <w:rsid w:val="008C7604"/>
    <w:rsid w:val="008C782A"/>
    <w:rsid w:val="008D3920"/>
    <w:rsid w:val="008D6675"/>
    <w:rsid w:val="008E3539"/>
    <w:rsid w:val="008E45FE"/>
    <w:rsid w:val="008E4F59"/>
    <w:rsid w:val="008E72F1"/>
    <w:rsid w:val="008F106A"/>
    <w:rsid w:val="008F3183"/>
    <w:rsid w:val="008F4965"/>
    <w:rsid w:val="00903F31"/>
    <w:rsid w:val="00904BFD"/>
    <w:rsid w:val="00906F65"/>
    <w:rsid w:val="00910384"/>
    <w:rsid w:val="0091347D"/>
    <w:rsid w:val="00914240"/>
    <w:rsid w:val="00916D62"/>
    <w:rsid w:val="00917023"/>
    <w:rsid w:val="00926D55"/>
    <w:rsid w:val="00935DCC"/>
    <w:rsid w:val="00937C01"/>
    <w:rsid w:val="00943A4E"/>
    <w:rsid w:val="0094512B"/>
    <w:rsid w:val="00946EE5"/>
    <w:rsid w:val="00952467"/>
    <w:rsid w:val="009565B8"/>
    <w:rsid w:val="0096068D"/>
    <w:rsid w:val="009630B7"/>
    <w:rsid w:val="009648BE"/>
    <w:rsid w:val="00964D81"/>
    <w:rsid w:val="00966956"/>
    <w:rsid w:val="009700F9"/>
    <w:rsid w:val="00972317"/>
    <w:rsid w:val="00975D70"/>
    <w:rsid w:val="00980139"/>
    <w:rsid w:val="00981F0D"/>
    <w:rsid w:val="00982CAC"/>
    <w:rsid w:val="00984B5C"/>
    <w:rsid w:val="009869F1"/>
    <w:rsid w:val="009952F2"/>
    <w:rsid w:val="00997B83"/>
    <w:rsid w:val="009A4E8C"/>
    <w:rsid w:val="009B025C"/>
    <w:rsid w:val="009B4160"/>
    <w:rsid w:val="009B5CAC"/>
    <w:rsid w:val="009C1EE1"/>
    <w:rsid w:val="009C23E2"/>
    <w:rsid w:val="009C2BC7"/>
    <w:rsid w:val="009C3D78"/>
    <w:rsid w:val="009C673E"/>
    <w:rsid w:val="009D432E"/>
    <w:rsid w:val="009D62CE"/>
    <w:rsid w:val="009D6481"/>
    <w:rsid w:val="009E45BC"/>
    <w:rsid w:val="009F2248"/>
    <w:rsid w:val="009F43F5"/>
    <w:rsid w:val="009F55A6"/>
    <w:rsid w:val="009F6DFE"/>
    <w:rsid w:val="00A034FC"/>
    <w:rsid w:val="00A052F6"/>
    <w:rsid w:val="00A10DCB"/>
    <w:rsid w:val="00A134DD"/>
    <w:rsid w:val="00A2024B"/>
    <w:rsid w:val="00A20F20"/>
    <w:rsid w:val="00A27E17"/>
    <w:rsid w:val="00A31CC3"/>
    <w:rsid w:val="00A3210D"/>
    <w:rsid w:val="00A323FB"/>
    <w:rsid w:val="00A41E95"/>
    <w:rsid w:val="00A42021"/>
    <w:rsid w:val="00A56A8E"/>
    <w:rsid w:val="00A56E29"/>
    <w:rsid w:val="00A56EC0"/>
    <w:rsid w:val="00A62CBA"/>
    <w:rsid w:val="00A63FDD"/>
    <w:rsid w:val="00A6510D"/>
    <w:rsid w:val="00A71E72"/>
    <w:rsid w:val="00A76F28"/>
    <w:rsid w:val="00A8498D"/>
    <w:rsid w:val="00A8694A"/>
    <w:rsid w:val="00A87895"/>
    <w:rsid w:val="00A95B69"/>
    <w:rsid w:val="00A97D66"/>
    <w:rsid w:val="00AA1C97"/>
    <w:rsid w:val="00AA28CC"/>
    <w:rsid w:val="00AA3C0D"/>
    <w:rsid w:val="00AA424D"/>
    <w:rsid w:val="00AA4D21"/>
    <w:rsid w:val="00AA53CA"/>
    <w:rsid w:val="00AB48EE"/>
    <w:rsid w:val="00AB638D"/>
    <w:rsid w:val="00AC0C80"/>
    <w:rsid w:val="00AD17C6"/>
    <w:rsid w:val="00AE74A4"/>
    <w:rsid w:val="00AE7F9B"/>
    <w:rsid w:val="00AF0E79"/>
    <w:rsid w:val="00AF3E0B"/>
    <w:rsid w:val="00AF7576"/>
    <w:rsid w:val="00B06126"/>
    <w:rsid w:val="00B1051E"/>
    <w:rsid w:val="00B10803"/>
    <w:rsid w:val="00B12882"/>
    <w:rsid w:val="00B210D9"/>
    <w:rsid w:val="00B236C8"/>
    <w:rsid w:val="00B23C1B"/>
    <w:rsid w:val="00B23F4D"/>
    <w:rsid w:val="00B257B1"/>
    <w:rsid w:val="00B25AAF"/>
    <w:rsid w:val="00B3372F"/>
    <w:rsid w:val="00B36898"/>
    <w:rsid w:val="00B37B65"/>
    <w:rsid w:val="00B37F25"/>
    <w:rsid w:val="00B40FDD"/>
    <w:rsid w:val="00B43158"/>
    <w:rsid w:val="00B4395F"/>
    <w:rsid w:val="00B43CF1"/>
    <w:rsid w:val="00B444BB"/>
    <w:rsid w:val="00B470AD"/>
    <w:rsid w:val="00B52785"/>
    <w:rsid w:val="00B52B41"/>
    <w:rsid w:val="00B564B7"/>
    <w:rsid w:val="00B57C73"/>
    <w:rsid w:val="00B6020E"/>
    <w:rsid w:val="00B61E43"/>
    <w:rsid w:val="00B654A3"/>
    <w:rsid w:val="00B6727A"/>
    <w:rsid w:val="00B7072A"/>
    <w:rsid w:val="00B7111E"/>
    <w:rsid w:val="00B8437D"/>
    <w:rsid w:val="00B91160"/>
    <w:rsid w:val="00B97C14"/>
    <w:rsid w:val="00BA259A"/>
    <w:rsid w:val="00BA5DB9"/>
    <w:rsid w:val="00BB6704"/>
    <w:rsid w:val="00BB7916"/>
    <w:rsid w:val="00BC293C"/>
    <w:rsid w:val="00BC2C6E"/>
    <w:rsid w:val="00BC36BD"/>
    <w:rsid w:val="00BD0372"/>
    <w:rsid w:val="00BD43FB"/>
    <w:rsid w:val="00BD744F"/>
    <w:rsid w:val="00BE30E6"/>
    <w:rsid w:val="00BE44C3"/>
    <w:rsid w:val="00BE455D"/>
    <w:rsid w:val="00BF0512"/>
    <w:rsid w:val="00BF0BAC"/>
    <w:rsid w:val="00BF59E6"/>
    <w:rsid w:val="00C002D0"/>
    <w:rsid w:val="00C00893"/>
    <w:rsid w:val="00C02168"/>
    <w:rsid w:val="00C14B57"/>
    <w:rsid w:val="00C16D0D"/>
    <w:rsid w:val="00C236C1"/>
    <w:rsid w:val="00C25F65"/>
    <w:rsid w:val="00C318CC"/>
    <w:rsid w:val="00C3412E"/>
    <w:rsid w:val="00C3792A"/>
    <w:rsid w:val="00C4248B"/>
    <w:rsid w:val="00C4764F"/>
    <w:rsid w:val="00C5233A"/>
    <w:rsid w:val="00C53228"/>
    <w:rsid w:val="00C550AC"/>
    <w:rsid w:val="00C55C7A"/>
    <w:rsid w:val="00C57A7E"/>
    <w:rsid w:val="00C62651"/>
    <w:rsid w:val="00C67C00"/>
    <w:rsid w:val="00C7005A"/>
    <w:rsid w:val="00C72127"/>
    <w:rsid w:val="00C772B3"/>
    <w:rsid w:val="00C85332"/>
    <w:rsid w:val="00C86689"/>
    <w:rsid w:val="00C87E5C"/>
    <w:rsid w:val="00C97B32"/>
    <w:rsid w:val="00CA2986"/>
    <w:rsid w:val="00CA3B04"/>
    <w:rsid w:val="00CA58D3"/>
    <w:rsid w:val="00CA6A30"/>
    <w:rsid w:val="00CB497B"/>
    <w:rsid w:val="00CB6444"/>
    <w:rsid w:val="00CC1D3B"/>
    <w:rsid w:val="00CD2C4F"/>
    <w:rsid w:val="00CD369F"/>
    <w:rsid w:val="00CE0FF6"/>
    <w:rsid w:val="00CE589E"/>
    <w:rsid w:val="00CE6786"/>
    <w:rsid w:val="00CE6CE1"/>
    <w:rsid w:val="00CE6D42"/>
    <w:rsid w:val="00CF6D5B"/>
    <w:rsid w:val="00CF7B8F"/>
    <w:rsid w:val="00D04304"/>
    <w:rsid w:val="00D050BB"/>
    <w:rsid w:val="00D056FB"/>
    <w:rsid w:val="00D13F90"/>
    <w:rsid w:val="00D14743"/>
    <w:rsid w:val="00D27E9C"/>
    <w:rsid w:val="00D3012E"/>
    <w:rsid w:val="00D422B1"/>
    <w:rsid w:val="00D447D5"/>
    <w:rsid w:val="00D44D82"/>
    <w:rsid w:val="00D4524F"/>
    <w:rsid w:val="00D47A24"/>
    <w:rsid w:val="00D52407"/>
    <w:rsid w:val="00D5516B"/>
    <w:rsid w:val="00D56560"/>
    <w:rsid w:val="00D61D46"/>
    <w:rsid w:val="00D63E7B"/>
    <w:rsid w:val="00D64EB8"/>
    <w:rsid w:val="00D674D5"/>
    <w:rsid w:val="00D772EB"/>
    <w:rsid w:val="00D814BE"/>
    <w:rsid w:val="00D84E59"/>
    <w:rsid w:val="00D907AD"/>
    <w:rsid w:val="00D941E0"/>
    <w:rsid w:val="00DA6656"/>
    <w:rsid w:val="00DA7ABA"/>
    <w:rsid w:val="00DB2F2C"/>
    <w:rsid w:val="00DC2506"/>
    <w:rsid w:val="00DC68E6"/>
    <w:rsid w:val="00DD2511"/>
    <w:rsid w:val="00DD3F34"/>
    <w:rsid w:val="00DD6B51"/>
    <w:rsid w:val="00DE3BFD"/>
    <w:rsid w:val="00DE4E4F"/>
    <w:rsid w:val="00DE6731"/>
    <w:rsid w:val="00DF3072"/>
    <w:rsid w:val="00DF5597"/>
    <w:rsid w:val="00E019BD"/>
    <w:rsid w:val="00E01CDE"/>
    <w:rsid w:val="00E02CC0"/>
    <w:rsid w:val="00E064E9"/>
    <w:rsid w:val="00E107D7"/>
    <w:rsid w:val="00E17FCB"/>
    <w:rsid w:val="00E20560"/>
    <w:rsid w:val="00E22DD2"/>
    <w:rsid w:val="00E2529D"/>
    <w:rsid w:val="00E30A66"/>
    <w:rsid w:val="00E340CD"/>
    <w:rsid w:val="00E36FDA"/>
    <w:rsid w:val="00E37D54"/>
    <w:rsid w:val="00E42910"/>
    <w:rsid w:val="00E42A95"/>
    <w:rsid w:val="00E42CB0"/>
    <w:rsid w:val="00E4522D"/>
    <w:rsid w:val="00E47284"/>
    <w:rsid w:val="00E47AB4"/>
    <w:rsid w:val="00E56AB6"/>
    <w:rsid w:val="00E56E18"/>
    <w:rsid w:val="00E608F1"/>
    <w:rsid w:val="00E62266"/>
    <w:rsid w:val="00E63317"/>
    <w:rsid w:val="00E657CD"/>
    <w:rsid w:val="00E70347"/>
    <w:rsid w:val="00E703B1"/>
    <w:rsid w:val="00E72BCA"/>
    <w:rsid w:val="00E7537D"/>
    <w:rsid w:val="00E770CB"/>
    <w:rsid w:val="00E8073A"/>
    <w:rsid w:val="00E81778"/>
    <w:rsid w:val="00E81C19"/>
    <w:rsid w:val="00E81DCE"/>
    <w:rsid w:val="00E8257F"/>
    <w:rsid w:val="00E82E83"/>
    <w:rsid w:val="00E83CC2"/>
    <w:rsid w:val="00E83FCC"/>
    <w:rsid w:val="00E86B92"/>
    <w:rsid w:val="00E874C6"/>
    <w:rsid w:val="00E87974"/>
    <w:rsid w:val="00E96097"/>
    <w:rsid w:val="00E96E47"/>
    <w:rsid w:val="00EA1723"/>
    <w:rsid w:val="00EA2AE3"/>
    <w:rsid w:val="00EA554F"/>
    <w:rsid w:val="00EB4661"/>
    <w:rsid w:val="00EB4A65"/>
    <w:rsid w:val="00EC3251"/>
    <w:rsid w:val="00EC5C5A"/>
    <w:rsid w:val="00EC69F3"/>
    <w:rsid w:val="00ED2A17"/>
    <w:rsid w:val="00ED3252"/>
    <w:rsid w:val="00ED599C"/>
    <w:rsid w:val="00ED6C25"/>
    <w:rsid w:val="00EE4167"/>
    <w:rsid w:val="00EE76C6"/>
    <w:rsid w:val="00EF4699"/>
    <w:rsid w:val="00EF5262"/>
    <w:rsid w:val="00F00C1D"/>
    <w:rsid w:val="00F025F7"/>
    <w:rsid w:val="00F029C7"/>
    <w:rsid w:val="00F030B7"/>
    <w:rsid w:val="00F03B79"/>
    <w:rsid w:val="00F06B48"/>
    <w:rsid w:val="00F07D57"/>
    <w:rsid w:val="00F25A4F"/>
    <w:rsid w:val="00F26C66"/>
    <w:rsid w:val="00F27349"/>
    <w:rsid w:val="00F30C05"/>
    <w:rsid w:val="00F34524"/>
    <w:rsid w:val="00F3574D"/>
    <w:rsid w:val="00F36EAD"/>
    <w:rsid w:val="00F422C1"/>
    <w:rsid w:val="00F47D4C"/>
    <w:rsid w:val="00F536A8"/>
    <w:rsid w:val="00F63535"/>
    <w:rsid w:val="00F73246"/>
    <w:rsid w:val="00F732FF"/>
    <w:rsid w:val="00F73F9D"/>
    <w:rsid w:val="00F83919"/>
    <w:rsid w:val="00F84236"/>
    <w:rsid w:val="00F84FE9"/>
    <w:rsid w:val="00F863EE"/>
    <w:rsid w:val="00F93222"/>
    <w:rsid w:val="00F95ED3"/>
    <w:rsid w:val="00F96F0C"/>
    <w:rsid w:val="00FA0FA5"/>
    <w:rsid w:val="00FA23E3"/>
    <w:rsid w:val="00FA332B"/>
    <w:rsid w:val="00FA36B8"/>
    <w:rsid w:val="00FA454E"/>
    <w:rsid w:val="00FA55B1"/>
    <w:rsid w:val="00FC1D5F"/>
    <w:rsid w:val="00FC38CF"/>
    <w:rsid w:val="00FE039D"/>
    <w:rsid w:val="00FE05F5"/>
    <w:rsid w:val="00FE0CC4"/>
    <w:rsid w:val="00FE42CB"/>
    <w:rsid w:val="00FE4896"/>
    <w:rsid w:val="00FE4EFA"/>
    <w:rsid w:val="00FF1825"/>
    <w:rsid w:val="00FF7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21BBE"/>
  <w15:docId w15:val="{F84BC073-093D-4F73-8356-3E314DD1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560FF"/>
    <w:rPr>
      <w:b/>
      <w:bCs/>
      <w:sz w:val="32"/>
      <w:szCs w:val="32"/>
    </w:rPr>
  </w:style>
  <w:style w:type="character" w:customStyle="1" w:styleId="Nadpis2Char">
    <w:name w:val="Nadpis 2 Char"/>
    <w:link w:val="Nadpis2"/>
    <w:rsid w:val="004560FF"/>
    <w:rPr>
      <w:b/>
      <w:bCs/>
      <w:sz w:val="28"/>
      <w:szCs w:val="28"/>
    </w:rPr>
  </w:style>
  <w:style w:type="character" w:customStyle="1" w:styleId="Nadpis3Char">
    <w:name w:val="Nadpis 3 Char"/>
    <w:link w:val="Nadpis3"/>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B09F9"/>
    <w:rPr>
      <w:sz w:val="16"/>
      <w:szCs w:val="16"/>
    </w:rPr>
  </w:style>
  <w:style w:type="paragraph" w:styleId="Textkomente">
    <w:name w:val="annotation text"/>
    <w:basedOn w:val="Normln"/>
    <w:link w:val="TextkomenteChar"/>
    <w:uiPriority w:val="99"/>
    <w:semiHidden/>
    <w:unhideWhenUsed/>
    <w:rsid w:val="007B09F9"/>
    <w:rPr>
      <w:sz w:val="20"/>
      <w:szCs w:val="20"/>
    </w:rPr>
  </w:style>
  <w:style w:type="character" w:customStyle="1" w:styleId="TextkomenteChar">
    <w:name w:val="Text komentáře Char"/>
    <w:basedOn w:val="Standardnpsmoodstavce"/>
    <w:link w:val="Textkomente"/>
    <w:uiPriority w:val="99"/>
    <w:semiHidden/>
    <w:rsid w:val="007B09F9"/>
  </w:style>
  <w:style w:type="paragraph" w:styleId="Pedmtkomente">
    <w:name w:val="annotation subject"/>
    <w:basedOn w:val="Textkomente"/>
    <w:next w:val="Textkomente"/>
    <w:link w:val="PedmtkomenteChar"/>
    <w:uiPriority w:val="99"/>
    <w:semiHidden/>
    <w:unhideWhenUsed/>
    <w:rsid w:val="007B09F9"/>
    <w:rPr>
      <w:b/>
      <w:bCs/>
    </w:rPr>
  </w:style>
  <w:style w:type="character" w:customStyle="1" w:styleId="PedmtkomenteChar">
    <w:name w:val="Předmět komentáře Char"/>
    <w:basedOn w:val="TextkomenteChar"/>
    <w:link w:val="Pedmtkomente"/>
    <w:uiPriority w:val="99"/>
    <w:semiHidden/>
    <w:rsid w:val="007B0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5079">
      <w:bodyDiv w:val="1"/>
      <w:marLeft w:val="0"/>
      <w:marRight w:val="0"/>
      <w:marTop w:val="0"/>
      <w:marBottom w:val="0"/>
      <w:divBdr>
        <w:top w:val="none" w:sz="0" w:space="0" w:color="auto"/>
        <w:left w:val="none" w:sz="0" w:space="0" w:color="auto"/>
        <w:bottom w:val="none" w:sz="0" w:space="0" w:color="auto"/>
        <w:right w:val="none" w:sz="0" w:space="0" w:color="auto"/>
      </w:divBdr>
    </w:div>
    <w:div w:id="646513180">
      <w:bodyDiv w:val="1"/>
      <w:marLeft w:val="0"/>
      <w:marRight w:val="0"/>
      <w:marTop w:val="0"/>
      <w:marBottom w:val="0"/>
      <w:divBdr>
        <w:top w:val="none" w:sz="0" w:space="0" w:color="auto"/>
        <w:left w:val="none" w:sz="0" w:space="0" w:color="auto"/>
        <w:bottom w:val="none" w:sz="0" w:space="0" w:color="auto"/>
        <w:right w:val="none" w:sz="0" w:space="0" w:color="auto"/>
      </w:divBdr>
    </w:div>
    <w:div w:id="904074859">
      <w:bodyDiv w:val="1"/>
      <w:marLeft w:val="0"/>
      <w:marRight w:val="0"/>
      <w:marTop w:val="0"/>
      <w:marBottom w:val="0"/>
      <w:divBdr>
        <w:top w:val="none" w:sz="0" w:space="0" w:color="auto"/>
        <w:left w:val="none" w:sz="0" w:space="0" w:color="auto"/>
        <w:bottom w:val="none" w:sz="0" w:space="0" w:color="auto"/>
        <w:right w:val="none" w:sz="0" w:space="0" w:color="auto"/>
      </w:divBdr>
      <w:divsChild>
        <w:div w:id="61105553">
          <w:marLeft w:val="0"/>
          <w:marRight w:val="0"/>
          <w:marTop w:val="0"/>
          <w:marBottom w:val="0"/>
          <w:divBdr>
            <w:top w:val="none" w:sz="0" w:space="0" w:color="auto"/>
            <w:left w:val="none" w:sz="0" w:space="0" w:color="auto"/>
            <w:bottom w:val="none" w:sz="0" w:space="0" w:color="auto"/>
            <w:right w:val="none" w:sz="0" w:space="0" w:color="auto"/>
          </w:divBdr>
        </w:div>
        <w:div w:id="134564411">
          <w:marLeft w:val="0"/>
          <w:marRight w:val="0"/>
          <w:marTop w:val="0"/>
          <w:marBottom w:val="0"/>
          <w:divBdr>
            <w:top w:val="none" w:sz="0" w:space="0" w:color="auto"/>
            <w:left w:val="none" w:sz="0" w:space="0" w:color="auto"/>
            <w:bottom w:val="none" w:sz="0" w:space="0" w:color="auto"/>
            <w:right w:val="none" w:sz="0" w:space="0" w:color="auto"/>
          </w:divBdr>
        </w:div>
        <w:div w:id="1724405741">
          <w:marLeft w:val="0"/>
          <w:marRight w:val="0"/>
          <w:marTop w:val="0"/>
          <w:marBottom w:val="0"/>
          <w:divBdr>
            <w:top w:val="none" w:sz="0" w:space="0" w:color="auto"/>
            <w:left w:val="none" w:sz="0" w:space="0" w:color="auto"/>
            <w:bottom w:val="none" w:sz="0" w:space="0" w:color="auto"/>
            <w:right w:val="none" w:sz="0" w:space="0" w:color="auto"/>
          </w:divBdr>
        </w:div>
        <w:div w:id="886377835">
          <w:marLeft w:val="0"/>
          <w:marRight w:val="0"/>
          <w:marTop w:val="0"/>
          <w:marBottom w:val="0"/>
          <w:divBdr>
            <w:top w:val="none" w:sz="0" w:space="0" w:color="auto"/>
            <w:left w:val="none" w:sz="0" w:space="0" w:color="auto"/>
            <w:bottom w:val="none" w:sz="0" w:space="0" w:color="auto"/>
            <w:right w:val="none" w:sz="0" w:space="0" w:color="auto"/>
          </w:divBdr>
        </w:div>
        <w:div w:id="991565466">
          <w:marLeft w:val="0"/>
          <w:marRight w:val="0"/>
          <w:marTop w:val="0"/>
          <w:marBottom w:val="0"/>
          <w:divBdr>
            <w:top w:val="none" w:sz="0" w:space="0" w:color="auto"/>
            <w:left w:val="none" w:sz="0" w:space="0" w:color="auto"/>
            <w:bottom w:val="none" w:sz="0" w:space="0" w:color="auto"/>
            <w:right w:val="none" w:sz="0" w:space="0" w:color="auto"/>
          </w:divBdr>
        </w:div>
        <w:div w:id="285738683">
          <w:marLeft w:val="0"/>
          <w:marRight w:val="0"/>
          <w:marTop w:val="0"/>
          <w:marBottom w:val="0"/>
          <w:divBdr>
            <w:top w:val="none" w:sz="0" w:space="0" w:color="auto"/>
            <w:left w:val="none" w:sz="0" w:space="0" w:color="auto"/>
            <w:bottom w:val="none" w:sz="0" w:space="0" w:color="auto"/>
            <w:right w:val="none" w:sz="0" w:space="0" w:color="auto"/>
          </w:divBdr>
        </w:div>
        <w:div w:id="1314597824">
          <w:marLeft w:val="0"/>
          <w:marRight w:val="0"/>
          <w:marTop w:val="0"/>
          <w:marBottom w:val="0"/>
          <w:divBdr>
            <w:top w:val="none" w:sz="0" w:space="0" w:color="auto"/>
            <w:left w:val="none" w:sz="0" w:space="0" w:color="auto"/>
            <w:bottom w:val="none" w:sz="0" w:space="0" w:color="auto"/>
            <w:right w:val="none" w:sz="0" w:space="0" w:color="auto"/>
          </w:divBdr>
        </w:div>
        <w:div w:id="1941061867">
          <w:marLeft w:val="0"/>
          <w:marRight w:val="0"/>
          <w:marTop w:val="0"/>
          <w:marBottom w:val="0"/>
          <w:divBdr>
            <w:top w:val="none" w:sz="0" w:space="0" w:color="auto"/>
            <w:left w:val="none" w:sz="0" w:space="0" w:color="auto"/>
            <w:bottom w:val="none" w:sz="0" w:space="0" w:color="auto"/>
            <w:right w:val="none" w:sz="0" w:space="0" w:color="auto"/>
          </w:divBdr>
        </w:div>
        <w:div w:id="446580978">
          <w:marLeft w:val="0"/>
          <w:marRight w:val="0"/>
          <w:marTop w:val="0"/>
          <w:marBottom w:val="0"/>
          <w:divBdr>
            <w:top w:val="none" w:sz="0" w:space="0" w:color="auto"/>
            <w:left w:val="none" w:sz="0" w:space="0" w:color="auto"/>
            <w:bottom w:val="none" w:sz="0" w:space="0" w:color="auto"/>
            <w:right w:val="none" w:sz="0" w:space="0" w:color="auto"/>
          </w:divBdr>
        </w:div>
        <w:div w:id="324363719">
          <w:marLeft w:val="0"/>
          <w:marRight w:val="0"/>
          <w:marTop w:val="0"/>
          <w:marBottom w:val="0"/>
          <w:divBdr>
            <w:top w:val="none" w:sz="0" w:space="0" w:color="auto"/>
            <w:left w:val="none" w:sz="0" w:space="0" w:color="auto"/>
            <w:bottom w:val="none" w:sz="0" w:space="0" w:color="auto"/>
            <w:right w:val="none" w:sz="0" w:space="0" w:color="auto"/>
          </w:divBdr>
        </w:div>
      </w:divsChild>
    </w:div>
    <w:div w:id="1002245760">
      <w:bodyDiv w:val="1"/>
      <w:marLeft w:val="0"/>
      <w:marRight w:val="0"/>
      <w:marTop w:val="0"/>
      <w:marBottom w:val="0"/>
      <w:divBdr>
        <w:top w:val="none" w:sz="0" w:space="0" w:color="auto"/>
        <w:left w:val="none" w:sz="0" w:space="0" w:color="auto"/>
        <w:bottom w:val="none" w:sz="0" w:space="0" w:color="auto"/>
        <w:right w:val="none" w:sz="0" w:space="0" w:color="auto"/>
      </w:divBdr>
    </w:div>
    <w:div w:id="1549141898">
      <w:bodyDiv w:val="1"/>
      <w:marLeft w:val="0"/>
      <w:marRight w:val="0"/>
      <w:marTop w:val="0"/>
      <w:marBottom w:val="0"/>
      <w:divBdr>
        <w:top w:val="none" w:sz="0" w:space="0" w:color="auto"/>
        <w:left w:val="none" w:sz="0" w:space="0" w:color="auto"/>
        <w:bottom w:val="none" w:sz="0" w:space="0" w:color="auto"/>
        <w:right w:val="none" w:sz="0" w:space="0" w:color="auto"/>
      </w:divBdr>
    </w:div>
    <w:div w:id="18721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cz/cs/transparentni-ucty/bezny-ucet-domov-pro-seniory-marianske-lazn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F3B9-D876-4FDB-9E3D-77670631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30</TotalTime>
  <Pages>9</Pages>
  <Words>4805</Words>
  <Characters>28167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11</cp:revision>
  <cp:lastPrinted>2021-05-27T08:52:00Z</cp:lastPrinted>
  <dcterms:created xsi:type="dcterms:W3CDTF">2025-05-19T09:07:00Z</dcterms:created>
  <dcterms:modified xsi:type="dcterms:W3CDTF">2025-05-19T09:43:00Z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