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A6AA" w14:textId="477566D5" w:rsidR="00B259AE" w:rsidRDefault="00B259AE" w:rsidP="00170A8D">
      <w:pPr>
        <w:jc w:val="center"/>
        <w:rPr>
          <w:rFonts w:ascii="Cambria" w:hAnsi="Cambria" w:cs="Cambria"/>
          <w:b/>
          <w:bCs/>
        </w:rPr>
      </w:pPr>
      <w:r w:rsidRPr="00E1133B">
        <w:rPr>
          <w:rFonts w:ascii="Cambria" w:hAnsi="Cambria" w:cs="Cambria"/>
          <w:b/>
          <w:bCs/>
        </w:rPr>
        <w:t xml:space="preserve">1. Technická specifikace </w:t>
      </w:r>
      <w:r w:rsidR="00B031B4">
        <w:rPr>
          <w:rFonts w:ascii="Cambria" w:hAnsi="Cambria" w:cs="Cambria"/>
          <w:b/>
          <w:bCs/>
        </w:rPr>
        <w:t>zimní nástavby</w:t>
      </w:r>
    </w:p>
    <w:p w14:paraId="71214038" w14:textId="77777777" w:rsidR="00B259AE" w:rsidRDefault="00B259AE" w:rsidP="00170A8D">
      <w:pPr>
        <w:jc w:val="center"/>
        <w:rPr>
          <w:rFonts w:ascii="Cambria" w:hAnsi="Cambria" w:cs="Cambria"/>
          <w:b/>
          <w:bCs/>
        </w:rPr>
      </w:pPr>
    </w:p>
    <w:p w14:paraId="3E3FD5EE" w14:textId="6EC165D7" w:rsidR="00B259AE" w:rsidRPr="00D00A0A" w:rsidRDefault="004E0CD3" w:rsidP="00D00A0A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Níže</w:t>
      </w:r>
      <w:r w:rsidR="00B259AE" w:rsidRPr="00D00A0A">
        <w:rPr>
          <w:rFonts w:ascii="Cambria" w:hAnsi="Cambria" w:cs="Cambria"/>
        </w:rPr>
        <w:t xml:space="preserve"> uvedené parametry jsou výčtem minimálních povinných požadavků zadavatele. Všechny podmínky uvedené v tabulce, které lze označit ANO/NE, musí být označeny ANO. Bude-li některý z požadavků doplněn „NE“, bude taková nabídka vyřazena z dalšího posuzování a uchazeč vyloučen ze zadávacího řízení. Všechny parametry označené jako hodnota, musí splňovat vymezený parametr, v opačném případě bude taková nabídka vyřazena z dalšího posuzování a uchazeč bude vyloučen ze zadávacího řízení. Dodavatel může nabídnout výrobky s příznivějšími technickými parametry, pokud nejsou parametry definovány jako limitní.</w:t>
      </w:r>
    </w:p>
    <w:p w14:paraId="18064B4C" w14:textId="77777777" w:rsidR="00B259AE" w:rsidRPr="00D00A0A" w:rsidRDefault="00B259AE" w:rsidP="00170A8D">
      <w:pPr>
        <w:jc w:val="center"/>
        <w:rPr>
          <w:rFonts w:ascii="Cambria" w:hAnsi="Cambria" w:cs="Cambria"/>
          <w:b/>
          <w:bCs/>
        </w:rPr>
      </w:pP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2121"/>
        <w:gridCol w:w="1491"/>
      </w:tblGrid>
      <w:tr w:rsidR="00B259AE" w:rsidRPr="00E1133B" w14:paraId="3764D877" w14:textId="77777777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14:paraId="4483673E" w14:textId="77777777" w:rsidR="00B259AE" w:rsidRPr="00E1133B" w:rsidRDefault="00B259AE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Technický požadavek zadavatele</w:t>
            </w:r>
          </w:p>
        </w:tc>
        <w:tc>
          <w:tcPr>
            <w:tcW w:w="2121" w:type="dxa"/>
            <w:shd w:val="clear" w:color="auto" w:fill="BFBFBF"/>
            <w:noWrap/>
            <w:vAlign w:val="center"/>
          </w:tcPr>
          <w:p w14:paraId="001C9E0D" w14:textId="77777777" w:rsidR="00B259AE" w:rsidRPr="00E1133B" w:rsidRDefault="00B259AE" w:rsidP="00E1133B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Vymezení parametru</w:t>
            </w:r>
          </w:p>
        </w:tc>
        <w:tc>
          <w:tcPr>
            <w:tcW w:w="1491" w:type="dxa"/>
            <w:shd w:val="clear" w:color="auto" w:fill="BFBFBF"/>
            <w:noWrap/>
            <w:vAlign w:val="center"/>
          </w:tcPr>
          <w:p w14:paraId="64E81B1B" w14:textId="77777777" w:rsidR="00B259AE" w:rsidRPr="00E1133B" w:rsidRDefault="00B259AE" w:rsidP="00636F3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E1133B">
              <w:rPr>
                <w:rFonts w:ascii="Cambria" w:hAnsi="Cambria" w:cs="Cambria"/>
                <w:b/>
                <w:bCs/>
                <w:sz w:val="22"/>
                <w:szCs w:val="22"/>
              </w:rPr>
              <w:t>Splnění požadavku</w:t>
            </w:r>
          </w:p>
        </w:tc>
      </w:tr>
      <w:tr w:rsidR="00B259AE" w:rsidRPr="00E1133B" w14:paraId="22659EC6" w14:textId="77777777">
        <w:trPr>
          <w:trHeight w:val="288"/>
          <w:jc w:val="center"/>
        </w:trPr>
        <w:tc>
          <w:tcPr>
            <w:tcW w:w="6096" w:type="dxa"/>
            <w:shd w:val="clear" w:color="auto" w:fill="BFBFBF"/>
            <w:vAlign w:val="center"/>
          </w:tcPr>
          <w:p w14:paraId="32D1268C" w14:textId="25E9D533" w:rsidR="00B259AE" w:rsidRDefault="00B031B4" w:rsidP="00636F3C">
            <w:pPr>
              <w:rPr>
                <w:rFonts w:ascii="Cambria" w:hAnsi="Cambria" w:cs="Cambria"/>
                <w:color w:val="000000"/>
                <w:highlight w:val="lightGray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Zimní </w:t>
            </w:r>
            <w:r w:rsidR="00FE0CD3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sypací 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nástavba</w:t>
            </w:r>
            <w:r w:rsidR="00B259AE" w:rsidRPr="00E1133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612" w:type="dxa"/>
            <w:gridSpan w:val="2"/>
            <w:vAlign w:val="center"/>
          </w:tcPr>
          <w:p w14:paraId="1CC0901E" w14:textId="77777777" w:rsidR="00B259AE" w:rsidRDefault="00B259AE" w:rsidP="00636F3C">
            <w:pPr>
              <w:jc w:val="center"/>
              <w:rPr>
                <w:rFonts w:ascii="Cambria" w:hAnsi="Cambria" w:cs="Cambria"/>
                <w:color w:val="000000"/>
                <w:highlight w:val="lightGray"/>
              </w:rPr>
            </w:pPr>
            <w:r>
              <w:rPr>
                <w:rFonts w:ascii="Cambria" w:hAnsi="Cambria" w:cs="Cambria"/>
                <w:sz w:val="22"/>
                <w:szCs w:val="22"/>
                <w:highlight w:val="lightGray"/>
              </w:rPr>
              <w:t>[obchodní značka / typ / model]</w:t>
            </w:r>
          </w:p>
        </w:tc>
      </w:tr>
      <w:tr w:rsidR="00B259AE" w:rsidRPr="00E1133B" w14:paraId="58C737EC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2F88DD89" w14:textId="160FC6A4" w:rsidR="00B259AE" w:rsidRPr="008D60C2" w:rsidRDefault="00FE0CD3" w:rsidP="00636F3C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E</w:t>
            </w:r>
            <w:r w:rsidR="00B031B4">
              <w:rPr>
                <w:rFonts w:ascii="Cambria" w:hAnsi="Cambria" w:cs="Cambria"/>
                <w:color w:val="000000"/>
              </w:rPr>
              <w:t>lektropohon</w:t>
            </w:r>
            <w:r w:rsidR="00594357">
              <w:rPr>
                <w:rFonts w:ascii="Cambria" w:hAnsi="Cambria" w:cs="Cambria"/>
                <w:color w:val="000000"/>
              </w:rPr>
              <w:t xml:space="preserve"> 12V</w:t>
            </w:r>
          </w:p>
        </w:tc>
        <w:tc>
          <w:tcPr>
            <w:tcW w:w="2121" w:type="dxa"/>
            <w:noWrap/>
            <w:vAlign w:val="center"/>
          </w:tcPr>
          <w:p w14:paraId="30A78ED0" w14:textId="77777777" w:rsidR="00B259AE" w:rsidRDefault="00B259AE" w:rsidP="00636F3C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271E8453" w14:textId="77777777" w:rsidR="00B259AE" w:rsidRDefault="00B259AE" w:rsidP="00636F3C">
            <w:pPr>
              <w:jc w:val="center"/>
              <w:rPr>
                <w:rFonts w:ascii="Cambria" w:hAnsi="Cambria" w:cs="Cambria"/>
                <w:highlight w:val="lightGray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6769ADFA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4E35C48A" w14:textId="47C12AB8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Zásobník z vysoce odolného polyethylenu</w:t>
            </w:r>
          </w:p>
        </w:tc>
        <w:tc>
          <w:tcPr>
            <w:tcW w:w="2121" w:type="dxa"/>
            <w:noWrap/>
            <w:vAlign w:val="center"/>
          </w:tcPr>
          <w:p w14:paraId="7FC1D3A5" w14:textId="6D34F326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49E16843" w14:textId="2360FC02" w:rsidR="00594357" w:rsidRDefault="00594357" w:rsidP="00594357">
            <w:pPr>
              <w:jc w:val="center"/>
              <w:rPr>
                <w:rFonts w:ascii="Cambria" w:hAnsi="Cambria" w:cs="Cambria"/>
                <w:sz w:val="22"/>
                <w:szCs w:val="22"/>
                <w:highlight w:val="lightGray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3ACAF840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6DB9356B" w14:textId="54B0CBB6" w:rsidR="00594357" w:rsidRPr="008D60C2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Objem zásobníku minimálně</w:t>
            </w:r>
          </w:p>
        </w:tc>
        <w:tc>
          <w:tcPr>
            <w:tcW w:w="2121" w:type="dxa"/>
            <w:noWrap/>
            <w:vAlign w:val="center"/>
          </w:tcPr>
          <w:p w14:paraId="75433E28" w14:textId="5E8EEC4E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1 000 l</w:t>
            </w:r>
          </w:p>
        </w:tc>
        <w:tc>
          <w:tcPr>
            <w:tcW w:w="1491" w:type="dxa"/>
            <w:noWrap/>
            <w:vAlign w:val="center"/>
          </w:tcPr>
          <w:p w14:paraId="2FB48123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sz w:val="22"/>
                <w:szCs w:val="22"/>
                <w:highlight w:val="lightGray"/>
              </w:rPr>
              <w:t>[hodnota]</w:t>
            </w:r>
          </w:p>
        </w:tc>
      </w:tr>
      <w:tr w:rsidR="00594357" w:rsidRPr="00E1133B" w14:paraId="003132EA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17A2959B" w14:textId="5B9CADA3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Rychloupínací čtyřbodový systém na ložnou plochu vozidla</w:t>
            </w:r>
          </w:p>
        </w:tc>
        <w:tc>
          <w:tcPr>
            <w:tcW w:w="2121" w:type="dxa"/>
            <w:noWrap/>
            <w:vAlign w:val="center"/>
          </w:tcPr>
          <w:p w14:paraId="5352136E" w14:textId="3FB8CEEC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0EC03EAD" w14:textId="4C9F01FB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0369F84D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45C89476" w14:textId="5ED41D8F" w:rsidR="00594357" w:rsidRDefault="00AE366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Zásobník v</w:t>
            </w:r>
            <w:r w:rsidR="00594357">
              <w:rPr>
                <w:rFonts w:ascii="Cambria" w:hAnsi="Cambria" w:cs="Cambria"/>
                <w:color w:val="000000"/>
              </w:rPr>
              <w:t>hodn</w:t>
            </w:r>
            <w:r>
              <w:rPr>
                <w:rFonts w:ascii="Cambria" w:hAnsi="Cambria" w:cs="Cambria"/>
                <w:color w:val="000000"/>
              </w:rPr>
              <w:t>ý</w:t>
            </w:r>
            <w:r w:rsidR="00594357">
              <w:rPr>
                <w:rFonts w:ascii="Cambria" w:hAnsi="Cambria" w:cs="Cambria"/>
                <w:color w:val="000000"/>
              </w:rPr>
              <w:t xml:space="preserve"> pro použití veškerých druhů posypových materiálů</w:t>
            </w:r>
          </w:p>
        </w:tc>
        <w:tc>
          <w:tcPr>
            <w:tcW w:w="2121" w:type="dxa"/>
            <w:noWrap/>
            <w:vAlign w:val="center"/>
          </w:tcPr>
          <w:p w14:paraId="3AF44703" w14:textId="0B1BDBBE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48551741" w14:textId="46C9CE88" w:rsidR="00594357" w:rsidRDefault="00594357" w:rsidP="00594357">
            <w:pPr>
              <w:jc w:val="center"/>
              <w:rPr>
                <w:rFonts w:ascii="Cambria" w:hAnsi="Cambria" w:cs="Cambria"/>
                <w:sz w:val="22"/>
                <w:szCs w:val="22"/>
                <w:highlight w:val="lightGray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26781A7E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7A7AFA18" w14:textId="28ADF35B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Ochranné síto</w:t>
            </w:r>
          </w:p>
        </w:tc>
        <w:tc>
          <w:tcPr>
            <w:tcW w:w="2121" w:type="dxa"/>
            <w:noWrap/>
            <w:vAlign w:val="center"/>
          </w:tcPr>
          <w:p w14:paraId="5AD968AC" w14:textId="47050E53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619183BF" w14:textId="22D1789B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773425AC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689D2106" w14:textId="45AA1A20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Digitální ovládání z místa obsluhy (regulace dávky a šířky posypu)</w:t>
            </w:r>
          </w:p>
        </w:tc>
        <w:tc>
          <w:tcPr>
            <w:tcW w:w="2121" w:type="dxa"/>
            <w:noWrap/>
            <w:vAlign w:val="center"/>
          </w:tcPr>
          <w:p w14:paraId="6F08C76E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3ED7C883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8D60C2" w14:paraId="27BFBAB9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269640C1" w14:textId="3932D5AC" w:rsidR="00594357" w:rsidRDefault="00610C1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Š</w:t>
            </w:r>
            <w:r w:rsidR="00594357">
              <w:rPr>
                <w:rFonts w:ascii="Cambria" w:hAnsi="Cambria" w:cs="Cambria"/>
                <w:color w:val="000000"/>
              </w:rPr>
              <w:t>nek pro vynášení posypového materiálu</w:t>
            </w:r>
            <w:r>
              <w:rPr>
                <w:rFonts w:ascii="Cambria" w:hAnsi="Cambria" w:cs="Cambria"/>
                <w:color w:val="000000"/>
              </w:rPr>
              <w:t xml:space="preserve"> z nerezu nebo oceli</w:t>
            </w:r>
          </w:p>
        </w:tc>
        <w:tc>
          <w:tcPr>
            <w:tcW w:w="2121" w:type="dxa"/>
            <w:noWrap/>
            <w:vAlign w:val="center"/>
          </w:tcPr>
          <w:p w14:paraId="6D3EFCF5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247B42D5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006E99AD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59EA5008" w14:textId="4FD3C073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Odlehčení šneku</w:t>
            </w:r>
          </w:p>
        </w:tc>
        <w:tc>
          <w:tcPr>
            <w:tcW w:w="2121" w:type="dxa"/>
            <w:noWrap/>
            <w:vAlign w:val="center"/>
          </w:tcPr>
          <w:p w14:paraId="0D0D23B8" w14:textId="23456CF8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4C1FF108" w14:textId="39721A2B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0F44E46B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10F735A5" w14:textId="765ADE5E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Skluz z rozmetadla z nerezu</w:t>
            </w:r>
          </w:p>
        </w:tc>
        <w:tc>
          <w:tcPr>
            <w:tcW w:w="2121" w:type="dxa"/>
            <w:noWrap/>
            <w:vAlign w:val="center"/>
          </w:tcPr>
          <w:p w14:paraId="76D1B502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661A0529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0BDEA9FF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64C670D7" w14:textId="65C86315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Odnímatelné rozmetadlo</w:t>
            </w:r>
          </w:p>
        </w:tc>
        <w:tc>
          <w:tcPr>
            <w:tcW w:w="2121" w:type="dxa"/>
            <w:noWrap/>
            <w:vAlign w:val="center"/>
          </w:tcPr>
          <w:p w14:paraId="2BE3E2C4" w14:textId="61A7E4C4" w:rsidR="00594357" w:rsidRDefault="00594357" w:rsidP="00594357">
            <w:pPr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607F39F1" w14:textId="010025C6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  <w:tr w:rsidR="00594357" w:rsidRPr="00E1133B" w14:paraId="61FEBD06" w14:textId="77777777">
        <w:trPr>
          <w:trHeight w:val="288"/>
          <w:jc w:val="center"/>
        </w:trPr>
        <w:tc>
          <w:tcPr>
            <w:tcW w:w="6096" w:type="dxa"/>
            <w:vAlign w:val="center"/>
          </w:tcPr>
          <w:p w14:paraId="60FB8D46" w14:textId="614CF486" w:rsidR="00594357" w:rsidRDefault="00594357" w:rsidP="00594357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Deflektor pro nastavení směru posypu</w:t>
            </w:r>
          </w:p>
        </w:tc>
        <w:tc>
          <w:tcPr>
            <w:tcW w:w="2121" w:type="dxa"/>
            <w:noWrap/>
            <w:vAlign w:val="center"/>
          </w:tcPr>
          <w:p w14:paraId="2D679D4F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491" w:type="dxa"/>
            <w:noWrap/>
            <w:vAlign w:val="center"/>
          </w:tcPr>
          <w:p w14:paraId="7B0AA23B" w14:textId="77777777" w:rsidR="00594357" w:rsidRPr="00E1133B" w:rsidRDefault="00594357" w:rsidP="00594357">
            <w:pPr>
              <w:jc w:val="center"/>
              <w:rPr>
                <w:rFonts w:ascii="Cambria" w:hAnsi="Cambria" w:cs="Cambria"/>
              </w:rPr>
            </w:pPr>
            <w:r w:rsidRPr="00E1133B">
              <w:rPr>
                <w:rFonts w:ascii="Cambria" w:hAnsi="Cambria" w:cs="Cambria"/>
                <w:color w:val="000000"/>
                <w:sz w:val="22"/>
                <w:szCs w:val="22"/>
              </w:rPr>
              <w:t>ANO / NE</w:t>
            </w:r>
          </w:p>
        </w:tc>
      </w:tr>
    </w:tbl>
    <w:p w14:paraId="43BCB98E" w14:textId="77777777" w:rsidR="00B259AE" w:rsidRDefault="00B259AE" w:rsidP="00D00A0A"/>
    <w:p w14:paraId="4179696E" w14:textId="77777777" w:rsidR="00594357" w:rsidRDefault="00594357" w:rsidP="00D00A0A"/>
    <w:p w14:paraId="32918D67" w14:textId="77777777" w:rsidR="00594357" w:rsidRDefault="00594357" w:rsidP="00D00A0A"/>
    <w:p w14:paraId="3A2767BC" w14:textId="77777777" w:rsidR="00B259AE" w:rsidRDefault="00B259AE" w:rsidP="00D00A0A">
      <w:r>
        <w:t>Prohlašuji, že uvedené údaje jsou pravdivé.</w:t>
      </w:r>
    </w:p>
    <w:p w14:paraId="021880B9" w14:textId="77777777" w:rsidR="00594357" w:rsidRDefault="00594357" w:rsidP="00D00A0A"/>
    <w:p w14:paraId="062A7292" w14:textId="77777777" w:rsidR="00B259AE" w:rsidRDefault="00B259AE" w:rsidP="00D00A0A"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</w:t>
      </w:r>
    </w:p>
    <w:p w14:paraId="257A0EED" w14:textId="77777777" w:rsidR="00B259AE" w:rsidRPr="005F04C8" w:rsidRDefault="00B259AE" w:rsidP="009E5C2C">
      <w:pPr>
        <w:ind w:left="3540" w:firstLine="708"/>
      </w:pPr>
      <w:r>
        <w:t>podpis osoby oprávněné jednat jménem uchazeče</w:t>
      </w:r>
    </w:p>
    <w:sectPr w:rsidR="00B259AE" w:rsidRPr="005F04C8" w:rsidSect="008D6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F6FA" w14:textId="77777777" w:rsidR="00296440" w:rsidRDefault="00296440" w:rsidP="00F1577A">
      <w:r>
        <w:separator/>
      </w:r>
    </w:p>
  </w:endnote>
  <w:endnote w:type="continuationSeparator" w:id="0">
    <w:p w14:paraId="372C1FDE" w14:textId="77777777" w:rsidR="00296440" w:rsidRDefault="00296440" w:rsidP="00F1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20C3" w14:textId="77777777" w:rsidR="00B259AE" w:rsidRPr="008C0291" w:rsidRDefault="00B259AE">
    <w:pPr>
      <w:pStyle w:val="Zpat"/>
      <w:rPr>
        <w:rFonts w:ascii="Cambria" w:hAnsi="Cambria" w:cs="Cambria"/>
      </w:rPr>
    </w:pPr>
    <w:r w:rsidRPr="008C0291">
      <w:rPr>
        <w:rFonts w:ascii="Cambria" w:hAnsi="Cambria" w:cs="Cambria"/>
        <w:b/>
        <w:bCs/>
        <w:color w:val="7F7F7F"/>
        <w:lang w:eastAsia="ar-SA"/>
      </w:rPr>
      <w:t xml:space="preserve">Příloha č. </w:t>
    </w:r>
    <w:r>
      <w:rPr>
        <w:rFonts w:ascii="Cambria" w:hAnsi="Cambria" w:cs="Cambria"/>
        <w:b/>
        <w:bCs/>
        <w:color w:val="7F7F7F"/>
        <w:lang w:eastAsia="ar-SA"/>
      </w:rPr>
      <w:t>4</w:t>
    </w:r>
    <w:r w:rsidRPr="008C0291">
      <w:rPr>
        <w:rFonts w:ascii="Cambria" w:hAnsi="Cambria" w:cs="Cambria"/>
        <w:b/>
        <w:bCs/>
        <w:color w:val="7F7F7F"/>
        <w:lang w:eastAsia="ar-SA"/>
      </w:rPr>
      <w:t xml:space="preserve"> Technická specifikace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0ED11" w14:textId="77777777" w:rsidR="00296440" w:rsidRDefault="00296440" w:rsidP="00F1577A">
      <w:r>
        <w:separator/>
      </w:r>
    </w:p>
  </w:footnote>
  <w:footnote w:type="continuationSeparator" w:id="0">
    <w:p w14:paraId="5AFFCB2A" w14:textId="77777777" w:rsidR="00296440" w:rsidRDefault="00296440" w:rsidP="00F1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F6B2" w14:textId="77777777" w:rsidR="00B259AE" w:rsidRPr="008C0291" w:rsidRDefault="00B259AE">
    <w:pPr>
      <w:pStyle w:val="Zhlav"/>
      <w:rPr>
        <w:rFonts w:ascii="Cambria" w:hAnsi="Cambria" w:cs="Cambria"/>
      </w:rPr>
    </w:pPr>
    <w:bookmarkStart w:id="0" w:name="_Toc454639009"/>
    <w:r>
      <w:rPr>
        <w:rFonts w:ascii="Cambria" w:hAnsi="Cambria" w:cs="Cambria"/>
      </w:rPr>
      <w:t>„Traktorová sekačka</w:t>
    </w:r>
    <w:r w:rsidRPr="008C0291">
      <w:rPr>
        <w:rFonts w:ascii="Cambria" w:hAnsi="Cambria" w:cs="Cambria"/>
      </w:rPr>
      <w:t>“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C432E"/>
    <w:multiLevelType w:val="hybridMultilevel"/>
    <w:tmpl w:val="61EAA402"/>
    <w:lvl w:ilvl="0" w:tplc="BE4E57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367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240"/>
    <w:rsid w:val="000060C7"/>
    <w:rsid w:val="00006D42"/>
    <w:rsid w:val="00023EC6"/>
    <w:rsid w:val="00073C4C"/>
    <w:rsid w:val="000A22EC"/>
    <w:rsid w:val="000A7F33"/>
    <w:rsid w:val="000B520F"/>
    <w:rsid w:val="000E1BD7"/>
    <w:rsid w:val="000E75A4"/>
    <w:rsid w:val="001057D6"/>
    <w:rsid w:val="00126FDB"/>
    <w:rsid w:val="00154D4C"/>
    <w:rsid w:val="00160C36"/>
    <w:rsid w:val="00165395"/>
    <w:rsid w:val="00170A8D"/>
    <w:rsid w:val="00184ED6"/>
    <w:rsid w:val="00190707"/>
    <w:rsid w:val="00190716"/>
    <w:rsid w:val="001953A5"/>
    <w:rsid w:val="001A5B53"/>
    <w:rsid w:val="001C0107"/>
    <w:rsid w:val="001D6D28"/>
    <w:rsid w:val="001E0FC5"/>
    <w:rsid w:val="0020089A"/>
    <w:rsid w:val="00227CA6"/>
    <w:rsid w:val="00237931"/>
    <w:rsid w:val="00251C23"/>
    <w:rsid w:val="0026284F"/>
    <w:rsid w:val="00265C15"/>
    <w:rsid w:val="002927B8"/>
    <w:rsid w:val="00296440"/>
    <w:rsid w:val="002A426A"/>
    <w:rsid w:val="002B2EEC"/>
    <w:rsid w:val="002C1FE9"/>
    <w:rsid w:val="002D1452"/>
    <w:rsid w:val="002F4479"/>
    <w:rsid w:val="003109A8"/>
    <w:rsid w:val="003230F3"/>
    <w:rsid w:val="003358C5"/>
    <w:rsid w:val="00336EF8"/>
    <w:rsid w:val="003442CF"/>
    <w:rsid w:val="003462FF"/>
    <w:rsid w:val="0036737B"/>
    <w:rsid w:val="0038249F"/>
    <w:rsid w:val="00390234"/>
    <w:rsid w:val="0039576E"/>
    <w:rsid w:val="003A6A10"/>
    <w:rsid w:val="003B2D9F"/>
    <w:rsid w:val="003D0307"/>
    <w:rsid w:val="003E7B01"/>
    <w:rsid w:val="003F0F9D"/>
    <w:rsid w:val="003F1270"/>
    <w:rsid w:val="00412B0A"/>
    <w:rsid w:val="00417AB2"/>
    <w:rsid w:val="004420B7"/>
    <w:rsid w:val="004676CE"/>
    <w:rsid w:val="0047156A"/>
    <w:rsid w:val="0048181F"/>
    <w:rsid w:val="00483A52"/>
    <w:rsid w:val="0049035F"/>
    <w:rsid w:val="004A0845"/>
    <w:rsid w:val="004B00EF"/>
    <w:rsid w:val="004B3E63"/>
    <w:rsid w:val="004B7483"/>
    <w:rsid w:val="004B7CBD"/>
    <w:rsid w:val="004C1A41"/>
    <w:rsid w:val="004E0CD3"/>
    <w:rsid w:val="004E5971"/>
    <w:rsid w:val="004F1823"/>
    <w:rsid w:val="00501539"/>
    <w:rsid w:val="005104E4"/>
    <w:rsid w:val="00543626"/>
    <w:rsid w:val="00575236"/>
    <w:rsid w:val="00577BCC"/>
    <w:rsid w:val="00584557"/>
    <w:rsid w:val="0059416C"/>
    <w:rsid w:val="00594357"/>
    <w:rsid w:val="00596521"/>
    <w:rsid w:val="005976D3"/>
    <w:rsid w:val="005B77EE"/>
    <w:rsid w:val="005C0E2E"/>
    <w:rsid w:val="005C520A"/>
    <w:rsid w:val="005C6579"/>
    <w:rsid w:val="005C6AE5"/>
    <w:rsid w:val="005E1771"/>
    <w:rsid w:val="005F04C8"/>
    <w:rsid w:val="005F4D8C"/>
    <w:rsid w:val="005F614D"/>
    <w:rsid w:val="00610C17"/>
    <w:rsid w:val="00616347"/>
    <w:rsid w:val="00636E09"/>
    <w:rsid w:val="00636F3C"/>
    <w:rsid w:val="006438DA"/>
    <w:rsid w:val="00650036"/>
    <w:rsid w:val="00652D01"/>
    <w:rsid w:val="00652D98"/>
    <w:rsid w:val="006A1C3D"/>
    <w:rsid w:val="006A4E96"/>
    <w:rsid w:val="006B14A1"/>
    <w:rsid w:val="006C0BD9"/>
    <w:rsid w:val="006E14EB"/>
    <w:rsid w:val="00705AFA"/>
    <w:rsid w:val="0071570C"/>
    <w:rsid w:val="007404C6"/>
    <w:rsid w:val="007456B1"/>
    <w:rsid w:val="00746E95"/>
    <w:rsid w:val="00767B42"/>
    <w:rsid w:val="00782908"/>
    <w:rsid w:val="007A6F70"/>
    <w:rsid w:val="007B20C5"/>
    <w:rsid w:val="007E0604"/>
    <w:rsid w:val="00816F76"/>
    <w:rsid w:val="008468DC"/>
    <w:rsid w:val="00852843"/>
    <w:rsid w:val="00853E89"/>
    <w:rsid w:val="00861871"/>
    <w:rsid w:val="00872F9C"/>
    <w:rsid w:val="00883918"/>
    <w:rsid w:val="00894752"/>
    <w:rsid w:val="008C0291"/>
    <w:rsid w:val="008D60C2"/>
    <w:rsid w:val="008D69C3"/>
    <w:rsid w:val="008F2F56"/>
    <w:rsid w:val="008F77B2"/>
    <w:rsid w:val="009237B4"/>
    <w:rsid w:val="0092657B"/>
    <w:rsid w:val="009424AC"/>
    <w:rsid w:val="009546F3"/>
    <w:rsid w:val="0096009A"/>
    <w:rsid w:val="0097019C"/>
    <w:rsid w:val="00972CAD"/>
    <w:rsid w:val="009872B5"/>
    <w:rsid w:val="009942B4"/>
    <w:rsid w:val="00994563"/>
    <w:rsid w:val="009A15E7"/>
    <w:rsid w:val="009A5F72"/>
    <w:rsid w:val="009D4443"/>
    <w:rsid w:val="009D5AA1"/>
    <w:rsid w:val="009E4F99"/>
    <w:rsid w:val="009E5C2C"/>
    <w:rsid w:val="00A04736"/>
    <w:rsid w:val="00A14712"/>
    <w:rsid w:val="00A21246"/>
    <w:rsid w:val="00A227AB"/>
    <w:rsid w:val="00A23B35"/>
    <w:rsid w:val="00A24D8C"/>
    <w:rsid w:val="00A25152"/>
    <w:rsid w:val="00A26D0C"/>
    <w:rsid w:val="00A6292C"/>
    <w:rsid w:val="00A7359D"/>
    <w:rsid w:val="00A74AC6"/>
    <w:rsid w:val="00A96098"/>
    <w:rsid w:val="00A97BE9"/>
    <w:rsid w:val="00AD136B"/>
    <w:rsid w:val="00AD4018"/>
    <w:rsid w:val="00AE3667"/>
    <w:rsid w:val="00AE53D5"/>
    <w:rsid w:val="00AF4F4A"/>
    <w:rsid w:val="00B031B4"/>
    <w:rsid w:val="00B16FF7"/>
    <w:rsid w:val="00B259AE"/>
    <w:rsid w:val="00B3768E"/>
    <w:rsid w:val="00B5322D"/>
    <w:rsid w:val="00B646BF"/>
    <w:rsid w:val="00B673AE"/>
    <w:rsid w:val="00B708CA"/>
    <w:rsid w:val="00B81EC8"/>
    <w:rsid w:val="00B905F0"/>
    <w:rsid w:val="00BB273E"/>
    <w:rsid w:val="00BB7337"/>
    <w:rsid w:val="00BC5FDC"/>
    <w:rsid w:val="00BC7C03"/>
    <w:rsid w:val="00BE3EB8"/>
    <w:rsid w:val="00BE452F"/>
    <w:rsid w:val="00C031B7"/>
    <w:rsid w:val="00C13D50"/>
    <w:rsid w:val="00C65A6F"/>
    <w:rsid w:val="00C77D65"/>
    <w:rsid w:val="00C86723"/>
    <w:rsid w:val="00C95240"/>
    <w:rsid w:val="00CB2882"/>
    <w:rsid w:val="00CC01FC"/>
    <w:rsid w:val="00CC3660"/>
    <w:rsid w:val="00CD0871"/>
    <w:rsid w:val="00CD1CCE"/>
    <w:rsid w:val="00CD36CD"/>
    <w:rsid w:val="00D00A0A"/>
    <w:rsid w:val="00D00AAC"/>
    <w:rsid w:val="00D033FE"/>
    <w:rsid w:val="00D03A95"/>
    <w:rsid w:val="00D21438"/>
    <w:rsid w:val="00D33BE6"/>
    <w:rsid w:val="00D36D2C"/>
    <w:rsid w:val="00D4260E"/>
    <w:rsid w:val="00D475E5"/>
    <w:rsid w:val="00D4770D"/>
    <w:rsid w:val="00D63735"/>
    <w:rsid w:val="00D6484C"/>
    <w:rsid w:val="00D87AF3"/>
    <w:rsid w:val="00D90353"/>
    <w:rsid w:val="00D90ABA"/>
    <w:rsid w:val="00DA5327"/>
    <w:rsid w:val="00DB7F17"/>
    <w:rsid w:val="00DD5274"/>
    <w:rsid w:val="00DE58AF"/>
    <w:rsid w:val="00DF02D2"/>
    <w:rsid w:val="00DF49BE"/>
    <w:rsid w:val="00DF7CF9"/>
    <w:rsid w:val="00E05E40"/>
    <w:rsid w:val="00E1133B"/>
    <w:rsid w:val="00E12D31"/>
    <w:rsid w:val="00E15258"/>
    <w:rsid w:val="00E169F5"/>
    <w:rsid w:val="00E2735D"/>
    <w:rsid w:val="00E8528B"/>
    <w:rsid w:val="00E91D0F"/>
    <w:rsid w:val="00EA1253"/>
    <w:rsid w:val="00EB2644"/>
    <w:rsid w:val="00ED75A7"/>
    <w:rsid w:val="00EF1C8B"/>
    <w:rsid w:val="00EF702D"/>
    <w:rsid w:val="00F0366C"/>
    <w:rsid w:val="00F1577A"/>
    <w:rsid w:val="00F15934"/>
    <w:rsid w:val="00F270A1"/>
    <w:rsid w:val="00F333F4"/>
    <w:rsid w:val="00F35DA3"/>
    <w:rsid w:val="00F428BE"/>
    <w:rsid w:val="00F9453B"/>
    <w:rsid w:val="00FB1647"/>
    <w:rsid w:val="00FC6613"/>
    <w:rsid w:val="00FD66E2"/>
    <w:rsid w:val="00FE0CD3"/>
    <w:rsid w:val="00FE7D94"/>
    <w:rsid w:val="00FF3643"/>
    <w:rsid w:val="00FF553B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4321A"/>
  <w15:docId w15:val="{B639DA1B-EE18-411C-8AC9-23A676D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6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D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70A8D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sid w:val="00170A8D"/>
    <w:rPr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DB7F17"/>
    <w:pPr>
      <w:ind w:left="708"/>
    </w:pPr>
  </w:style>
  <w:style w:type="paragraph" w:styleId="Zhlav">
    <w:name w:val="header"/>
    <w:basedOn w:val="Normln"/>
    <w:link w:val="ZhlavChar"/>
    <w:uiPriority w:val="99"/>
    <w:rsid w:val="00F15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57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90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716"/>
    <w:rPr>
      <w:sz w:val="2"/>
      <w:szCs w:val="2"/>
    </w:rPr>
  </w:style>
  <w:style w:type="paragraph" w:styleId="Odstavecseseznamem">
    <w:name w:val="List Paragraph"/>
    <w:basedOn w:val="Normln"/>
    <w:uiPriority w:val="99"/>
    <w:qFormat/>
    <w:rsid w:val="00E113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4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 Javůrek</dc:creator>
  <cp:keywords/>
  <dc:description/>
  <cp:lastModifiedBy>ekonom</cp:lastModifiedBy>
  <cp:revision>33</cp:revision>
  <cp:lastPrinted>2021-04-13T07:35:00Z</cp:lastPrinted>
  <dcterms:created xsi:type="dcterms:W3CDTF">2018-11-27T11:36:00Z</dcterms:created>
  <dcterms:modified xsi:type="dcterms:W3CDTF">2025-08-20T10:40:00Z</dcterms:modified>
</cp:coreProperties>
</file>