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F9607" w14:textId="79A385E4" w:rsidR="00BD4C38" w:rsidRPr="00B56BE6" w:rsidRDefault="00231ABD" w:rsidP="00BD4C38">
      <w:pPr>
        <w:widowControl w:val="0"/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56BE6">
        <w:rPr>
          <w:rFonts w:ascii="Arial" w:hAnsi="Arial" w:cs="Arial"/>
          <w:b/>
          <w:bCs/>
          <w:sz w:val="24"/>
          <w:szCs w:val="24"/>
        </w:rPr>
        <w:t>Příloha č.</w:t>
      </w:r>
      <w:r w:rsidR="00603839">
        <w:rPr>
          <w:rFonts w:ascii="Arial" w:hAnsi="Arial" w:cs="Arial"/>
          <w:b/>
          <w:bCs/>
          <w:sz w:val="24"/>
          <w:szCs w:val="24"/>
        </w:rPr>
        <w:t>2</w:t>
      </w:r>
      <w:r w:rsidR="00A13F04">
        <w:rPr>
          <w:rFonts w:ascii="Arial" w:hAnsi="Arial" w:cs="Arial"/>
          <w:b/>
          <w:bCs/>
          <w:sz w:val="24"/>
          <w:szCs w:val="24"/>
        </w:rPr>
        <w:t xml:space="preserve">: </w:t>
      </w:r>
      <w:r w:rsidRPr="00B56BE6">
        <w:rPr>
          <w:rFonts w:ascii="Arial" w:hAnsi="Arial" w:cs="Arial"/>
          <w:b/>
          <w:bCs/>
          <w:sz w:val="24"/>
          <w:szCs w:val="24"/>
        </w:rPr>
        <w:t xml:space="preserve"> </w:t>
      </w:r>
      <w:r w:rsidR="005F22D9">
        <w:rPr>
          <w:rFonts w:ascii="Arial" w:hAnsi="Arial" w:cs="Arial"/>
          <w:b/>
          <w:bCs/>
          <w:sz w:val="24"/>
          <w:szCs w:val="24"/>
        </w:rPr>
        <w:t>Technická specifikace k zakázce</w:t>
      </w:r>
      <w:r w:rsidR="007C1BED" w:rsidRPr="00B56BE6">
        <w:rPr>
          <w:rFonts w:ascii="Arial" w:hAnsi="Arial" w:cs="Arial"/>
          <w:b/>
          <w:bCs/>
          <w:sz w:val="24"/>
          <w:szCs w:val="24"/>
        </w:rPr>
        <w:t xml:space="preserve"> „</w:t>
      </w:r>
      <w:r w:rsidR="00BD4C38" w:rsidRPr="00B56BE6">
        <w:rPr>
          <w:rFonts w:ascii="Arial" w:hAnsi="Arial" w:cs="Arial"/>
          <w:b/>
          <w:bCs/>
          <w:sz w:val="24"/>
          <w:szCs w:val="24"/>
        </w:rPr>
        <w:t>Robotizace sečení trávy v části parků Václava Skalníka v Mariánských Lázních</w:t>
      </w:r>
      <w:r w:rsidR="006218AF">
        <w:rPr>
          <w:rFonts w:ascii="Arial" w:hAnsi="Arial" w:cs="Arial"/>
          <w:b/>
          <w:bCs/>
          <w:sz w:val="24"/>
          <w:szCs w:val="24"/>
        </w:rPr>
        <w:t xml:space="preserve"> </w:t>
      </w:r>
      <w:r w:rsidR="00BD4C38" w:rsidRPr="00B56BE6">
        <w:rPr>
          <w:rFonts w:ascii="Arial" w:hAnsi="Arial" w:cs="Arial"/>
          <w:b/>
          <w:bCs/>
          <w:sz w:val="24"/>
          <w:szCs w:val="24"/>
        </w:rPr>
        <w:t>“</w:t>
      </w:r>
    </w:p>
    <w:p w14:paraId="580C5E54" w14:textId="77777777" w:rsidR="00BD4C38" w:rsidRPr="00B56BE6" w:rsidRDefault="00BD4C38" w:rsidP="00BD4C38">
      <w:pPr>
        <w:widowControl w:val="0"/>
        <w:autoSpaceDE w:val="0"/>
        <w:autoSpaceDN w:val="0"/>
        <w:adjustRightInd w:val="0"/>
        <w:spacing w:after="360" w:line="240" w:lineRule="auto"/>
        <w:jc w:val="center"/>
        <w:rPr>
          <w:rFonts w:ascii="Arial" w:hAnsi="Arial" w:cs="Arial"/>
          <w:b/>
          <w:bCs/>
        </w:rPr>
      </w:pPr>
    </w:p>
    <w:p w14:paraId="22E546C3" w14:textId="7478087E" w:rsidR="00BD4C38" w:rsidRPr="00147E49" w:rsidRDefault="00B56BE6" w:rsidP="00BD4C38">
      <w:pPr>
        <w:widowControl w:val="0"/>
        <w:autoSpaceDE w:val="0"/>
        <w:autoSpaceDN w:val="0"/>
        <w:adjustRightInd w:val="0"/>
        <w:spacing w:after="360" w:line="240" w:lineRule="auto"/>
        <w:rPr>
          <w:rFonts w:ascii="Arial" w:hAnsi="Arial" w:cs="Arial"/>
          <w:b/>
          <w:bCs/>
        </w:rPr>
      </w:pPr>
      <w:r w:rsidRPr="00147E49">
        <w:rPr>
          <w:rFonts w:ascii="Arial" w:hAnsi="Arial" w:cs="Arial"/>
          <w:b/>
          <w:bCs/>
        </w:rPr>
        <w:t xml:space="preserve">Robotická sekačka – technické požadavky: </w:t>
      </w:r>
    </w:p>
    <w:p w14:paraId="3753A497" w14:textId="124AAD32" w:rsidR="00B56BE6" w:rsidRPr="00147E49" w:rsidRDefault="00B56BE6" w:rsidP="00B56BE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47E49">
        <w:rPr>
          <w:rFonts w:ascii="Arial" w:hAnsi="Arial" w:cs="Arial"/>
        </w:rPr>
        <w:t xml:space="preserve">Fungování </w:t>
      </w:r>
      <w:r w:rsidR="00D04C5D">
        <w:rPr>
          <w:rFonts w:ascii="Arial" w:hAnsi="Arial" w:cs="Arial"/>
        </w:rPr>
        <w:t xml:space="preserve">za normálního provozu </w:t>
      </w:r>
      <w:r w:rsidRPr="00147E49">
        <w:rPr>
          <w:rFonts w:ascii="Arial" w:hAnsi="Arial" w:cs="Arial"/>
        </w:rPr>
        <w:t>bez nutnosti bezprostřední lidské asistence</w:t>
      </w:r>
    </w:p>
    <w:p w14:paraId="1028C6B0" w14:textId="2B1D5FEE" w:rsidR="00B56BE6" w:rsidRPr="00147E49" w:rsidRDefault="00A70792" w:rsidP="00B56BE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47E49">
        <w:rPr>
          <w:rFonts w:ascii="Arial" w:hAnsi="Arial" w:cs="Arial"/>
        </w:rPr>
        <w:t>Sekání trávy metodou mulčování (bez nutnosti sběru posekané trávy)</w:t>
      </w:r>
    </w:p>
    <w:p w14:paraId="198B8642" w14:textId="25FCAA2C" w:rsidR="00A70792" w:rsidRPr="00147E49" w:rsidRDefault="00A70792" w:rsidP="00B56BE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47E49">
        <w:rPr>
          <w:rFonts w:ascii="Arial" w:hAnsi="Arial" w:cs="Arial"/>
        </w:rPr>
        <w:t>Pohyb v předem vytyčené ploše</w:t>
      </w:r>
      <w:r w:rsidR="001B2A5A" w:rsidRPr="00147E49">
        <w:rPr>
          <w:rFonts w:ascii="Arial" w:hAnsi="Arial" w:cs="Arial"/>
        </w:rPr>
        <w:t xml:space="preserve"> </w:t>
      </w:r>
      <w:r w:rsidR="00A13F04" w:rsidRPr="00147E49">
        <w:rPr>
          <w:rFonts w:ascii="Arial" w:hAnsi="Arial" w:cs="Arial"/>
        </w:rPr>
        <w:t>(definován</w:t>
      </w:r>
      <w:r w:rsidR="001B2A5A" w:rsidRPr="00147E49">
        <w:rPr>
          <w:rFonts w:ascii="Arial" w:hAnsi="Arial" w:cs="Arial"/>
        </w:rPr>
        <w:t xml:space="preserve"> </w:t>
      </w:r>
      <w:r w:rsidR="006218AF">
        <w:rPr>
          <w:rFonts w:ascii="Arial" w:hAnsi="Arial" w:cs="Arial"/>
        </w:rPr>
        <w:t xml:space="preserve">pouze </w:t>
      </w:r>
      <w:r w:rsidR="00BF4D30" w:rsidRPr="00147E49">
        <w:rPr>
          <w:rFonts w:ascii="Arial" w:hAnsi="Arial" w:cs="Arial"/>
        </w:rPr>
        <w:t>GPS signálem)</w:t>
      </w:r>
    </w:p>
    <w:p w14:paraId="2DB54DE3" w14:textId="0FFEAE8E" w:rsidR="00EB7435" w:rsidRPr="00147E49" w:rsidRDefault="00EB7435" w:rsidP="00EB7435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47E49">
        <w:rPr>
          <w:rFonts w:ascii="Arial" w:hAnsi="Arial" w:cs="Arial"/>
        </w:rPr>
        <w:t>Minimálně 5 otočných sekacích břitů</w:t>
      </w:r>
    </w:p>
    <w:p w14:paraId="294636EB" w14:textId="6D5B2B71" w:rsidR="00EB7435" w:rsidRDefault="00EB7435" w:rsidP="00B56BE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47E49">
        <w:rPr>
          <w:rFonts w:ascii="Arial" w:hAnsi="Arial" w:cs="Arial"/>
        </w:rPr>
        <w:t xml:space="preserve">Rozsah výšky sekání </w:t>
      </w:r>
      <w:r w:rsidR="00147BED">
        <w:rPr>
          <w:rFonts w:ascii="Arial" w:hAnsi="Arial" w:cs="Arial"/>
        </w:rPr>
        <w:t>5</w:t>
      </w:r>
      <w:r w:rsidRPr="00147E49">
        <w:rPr>
          <w:rFonts w:ascii="Arial" w:hAnsi="Arial" w:cs="Arial"/>
        </w:rPr>
        <w:t>-</w:t>
      </w:r>
      <w:r w:rsidR="00D04C5D">
        <w:rPr>
          <w:rFonts w:ascii="Arial" w:hAnsi="Arial" w:cs="Arial"/>
        </w:rPr>
        <w:t>7</w:t>
      </w:r>
      <w:r w:rsidRPr="00147E49">
        <w:rPr>
          <w:rFonts w:ascii="Arial" w:hAnsi="Arial" w:cs="Arial"/>
        </w:rPr>
        <w:t xml:space="preserve"> cm</w:t>
      </w:r>
    </w:p>
    <w:p w14:paraId="61D66987" w14:textId="57F8B95E" w:rsidR="00F35F77" w:rsidRPr="00147E49" w:rsidRDefault="00F35F77" w:rsidP="00B56BE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Kolový podvozek</w:t>
      </w:r>
    </w:p>
    <w:p w14:paraId="4665606C" w14:textId="14A5ABAA" w:rsidR="00BF4D30" w:rsidRPr="00147E49" w:rsidRDefault="00BF4D30" w:rsidP="00B56BE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47E49">
        <w:rPr>
          <w:rFonts w:ascii="Arial" w:hAnsi="Arial" w:cs="Arial"/>
        </w:rPr>
        <w:t>Ovládací a nastavovací prvky prostřednictvím intuitivní aplikace v mobilním telefonu</w:t>
      </w:r>
    </w:p>
    <w:p w14:paraId="62ECBE7C" w14:textId="755EA12A" w:rsidR="007143C8" w:rsidRPr="00147E49" w:rsidRDefault="007143C8" w:rsidP="00B56BE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47E49">
        <w:rPr>
          <w:rFonts w:ascii="Arial" w:hAnsi="Arial" w:cs="Arial"/>
        </w:rPr>
        <w:t>Bezplatná mobilní aplikace pro sledování a kontrolu výrobků na minimálně 5 mobilních zařízeních</w:t>
      </w:r>
    </w:p>
    <w:p w14:paraId="5BDF2CFC" w14:textId="416639A5" w:rsidR="001C37D9" w:rsidRPr="00147E49" w:rsidRDefault="001C37D9" w:rsidP="00B56BE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47E49">
        <w:rPr>
          <w:rFonts w:ascii="Arial" w:hAnsi="Arial" w:cs="Arial"/>
        </w:rPr>
        <w:t xml:space="preserve">Jednotná mobilní aplikace pro </w:t>
      </w:r>
      <w:r w:rsidR="00DC1948" w:rsidRPr="00147E49">
        <w:rPr>
          <w:rFonts w:ascii="Arial" w:hAnsi="Arial" w:cs="Arial"/>
        </w:rPr>
        <w:t>všechny</w:t>
      </w:r>
      <w:r w:rsidR="007143C8" w:rsidRPr="00147E49">
        <w:rPr>
          <w:rFonts w:ascii="Arial" w:hAnsi="Arial" w:cs="Arial"/>
        </w:rPr>
        <w:t xml:space="preserve"> robotické sekačky na jeden uživatelský účet</w:t>
      </w:r>
    </w:p>
    <w:p w14:paraId="16834B8C" w14:textId="6041094A" w:rsidR="008C263A" w:rsidRDefault="008C263A" w:rsidP="00B56BE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47E49">
        <w:rPr>
          <w:rFonts w:ascii="Arial" w:hAnsi="Arial" w:cs="Arial"/>
        </w:rPr>
        <w:t>Vz</w:t>
      </w:r>
      <w:r w:rsidR="00730F02" w:rsidRPr="00147E49">
        <w:rPr>
          <w:rFonts w:ascii="Arial" w:hAnsi="Arial" w:cs="Arial"/>
        </w:rPr>
        <w:t>d</w:t>
      </w:r>
      <w:r w:rsidRPr="00147E49">
        <w:rPr>
          <w:rFonts w:ascii="Arial" w:hAnsi="Arial" w:cs="Arial"/>
        </w:rPr>
        <w:t>álená kontrola zařízení přes PC</w:t>
      </w:r>
    </w:p>
    <w:p w14:paraId="32C6A0CA" w14:textId="301A8F72" w:rsidR="00D04C5D" w:rsidRPr="00147E49" w:rsidRDefault="00D04C5D" w:rsidP="00B56BE6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Možnost zadávání pokynů všem sekačkám ve stejné lokalitě zároveň</w:t>
      </w:r>
    </w:p>
    <w:p w14:paraId="487778D8" w14:textId="5A9605A7" w:rsidR="00FB568E" w:rsidRDefault="00CF62B8" w:rsidP="00FB568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 w:rsidRPr="00147E49">
        <w:rPr>
          <w:rFonts w:ascii="Arial" w:hAnsi="Arial" w:cs="Arial"/>
        </w:rPr>
        <w:t>Systém automatické aktualizace firmwaru výrobku bez potřeby servisního zásahu</w:t>
      </w:r>
    </w:p>
    <w:p w14:paraId="33783B95" w14:textId="184B29CD" w:rsidR="00FB568E" w:rsidRPr="00FB568E" w:rsidRDefault="00FB568E" w:rsidP="00FB568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Připojení na síť 230</w:t>
      </w:r>
      <w:r w:rsidR="006218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 pouze v místě nabíjení, veškeré další příslušenství (pokud jej bude zapotřebí) nepotřebuje přístup k</w:t>
      </w:r>
      <w:r w:rsidR="006218AF">
        <w:rPr>
          <w:rFonts w:ascii="Arial" w:hAnsi="Arial" w:cs="Arial"/>
        </w:rPr>
        <w:t> </w:t>
      </w:r>
      <w:r>
        <w:rPr>
          <w:rFonts w:ascii="Arial" w:hAnsi="Arial" w:cs="Arial"/>
        </w:rPr>
        <w:t>230</w:t>
      </w:r>
      <w:r w:rsidR="006218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V.</w:t>
      </w:r>
    </w:p>
    <w:p w14:paraId="17AFD400" w14:textId="31488B74" w:rsidR="003B64AE" w:rsidRPr="00862B3D" w:rsidRDefault="003B64AE" w:rsidP="003B64AE">
      <w:pPr>
        <w:rPr>
          <w:rFonts w:ascii="Arial" w:hAnsi="Arial" w:cs="Arial"/>
          <w:b/>
          <w:bCs/>
        </w:rPr>
      </w:pPr>
      <w:r w:rsidRPr="00862B3D">
        <w:rPr>
          <w:rFonts w:ascii="Arial" w:hAnsi="Arial" w:cs="Arial"/>
          <w:b/>
          <w:bCs/>
        </w:rPr>
        <w:t xml:space="preserve">Bezpečnost: </w:t>
      </w:r>
    </w:p>
    <w:p w14:paraId="66700D45" w14:textId="5622FC14" w:rsidR="003B64AE" w:rsidRDefault="003B64AE" w:rsidP="003B64A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Zařízení musí splňovat bezpečnostní normu </w:t>
      </w:r>
      <w:r w:rsidR="00D12083">
        <w:rPr>
          <w:rFonts w:ascii="Arial" w:hAnsi="Arial" w:cs="Arial"/>
        </w:rPr>
        <w:t xml:space="preserve">ČSN </w:t>
      </w:r>
      <w:r>
        <w:rPr>
          <w:rFonts w:ascii="Arial" w:hAnsi="Arial" w:cs="Arial"/>
        </w:rPr>
        <w:t xml:space="preserve">EN </w:t>
      </w:r>
      <w:r w:rsidR="00D12083">
        <w:rPr>
          <w:rFonts w:ascii="Arial" w:hAnsi="Arial" w:cs="Arial"/>
        </w:rPr>
        <w:t>50636-2-107</w:t>
      </w:r>
      <w:r w:rsidR="005D7F80">
        <w:rPr>
          <w:rFonts w:ascii="Arial" w:hAnsi="Arial" w:cs="Arial"/>
        </w:rPr>
        <w:t xml:space="preserve"> pro sekání veřejně přístupných ploch</w:t>
      </w:r>
    </w:p>
    <w:p w14:paraId="460D91A4" w14:textId="30136244" w:rsidR="005D7F80" w:rsidRDefault="005D7F80" w:rsidP="003B64AE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vybavení bezpečnostními prvky: </w:t>
      </w:r>
    </w:p>
    <w:p w14:paraId="59F65040" w14:textId="0DCF6A04" w:rsidR="00EF217A" w:rsidRDefault="00EF217A" w:rsidP="00EF217A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1/senzor zvednutí – okamžité zastavení žacího kotouče</w:t>
      </w:r>
      <w:r w:rsidR="00AF6E0A">
        <w:rPr>
          <w:rFonts w:ascii="Arial" w:hAnsi="Arial" w:cs="Arial"/>
        </w:rPr>
        <w:t xml:space="preserve"> při jakékoliv nečekané manipulaci stroje během provozu</w:t>
      </w:r>
    </w:p>
    <w:p w14:paraId="7A32320F" w14:textId="12BEEA43" w:rsidR="00AF6E0A" w:rsidRDefault="00AF6E0A" w:rsidP="00EF217A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2/ tlačítko okamžitého zastavení stroje</w:t>
      </w:r>
    </w:p>
    <w:p w14:paraId="124450B0" w14:textId="2FC4E6C7" w:rsidR="00AF6E0A" w:rsidRDefault="00AF6E0A" w:rsidP="00EF217A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>3/</w:t>
      </w:r>
      <w:r w:rsidR="008C3A8C">
        <w:rPr>
          <w:rFonts w:ascii="Arial" w:hAnsi="Arial" w:cs="Arial"/>
        </w:rPr>
        <w:t>ultrazvukový senzor detekce předmětů</w:t>
      </w:r>
    </w:p>
    <w:p w14:paraId="4BEBB174" w14:textId="68B37A37" w:rsidR="008C3A8C" w:rsidRDefault="008C3A8C" w:rsidP="008C3A8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gumový nárazník</w:t>
      </w:r>
      <w:r w:rsidR="00A14A00">
        <w:rPr>
          <w:rFonts w:ascii="Arial" w:hAnsi="Arial" w:cs="Arial"/>
        </w:rPr>
        <w:t xml:space="preserve"> k ochraně sekačky při náhodné kolizi s překážkou</w:t>
      </w:r>
    </w:p>
    <w:p w14:paraId="7272A4D1" w14:textId="5D9E7BAB" w:rsidR="00A14A00" w:rsidRDefault="00A14A00" w:rsidP="008C3A8C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vybavení</w:t>
      </w:r>
      <w:r w:rsidR="00D04C5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světly – bezpečnost lidí za snížené viditelnosti a v</w:t>
      </w:r>
      <w:r w:rsidR="00993F0B">
        <w:rPr>
          <w:rFonts w:ascii="Arial" w:hAnsi="Arial" w:cs="Arial"/>
        </w:rPr>
        <w:t> </w:t>
      </w:r>
      <w:r>
        <w:rPr>
          <w:rFonts w:ascii="Arial" w:hAnsi="Arial" w:cs="Arial"/>
        </w:rPr>
        <w:t>noci</w:t>
      </w:r>
    </w:p>
    <w:p w14:paraId="23A027B5" w14:textId="30978309" w:rsidR="00993F0B" w:rsidRPr="00862B3D" w:rsidRDefault="00993F0B" w:rsidP="00993F0B">
      <w:pPr>
        <w:rPr>
          <w:rFonts w:ascii="Arial" w:hAnsi="Arial" w:cs="Arial"/>
          <w:b/>
          <w:bCs/>
        </w:rPr>
      </w:pPr>
      <w:r w:rsidRPr="00862B3D">
        <w:rPr>
          <w:rFonts w:ascii="Arial" w:hAnsi="Arial" w:cs="Arial"/>
          <w:b/>
          <w:bCs/>
        </w:rPr>
        <w:t xml:space="preserve">Šetrnost k životnímu prostředí: </w:t>
      </w:r>
    </w:p>
    <w:p w14:paraId="45D25B62" w14:textId="4A9C1F78" w:rsidR="00993F0B" w:rsidRDefault="002F4C7D" w:rsidP="00993F0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zdrojem energie – elektrický akumulátor</w:t>
      </w:r>
    </w:p>
    <w:p w14:paraId="001B9ADF" w14:textId="73269410" w:rsidR="002F4C7D" w:rsidRDefault="002F4C7D" w:rsidP="00993F0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žádné přímé emise CO2</w:t>
      </w:r>
    </w:p>
    <w:p w14:paraId="09B3A911" w14:textId="0EA9B7FF" w:rsidR="002F4C7D" w:rsidRDefault="002F4C7D" w:rsidP="00993F0B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tichý chod</w:t>
      </w:r>
    </w:p>
    <w:p w14:paraId="484CD7CB" w14:textId="0E7B0915" w:rsidR="00165EDF" w:rsidRPr="00862B3D" w:rsidRDefault="00165EDF" w:rsidP="00165EDF">
      <w:pPr>
        <w:rPr>
          <w:rFonts w:ascii="Arial" w:hAnsi="Arial" w:cs="Arial"/>
          <w:b/>
          <w:bCs/>
        </w:rPr>
      </w:pPr>
      <w:r w:rsidRPr="00862B3D">
        <w:rPr>
          <w:rFonts w:ascii="Arial" w:hAnsi="Arial" w:cs="Arial"/>
          <w:b/>
          <w:bCs/>
        </w:rPr>
        <w:t xml:space="preserve">Přizpůsobivost: </w:t>
      </w:r>
    </w:p>
    <w:p w14:paraId="37EB4517" w14:textId="4CB9C452" w:rsidR="00165EDF" w:rsidRDefault="00AA03E7" w:rsidP="00AA03E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sekání za každého počasí</w:t>
      </w:r>
    </w:p>
    <w:p w14:paraId="4CAE9CAE" w14:textId="644908E9" w:rsidR="00AA03E7" w:rsidRDefault="00AA03E7" w:rsidP="00AA03E7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>sekání i svažitých poloh se sklonem</w:t>
      </w:r>
      <w:r w:rsidR="00D04C5D">
        <w:rPr>
          <w:rFonts w:ascii="Arial" w:hAnsi="Arial" w:cs="Arial"/>
        </w:rPr>
        <w:t xml:space="preserve"> kategorie</w:t>
      </w:r>
      <w:r w:rsidR="00E627A0">
        <w:rPr>
          <w:rFonts w:ascii="Arial" w:hAnsi="Arial" w:cs="Arial"/>
        </w:rPr>
        <w:t xml:space="preserve"> 1:2</w:t>
      </w:r>
      <w:r w:rsidR="00F94DC7">
        <w:rPr>
          <w:rFonts w:ascii="Arial" w:hAnsi="Arial" w:cs="Arial"/>
        </w:rPr>
        <w:t>-1:1</w:t>
      </w:r>
    </w:p>
    <w:p w14:paraId="592DE2BD" w14:textId="537FA54E" w:rsidR="00E627A0" w:rsidRPr="00862B3D" w:rsidRDefault="00E627A0" w:rsidP="00E627A0">
      <w:pPr>
        <w:rPr>
          <w:rFonts w:ascii="Arial" w:hAnsi="Arial" w:cs="Arial"/>
          <w:b/>
          <w:bCs/>
        </w:rPr>
      </w:pPr>
      <w:r w:rsidRPr="00862B3D">
        <w:rPr>
          <w:rFonts w:ascii="Arial" w:hAnsi="Arial" w:cs="Arial"/>
          <w:b/>
          <w:bCs/>
        </w:rPr>
        <w:t xml:space="preserve">Inteligentní ovládání: </w:t>
      </w:r>
    </w:p>
    <w:p w14:paraId="7D9D495D" w14:textId="4DBD8D94" w:rsidR="00E627A0" w:rsidRDefault="00F953CF" w:rsidP="00F953C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komunikace skrze aplikaci v mobilním telefonu</w:t>
      </w:r>
    </w:p>
    <w:p w14:paraId="55FA0151" w14:textId="12034A57" w:rsidR="00F953CF" w:rsidRDefault="00F953CF" w:rsidP="00F953C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detekce aktuální polohy na mapě pomocí GPS</w:t>
      </w:r>
    </w:p>
    <w:p w14:paraId="53FB42CB" w14:textId="407E5497" w:rsidR="00881F32" w:rsidRDefault="00881F32" w:rsidP="00F953CF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ochrana proti krádeži a neoprávněné manipulaci</w:t>
      </w:r>
    </w:p>
    <w:p w14:paraId="6AD32272" w14:textId="1768611F" w:rsidR="006E3F09" w:rsidRPr="00862B3D" w:rsidRDefault="006E3F09" w:rsidP="006E3F09">
      <w:pPr>
        <w:rPr>
          <w:rFonts w:ascii="Arial" w:hAnsi="Arial" w:cs="Arial"/>
          <w:b/>
          <w:bCs/>
        </w:rPr>
      </w:pPr>
      <w:r w:rsidRPr="00862B3D">
        <w:rPr>
          <w:rFonts w:ascii="Arial" w:hAnsi="Arial" w:cs="Arial"/>
          <w:b/>
          <w:bCs/>
        </w:rPr>
        <w:t xml:space="preserve">Technická vybavenost: </w:t>
      </w:r>
    </w:p>
    <w:p w14:paraId="55506BB9" w14:textId="72D83471" w:rsidR="006E3F09" w:rsidRDefault="006E3F09" w:rsidP="006E3F0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poskytnutí mobilní aplikace</w:t>
      </w:r>
      <w:r w:rsidR="007974DB">
        <w:rPr>
          <w:rFonts w:ascii="Arial" w:hAnsi="Arial" w:cs="Arial"/>
        </w:rPr>
        <w:t xml:space="preserve"> bez dalších poplatků a nákladů na její užívání</w:t>
      </w:r>
      <w:r w:rsidR="00460D80">
        <w:rPr>
          <w:rFonts w:ascii="Arial" w:hAnsi="Arial" w:cs="Arial"/>
        </w:rPr>
        <w:t>, tj. poskytnutí digitální platformy ke správě</w:t>
      </w:r>
      <w:r w:rsidR="00E95B14">
        <w:rPr>
          <w:rFonts w:ascii="Arial" w:hAnsi="Arial" w:cs="Arial"/>
        </w:rPr>
        <w:t xml:space="preserve"> připojených strojů, která umožní plnou kontrolu nad robotickými sekačkami</w:t>
      </w:r>
      <w:r w:rsidR="00C45BA4">
        <w:rPr>
          <w:rFonts w:ascii="Arial" w:hAnsi="Arial" w:cs="Arial"/>
        </w:rPr>
        <w:t>….</w:t>
      </w:r>
    </w:p>
    <w:p w14:paraId="415A0462" w14:textId="6768BF57" w:rsidR="00862B3D" w:rsidRDefault="00862B3D" w:rsidP="006E3F0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Celkový počet robotických sekaček max. 3ks</w:t>
      </w:r>
    </w:p>
    <w:p w14:paraId="10E5AC6E" w14:textId="6AE3F1E1" w:rsidR="007974DB" w:rsidRDefault="00765CAE" w:rsidP="006E3F0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ovládání přístrojů pomocí mobilního telefonu</w:t>
      </w:r>
    </w:p>
    <w:p w14:paraId="7A30F1FA" w14:textId="6B5C04F5" w:rsidR="00C45BA4" w:rsidRPr="006E3F09" w:rsidRDefault="00C45BA4" w:rsidP="006E3F09">
      <w:pPr>
        <w:pStyle w:val="Odstavecseseznamem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ochrana proti vandalismu</w:t>
      </w:r>
      <w:r w:rsidR="004E7015">
        <w:rPr>
          <w:rFonts w:ascii="Arial" w:hAnsi="Arial" w:cs="Arial"/>
        </w:rPr>
        <w:t xml:space="preserve"> – sekačky bez disple</w:t>
      </w:r>
      <w:r w:rsidR="00E05560">
        <w:rPr>
          <w:rFonts w:ascii="Arial" w:hAnsi="Arial" w:cs="Arial"/>
        </w:rPr>
        <w:t>j</w:t>
      </w:r>
      <w:r w:rsidR="001C3DCC">
        <w:rPr>
          <w:rFonts w:ascii="Arial" w:hAnsi="Arial" w:cs="Arial"/>
        </w:rPr>
        <w:t>e</w:t>
      </w:r>
      <w:r w:rsidR="004E7015">
        <w:rPr>
          <w:rFonts w:ascii="Arial" w:hAnsi="Arial" w:cs="Arial"/>
        </w:rPr>
        <w:t xml:space="preserve">. Veškerá komunikace </w:t>
      </w:r>
      <w:r w:rsidR="00116719">
        <w:rPr>
          <w:rFonts w:ascii="Arial" w:hAnsi="Arial" w:cs="Arial"/>
        </w:rPr>
        <w:t>probíhá přes oprávněné osoby seznámené s PIN kódem nebo jiným zajištěním (neomezený počet uživatelů)</w:t>
      </w:r>
    </w:p>
    <w:p w14:paraId="72EFDFCE" w14:textId="77777777" w:rsidR="003B64AE" w:rsidRPr="003B64AE" w:rsidRDefault="003B64AE" w:rsidP="003B64AE">
      <w:pPr>
        <w:rPr>
          <w:rFonts w:ascii="Arial" w:hAnsi="Arial" w:cs="Arial"/>
        </w:rPr>
      </w:pPr>
    </w:p>
    <w:p w14:paraId="6157F6E9" w14:textId="483B6E1F" w:rsidR="00F65942" w:rsidRPr="00B56BE6" w:rsidRDefault="00F65942">
      <w:pPr>
        <w:rPr>
          <w:rFonts w:ascii="Arial" w:hAnsi="Arial" w:cs="Arial"/>
        </w:rPr>
      </w:pPr>
    </w:p>
    <w:sectPr w:rsidR="00F65942" w:rsidRPr="00B56B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7E24B6"/>
    <w:multiLevelType w:val="hybridMultilevel"/>
    <w:tmpl w:val="0AAA9D0C"/>
    <w:lvl w:ilvl="0" w:tplc="13805F14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710629"/>
    <w:multiLevelType w:val="hybridMultilevel"/>
    <w:tmpl w:val="13AAAD12"/>
    <w:lvl w:ilvl="0" w:tplc="CC44F14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6974911">
    <w:abstractNumId w:val="0"/>
  </w:num>
  <w:num w:numId="2" w16cid:durableId="1323005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942"/>
    <w:rsid w:val="00016FA2"/>
    <w:rsid w:val="00116719"/>
    <w:rsid w:val="00147BED"/>
    <w:rsid w:val="00147E49"/>
    <w:rsid w:val="00165EDF"/>
    <w:rsid w:val="00190481"/>
    <w:rsid w:val="001B2A5A"/>
    <w:rsid w:val="001C37D9"/>
    <w:rsid w:val="001C3DCC"/>
    <w:rsid w:val="00231ABD"/>
    <w:rsid w:val="00242C7D"/>
    <w:rsid w:val="00274312"/>
    <w:rsid w:val="002C09BE"/>
    <w:rsid w:val="002F4C7D"/>
    <w:rsid w:val="00300B4B"/>
    <w:rsid w:val="003B64AE"/>
    <w:rsid w:val="00401089"/>
    <w:rsid w:val="00426B6D"/>
    <w:rsid w:val="00460D80"/>
    <w:rsid w:val="004A0F31"/>
    <w:rsid w:val="004B78DB"/>
    <w:rsid w:val="004E7015"/>
    <w:rsid w:val="005D7F80"/>
    <w:rsid w:val="005F22D9"/>
    <w:rsid w:val="00603839"/>
    <w:rsid w:val="006161E9"/>
    <w:rsid w:val="006218AF"/>
    <w:rsid w:val="006731AC"/>
    <w:rsid w:val="006E3F09"/>
    <w:rsid w:val="007143C8"/>
    <w:rsid w:val="00730F02"/>
    <w:rsid w:val="00765CAE"/>
    <w:rsid w:val="007974DB"/>
    <w:rsid w:val="007C1BED"/>
    <w:rsid w:val="00862B3D"/>
    <w:rsid w:val="00881F32"/>
    <w:rsid w:val="008C263A"/>
    <w:rsid w:val="008C3A8C"/>
    <w:rsid w:val="00993F0B"/>
    <w:rsid w:val="00A13F04"/>
    <w:rsid w:val="00A14A00"/>
    <w:rsid w:val="00A70792"/>
    <w:rsid w:val="00AA03E7"/>
    <w:rsid w:val="00AF6E0A"/>
    <w:rsid w:val="00B56BE6"/>
    <w:rsid w:val="00BD4C38"/>
    <w:rsid w:val="00BF4D30"/>
    <w:rsid w:val="00C45BA4"/>
    <w:rsid w:val="00CF62B8"/>
    <w:rsid w:val="00D04C5D"/>
    <w:rsid w:val="00D12083"/>
    <w:rsid w:val="00D679BE"/>
    <w:rsid w:val="00DC1948"/>
    <w:rsid w:val="00DF564C"/>
    <w:rsid w:val="00E05560"/>
    <w:rsid w:val="00E14C4A"/>
    <w:rsid w:val="00E23F9D"/>
    <w:rsid w:val="00E627A0"/>
    <w:rsid w:val="00E95B14"/>
    <w:rsid w:val="00E96673"/>
    <w:rsid w:val="00EB7435"/>
    <w:rsid w:val="00EF217A"/>
    <w:rsid w:val="00F35F77"/>
    <w:rsid w:val="00F65942"/>
    <w:rsid w:val="00F94DC7"/>
    <w:rsid w:val="00F953CF"/>
    <w:rsid w:val="00FB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1D525"/>
  <w15:chartTrackingRefBased/>
  <w15:docId w15:val="{283D8B8F-EB84-4855-B398-27C6B3365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D4C38"/>
    <w:pPr>
      <w:spacing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uiPriority w:val="9"/>
    <w:qFormat/>
    <w:rsid w:val="00F6594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594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594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594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594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594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594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594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594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59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59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59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594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594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594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594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594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594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5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5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594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5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5942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F6594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5942"/>
    <w:pPr>
      <w:spacing w:line="278" w:lineRule="auto"/>
      <w:ind w:left="720"/>
      <w:contextualSpacing/>
    </w:pPr>
    <w:rPr>
      <w:sz w:val="24"/>
      <w:szCs w:val="24"/>
    </w:rPr>
  </w:style>
  <w:style w:type="character" w:styleId="Zdraznnintenzivn">
    <w:name w:val="Intense Emphasis"/>
    <w:basedOn w:val="Standardnpsmoodstavce"/>
    <w:uiPriority w:val="21"/>
    <w:qFormat/>
    <w:rsid w:val="00F6594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59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594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594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6594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659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Rákosová Zora</dc:creator>
  <cp:keywords/>
  <dc:description/>
  <cp:lastModifiedBy>Rákosová Zora</cp:lastModifiedBy>
  <cp:revision>3</cp:revision>
  <cp:lastPrinted>2025-08-02T16:05:00Z</cp:lastPrinted>
  <dcterms:created xsi:type="dcterms:W3CDTF">2025-09-08T11:16:00Z</dcterms:created>
  <dcterms:modified xsi:type="dcterms:W3CDTF">2025-09-08T11:16:00Z</dcterms:modified>
</cp:coreProperties>
</file>