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A0258" w14:textId="77777777" w:rsidR="00B721E4" w:rsidRPr="00C94A6C" w:rsidRDefault="00B721E4" w:rsidP="00C94A6C">
      <w:pPr>
        <w:pStyle w:val="Normlnweb"/>
        <w:spacing w:line="360" w:lineRule="auto"/>
        <w:rPr>
          <w:rFonts w:ascii="Arial" w:hAnsi="Arial" w:cs="Arial"/>
          <w:b/>
          <w:bCs/>
          <w:color w:val="000000" w:themeColor="text1"/>
          <w:u w:val="single"/>
        </w:rPr>
      </w:pPr>
      <w:r w:rsidRPr="00C94A6C">
        <w:rPr>
          <w:rFonts w:ascii="Arial" w:hAnsi="Arial" w:cs="Arial"/>
          <w:b/>
          <w:bCs/>
          <w:color w:val="000000" w:themeColor="text1"/>
          <w:u w:val="single"/>
        </w:rPr>
        <w:t>AB PRŮVODNÍ A SOUHRNNÁ TECHNICKÁ ZPRÁVA</w:t>
      </w:r>
    </w:p>
    <w:p w14:paraId="2928C334" w14:textId="2838AADC" w:rsidR="00B721E4" w:rsidRPr="002A7D9C" w:rsidRDefault="00B721E4" w:rsidP="00C94A6C">
      <w:pPr>
        <w:pStyle w:val="Normlnweb"/>
        <w:spacing w:line="360" w:lineRule="auto"/>
        <w:rPr>
          <w:rFonts w:ascii="Arial" w:hAnsi="Arial" w:cs="Arial"/>
          <w:color w:val="000000" w:themeColor="text1"/>
        </w:rPr>
      </w:pPr>
      <w:r w:rsidRPr="002A7D9C">
        <w:rPr>
          <w:rFonts w:ascii="Arial" w:hAnsi="Arial" w:cs="Arial"/>
          <w:color w:val="000000" w:themeColor="text1"/>
        </w:rPr>
        <w:t xml:space="preserve">k architektonickému a výtvarnému řešení expozice </w:t>
      </w:r>
      <w:r w:rsidR="00F415CF">
        <w:rPr>
          <w:rFonts w:ascii="Arial" w:hAnsi="Arial" w:cs="Arial"/>
          <w:color w:val="000000" w:themeColor="text1"/>
        </w:rPr>
        <w:t>Historie lázeňství v Mariánských Lázních.</w:t>
      </w:r>
    </w:p>
    <w:p w14:paraId="5D18EE82" w14:textId="77777777" w:rsidR="00B721E4" w:rsidRPr="00C94A6C" w:rsidRDefault="00B721E4" w:rsidP="00C94A6C">
      <w:pPr>
        <w:pStyle w:val="Normlnweb"/>
        <w:spacing w:line="360" w:lineRule="auto"/>
        <w:rPr>
          <w:rFonts w:ascii="Arial" w:hAnsi="Arial" w:cs="Arial"/>
          <w:color w:val="000000" w:themeColor="text1"/>
          <w:u w:val="single"/>
        </w:rPr>
      </w:pPr>
      <w:r w:rsidRPr="00C94A6C">
        <w:rPr>
          <w:rFonts w:ascii="Arial" w:hAnsi="Arial" w:cs="Arial"/>
          <w:color w:val="000000" w:themeColor="text1"/>
          <w:u w:val="single"/>
        </w:rPr>
        <w:t xml:space="preserve">Obsah: </w:t>
      </w:r>
    </w:p>
    <w:p w14:paraId="5489FEC9" w14:textId="77777777" w:rsidR="00B721E4" w:rsidRPr="002A7D9C" w:rsidRDefault="00B721E4" w:rsidP="00C94A6C">
      <w:pPr>
        <w:pStyle w:val="Normlnweb"/>
        <w:spacing w:line="360" w:lineRule="auto"/>
        <w:rPr>
          <w:rFonts w:ascii="Arial" w:hAnsi="Arial" w:cs="Arial"/>
          <w:b/>
          <w:bCs/>
          <w:color w:val="000000" w:themeColor="text1"/>
        </w:rPr>
      </w:pPr>
      <w:r w:rsidRPr="002A7D9C">
        <w:rPr>
          <w:rFonts w:ascii="Arial" w:hAnsi="Arial" w:cs="Arial"/>
          <w:b/>
          <w:bCs/>
          <w:color w:val="000000" w:themeColor="text1"/>
        </w:rPr>
        <w:t xml:space="preserve">A. PRŮVODNÍ ZPRÁVA </w:t>
      </w:r>
    </w:p>
    <w:p w14:paraId="20EAC7E5"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A.1. Účel dokumentace </w:t>
      </w:r>
    </w:p>
    <w:p w14:paraId="1C228426"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A.2. Identifikační údaje </w:t>
      </w:r>
    </w:p>
    <w:p w14:paraId="3CE9F2F4"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A.3. Výchozí podklady </w:t>
      </w:r>
    </w:p>
    <w:p w14:paraId="6C2A78B7"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A.4. Dislokace expozic </w:t>
      </w:r>
    </w:p>
    <w:p w14:paraId="44E62C54"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A.5. Architektonické řešení </w:t>
      </w:r>
    </w:p>
    <w:p w14:paraId="129A6E59"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A.6. Orientace v objektu </w:t>
      </w:r>
    </w:p>
    <w:p w14:paraId="04CEB2F3"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A.7. Popis prohlídky expozice </w:t>
      </w:r>
    </w:p>
    <w:p w14:paraId="72063FAC"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A.8. Interaktivní linka </w:t>
      </w:r>
    </w:p>
    <w:p w14:paraId="5E0E767A"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A.9. Modely a volné exponáty </w:t>
      </w:r>
    </w:p>
    <w:p w14:paraId="1BD577B9" w14:textId="74C5A9C2"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A.10. Odpočinkové prostory</w:t>
      </w:r>
    </w:p>
    <w:p w14:paraId="29FA3C1D" w14:textId="77777777" w:rsidR="00B721E4" w:rsidRPr="002A7D9C" w:rsidRDefault="00B721E4" w:rsidP="00C94A6C">
      <w:pPr>
        <w:pStyle w:val="Normlnweb"/>
        <w:spacing w:line="360" w:lineRule="auto"/>
        <w:rPr>
          <w:rFonts w:ascii="Arial" w:hAnsi="Arial" w:cs="Arial"/>
          <w:b/>
          <w:bCs/>
          <w:color w:val="000000" w:themeColor="text1"/>
        </w:rPr>
      </w:pPr>
      <w:r w:rsidRPr="002A7D9C">
        <w:rPr>
          <w:rFonts w:ascii="Arial" w:hAnsi="Arial" w:cs="Arial"/>
          <w:b/>
          <w:bCs/>
          <w:color w:val="000000" w:themeColor="text1"/>
        </w:rPr>
        <w:t xml:space="preserve">B. SOUHRNNÁ TECHNICKÁ ZPRÁVA </w:t>
      </w:r>
    </w:p>
    <w:p w14:paraId="7249E00C" w14:textId="77777777" w:rsidR="00B721E4" w:rsidRPr="002A7D9C" w:rsidRDefault="00B721E4" w:rsidP="00C94A6C">
      <w:pPr>
        <w:pStyle w:val="Normlnweb"/>
        <w:spacing w:line="360" w:lineRule="auto"/>
        <w:rPr>
          <w:rFonts w:ascii="Arial" w:hAnsi="Arial" w:cs="Arial"/>
          <w:color w:val="000000" w:themeColor="text1"/>
        </w:rPr>
      </w:pPr>
      <w:r w:rsidRPr="002A7D9C">
        <w:rPr>
          <w:rFonts w:ascii="Arial" w:hAnsi="Arial" w:cs="Arial"/>
          <w:color w:val="000000" w:themeColor="text1"/>
        </w:rPr>
        <w:t xml:space="preserve">B.1. STÁVAJÍCÍ STAV </w:t>
      </w:r>
    </w:p>
    <w:p w14:paraId="08FA58C0"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B.1.1. Architektonické, stavební a konstrukční řešení </w:t>
      </w:r>
    </w:p>
    <w:p w14:paraId="2B2492E7"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B.1.2. Materiálové řešení </w:t>
      </w:r>
    </w:p>
    <w:p w14:paraId="283AA7D7" w14:textId="6D45996D"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B.1.3. Technika prostředí </w:t>
      </w:r>
    </w:p>
    <w:p w14:paraId="224280B6"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B.1.4. Silnoproudé rozvody </w:t>
      </w:r>
    </w:p>
    <w:p w14:paraId="675EBD86" w14:textId="221BDEE3"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B.1.5. Slaboproudé rozvody</w:t>
      </w:r>
    </w:p>
    <w:p w14:paraId="66BA295D" w14:textId="77777777" w:rsidR="00B721E4" w:rsidRPr="002A7D9C" w:rsidRDefault="00B721E4" w:rsidP="00C94A6C">
      <w:pPr>
        <w:pStyle w:val="Normlnweb"/>
        <w:spacing w:line="360" w:lineRule="auto"/>
        <w:rPr>
          <w:rFonts w:ascii="Arial" w:hAnsi="Arial" w:cs="Arial"/>
          <w:b/>
          <w:bCs/>
          <w:color w:val="000000" w:themeColor="text1"/>
        </w:rPr>
      </w:pPr>
      <w:r w:rsidRPr="002A7D9C">
        <w:rPr>
          <w:rFonts w:ascii="Arial" w:hAnsi="Arial" w:cs="Arial"/>
          <w:b/>
          <w:bCs/>
          <w:color w:val="000000" w:themeColor="text1"/>
        </w:rPr>
        <w:t xml:space="preserve">B.2. NÁVRH </w:t>
      </w:r>
    </w:p>
    <w:p w14:paraId="1E78328A"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lastRenderedPageBreak/>
        <w:t xml:space="preserve">B.2.1. Požadavky na přípravu před realizací a realizaci </w:t>
      </w:r>
    </w:p>
    <w:p w14:paraId="63BF9CA6"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 Členění dokumentace </w:t>
      </w:r>
    </w:p>
    <w:p w14:paraId="419AF617"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B.2.2.1 Řešení jednotlivých sálů, požadavky na prostředí, popis světelných charakteristik </w:t>
      </w:r>
    </w:p>
    <w:p w14:paraId="0A5FD8E7" w14:textId="1A10D130"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B.2.2.2 Nové vitríny </w:t>
      </w:r>
    </w:p>
    <w:p w14:paraId="39A842CE"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B.2.2.3 Vitrínové stoly a pultové vitríny </w:t>
      </w:r>
    </w:p>
    <w:p w14:paraId="78FFD32B" w14:textId="09551DB3"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B.2.2.4 Podstavce </w:t>
      </w:r>
    </w:p>
    <w:p w14:paraId="2146B470"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B.2.2.5 Vestavby a předstěny </w:t>
      </w:r>
    </w:p>
    <w:p w14:paraId="768126F1"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B.2.2.6 Ostatní výrobky </w:t>
      </w:r>
    </w:p>
    <w:p w14:paraId="0331AEF8"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B.2.2.7 Výrobky – zámečnické </w:t>
      </w:r>
    </w:p>
    <w:p w14:paraId="65B92BE0" w14:textId="4350D6A9"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B.2.2.8 Výrobky – modely </w:t>
      </w:r>
    </w:p>
    <w:p w14:paraId="077FAB73"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B.2.2.9 Výrobky – truhlářské </w:t>
      </w:r>
    </w:p>
    <w:p w14:paraId="1EF57069"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B.2.2.10 Projekt elektro, řízení expozice a AV media </w:t>
      </w:r>
    </w:p>
    <w:p w14:paraId="40A5596F"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B.2.2.11 AV media </w:t>
      </w:r>
    </w:p>
    <w:p w14:paraId="0E01693B"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B.2.2.12 Osvětlení </w:t>
      </w:r>
    </w:p>
    <w:p w14:paraId="0508505B"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B.2.2.13 Barevnost </w:t>
      </w:r>
    </w:p>
    <w:p w14:paraId="222D3188" w14:textId="77777777" w:rsidR="00B721E4" w:rsidRPr="002A7D9C"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B.2.2.14 Adjustace a instalace </w:t>
      </w:r>
    </w:p>
    <w:p w14:paraId="22EFD476" w14:textId="5EDC56ED" w:rsidR="00B721E4" w:rsidRDefault="00B721E4"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 xml:space="preserve">B.2.2.15 Grafika </w:t>
      </w:r>
    </w:p>
    <w:p w14:paraId="096BF0FF" w14:textId="6B6D53FD" w:rsidR="00881920" w:rsidRPr="002A7D9C" w:rsidRDefault="00881920" w:rsidP="00C94A6C">
      <w:pPr>
        <w:pStyle w:val="Normlnweb"/>
        <w:spacing w:line="276" w:lineRule="auto"/>
        <w:rPr>
          <w:rFonts w:ascii="Arial" w:hAnsi="Arial" w:cs="Arial"/>
          <w:i/>
          <w:iCs/>
          <w:color w:val="000000" w:themeColor="text1"/>
        </w:rPr>
      </w:pPr>
      <w:r w:rsidRPr="002A7D9C">
        <w:rPr>
          <w:rFonts w:ascii="Arial" w:hAnsi="Arial" w:cs="Arial"/>
          <w:i/>
          <w:iCs/>
          <w:color w:val="000000" w:themeColor="text1"/>
        </w:rPr>
        <w:t>B.2.2.1</w:t>
      </w:r>
      <w:r>
        <w:rPr>
          <w:rFonts w:ascii="Arial" w:hAnsi="Arial" w:cs="Arial"/>
          <w:i/>
          <w:iCs/>
          <w:color w:val="000000" w:themeColor="text1"/>
        </w:rPr>
        <w:t>6</w:t>
      </w:r>
      <w:r w:rsidRPr="002A7D9C">
        <w:rPr>
          <w:rFonts w:ascii="Arial" w:hAnsi="Arial" w:cs="Arial"/>
          <w:i/>
          <w:iCs/>
          <w:color w:val="000000" w:themeColor="text1"/>
        </w:rPr>
        <w:t xml:space="preserve"> </w:t>
      </w:r>
      <w:r>
        <w:rPr>
          <w:rFonts w:ascii="Arial" w:hAnsi="Arial" w:cs="Arial"/>
          <w:i/>
          <w:iCs/>
          <w:color w:val="000000" w:themeColor="text1"/>
        </w:rPr>
        <w:t>Gamifikace</w:t>
      </w:r>
      <w:r w:rsidRPr="002A7D9C">
        <w:rPr>
          <w:rFonts w:ascii="Arial" w:hAnsi="Arial" w:cs="Arial"/>
          <w:i/>
          <w:iCs/>
          <w:color w:val="000000" w:themeColor="text1"/>
        </w:rPr>
        <w:t xml:space="preserve"> </w:t>
      </w:r>
    </w:p>
    <w:p w14:paraId="3899A08C" w14:textId="3AD1EFF8" w:rsidR="00B721E4" w:rsidRPr="002A7D9C" w:rsidRDefault="00B721E4" w:rsidP="00C94A6C">
      <w:pPr>
        <w:pStyle w:val="Normlnweb"/>
        <w:spacing w:line="276" w:lineRule="auto"/>
        <w:rPr>
          <w:rFonts w:ascii="Arial" w:hAnsi="Arial" w:cs="Arial"/>
          <w:color w:val="000000" w:themeColor="text1"/>
        </w:rPr>
      </w:pPr>
      <w:r w:rsidRPr="002A7D9C">
        <w:rPr>
          <w:rFonts w:ascii="Arial" w:hAnsi="Arial" w:cs="Arial"/>
          <w:color w:val="000000" w:themeColor="text1"/>
        </w:rPr>
        <w:t>Požadavky na další profese a koordinaci</w:t>
      </w:r>
    </w:p>
    <w:p w14:paraId="78B0FB70" w14:textId="77777777" w:rsidR="00B721E4" w:rsidRPr="002A7D9C" w:rsidRDefault="00B721E4" w:rsidP="00C94A6C">
      <w:pPr>
        <w:pStyle w:val="Normlnweb"/>
        <w:spacing w:line="276" w:lineRule="auto"/>
        <w:rPr>
          <w:rFonts w:ascii="Arial" w:hAnsi="Arial" w:cs="Arial"/>
          <w:color w:val="000000" w:themeColor="text1"/>
        </w:rPr>
      </w:pPr>
      <w:r w:rsidRPr="002A7D9C">
        <w:rPr>
          <w:rFonts w:ascii="Arial" w:hAnsi="Arial" w:cs="Arial"/>
          <w:color w:val="000000" w:themeColor="text1"/>
        </w:rPr>
        <w:t>Obecné poznámky k dokumentaci:</w:t>
      </w:r>
    </w:p>
    <w:p w14:paraId="22A93916" w14:textId="77777777" w:rsidR="00C44CB9" w:rsidRPr="002A7D9C" w:rsidRDefault="00C44CB9" w:rsidP="00C94A6C">
      <w:pPr>
        <w:spacing w:line="360" w:lineRule="auto"/>
        <w:rPr>
          <w:rFonts w:ascii="Arial" w:hAnsi="Arial" w:cs="Arial"/>
        </w:rPr>
      </w:pPr>
    </w:p>
    <w:p w14:paraId="50FFBA89" w14:textId="77777777" w:rsidR="00C44CB9" w:rsidRPr="002A7D9C" w:rsidRDefault="00C44CB9" w:rsidP="00C94A6C">
      <w:pPr>
        <w:pageBreakBefore/>
        <w:spacing w:line="360" w:lineRule="auto"/>
        <w:ind w:left="283"/>
        <w:jc w:val="both"/>
        <w:rPr>
          <w:rFonts w:ascii="Arial" w:hAnsi="Arial" w:cs="Arial"/>
        </w:rPr>
      </w:pPr>
      <w:r w:rsidRPr="002A7D9C">
        <w:rPr>
          <w:rFonts w:ascii="Arial" w:hAnsi="Arial" w:cs="Arial"/>
          <w:b/>
          <w:bCs/>
          <w:u w:val="single"/>
        </w:rPr>
        <w:lastRenderedPageBreak/>
        <w:t>Obecné poznámky k dokumentaci</w:t>
      </w:r>
    </w:p>
    <w:p w14:paraId="7DA406C9"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Projektant upozorňuje, že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zadavatel budoucímu zhotoviteli, pokud by to vedlo ke zvýhodnění nebo vyloučení určitých dodavatelů nebo určitých výrobků, použití jiných, kvalitativně a technicky obdobných řešení. V této dokumentaci uvedené označení dodávek a materiálů tak slouží pouze k určení nejnižších standardů kvality díla. Uchazeč může navrhnout ekvivalentní dodávky a materiály, avšak s minimálně stejnými technickými parametry, výkony a kvalitou.</w:t>
      </w:r>
    </w:p>
    <w:p w14:paraId="18A5583D"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xml:space="preserve">- Dokumentace je zpracovaná v podrobnostech odpovídajících znalostem a předaným podkladům v době zpracování této dokumentace. </w:t>
      </w:r>
    </w:p>
    <w:p w14:paraId="1A36E25F"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Po zahájení přípravných prací budou případné odchylky od předpokládaného projektového stavu řešeny operativně v rámci AD a TDI s tím, že dodavatel musí tento fakt ve své nabídce zohlednit.</w:t>
      </w:r>
    </w:p>
    <w:p w14:paraId="4697118E"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xml:space="preserve">- Věcné ani </w:t>
      </w:r>
      <w:proofErr w:type="spellStart"/>
      <w:r w:rsidRPr="002A7D9C">
        <w:rPr>
          <w:rFonts w:ascii="Arial" w:hAnsi="Arial" w:cs="Arial"/>
          <w:szCs w:val="22"/>
        </w:rPr>
        <w:t>výměrové</w:t>
      </w:r>
      <w:proofErr w:type="spellEnd"/>
      <w:r w:rsidRPr="002A7D9C">
        <w:rPr>
          <w:rFonts w:ascii="Arial" w:hAnsi="Arial" w:cs="Arial"/>
          <w:szCs w:val="22"/>
        </w:rPr>
        <w:t xml:space="preserve"> údaje ve výkazu výměr nesmí být zájemcem při zpracování nabídky měněny, veškeré položky je zájemce povinen ocenit. </w:t>
      </w:r>
    </w:p>
    <w:p w14:paraId="2C895386"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xml:space="preserve">- Celkové ceny jednotlivých položek, titulů i kapitol budou odpovídat uvedené věcné náplni </w:t>
      </w:r>
      <w:r w:rsidRPr="002A7D9C">
        <w:rPr>
          <w:rFonts w:ascii="Arial" w:hAnsi="Arial" w:cs="Arial"/>
          <w:szCs w:val="22"/>
        </w:rPr>
        <w:br/>
        <w:t>a výměrám v soupisu prací a dodávek. Zájemce je povinen posoudit věcnou náplň i výměry soupisu prací a dodávek ve vazbě na dostupnou platnou projektovou dokumentaci a veškeré práce ve své nabídce ocenit.</w:t>
      </w:r>
    </w:p>
    <w:p w14:paraId="2B55F47A"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Zájemce při vypracování nabídky zohlední všechny údaje a požadavky uvedené v projektové dokumentaci a zejména v technických zprávách k příslušným částem projektu. Pokud tak neučiní, nebude v průběhu provádění stavby brán zřetel na jeho event. požadavky na uznání víceprací vyplývajících z údajů a požadavků uvedených ve výše zmíněné projektové dokumentaci.</w:t>
      </w:r>
    </w:p>
    <w:p w14:paraId="1B90BA06" w14:textId="088E7831"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xml:space="preserve">- Nabídka zahrnuje provedení prací uvedených ve výkazu výměr, včetně povinných zkoušek materiálů, vzorků a prací ve smyslu platných norem a předpisů. Předmětem díla a povinností zhotovitele je dále provedení veškerých kotevních a spojovacích prvků, zatmelení, utěsnění, pomocných konstrukcí, stavebních přípomocí a ostatních prací a dodávek přímo nespecifikovaných v těchto podkladech a projektové dokumentaci, ale nezbytných pro zhotovení a plnou </w:t>
      </w:r>
      <w:r w:rsidRPr="002A7D9C">
        <w:rPr>
          <w:rFonts w:ascii="Arial" w:hAnsi="Arial" w:cs="Arial"/>
          <w:szCs w:val="22"/>
        </w:rPr>
        <w:lastRenderedPageBreak/>
        <w:t xml:space="preserve">funkčnost a požadovanou kvalitu díla. V ceně jsou zahrnuty náklady na dodávku a montáž materiálů a výrobků podle uvedené specifikace, vč. dopravy na staveniště a </w:t>
      </w:r>
      <w:proofErr w:type="spellStart"/>
      <w:r w:rsidRPr="002A7D9C">
        <w:rPr>
          <w:rFonts w:ascii="Arial" w:hAnsi="Arial" w:cs="Arial"/>
          <w:szCs w:val="22"/>
        </w:rPr>
        <w:t>vnitrostaveništní</w:t>
      </w:r>
      <w:proofErr w:type="spellEnd"/>
      <w:r w:rsidRPr="002A7D9C">
        <w:rPr>
          <w:rFonts w:ascii="Arial" w:hAnsi="Arial" w:cs="Arial"/>
          <w:szCs w:val="22"/>
        </w:rPr>
        <w:t xml:space="preserve"> dopravy.</w:t>
      </w:r>
    </w:p>
    <w:p w14:paraId="1A3D3985" w14:textId="75D5D894"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Součástí díla je dodání potřebných atestů výrobků, provedení provozních zkoušek, včetně dodání protokolů, provozních předpisů a provozního řádu, dodání revizních zpráv,</w:t>
      </w:r>
      <w:r w:rsidR="00A076DC" w:rsidRPr="002A7D9C">
        <w:rPr>
          <w:rFonts w:ascii="Arial" w:hAnsi="Arial" w:cs="Arial"/>
          <w:szCs w:val="22"/>
        </w:rPr>
        <w:t xml:space="preserve"> </w:t>
      </w:r>
      <w:r w:rsidRPr="002A7D9C">
        <w:rPr>
          <w:rFonts w:ascii="Arial" w:hAnsi="Arial" w:cs="Arial"/>
          <w:szCs w:val="22"/>
        </w:rPr>
        <w:t>návodů v českém jazyce a zaškolení obsluhy. Tyto práce a dodávky jsou součástí nabídky a nebudou zvlášť hrazeny.</w:t>
      </w:r>
    </w:p>
    <w:p w14:paraId="39D465C7"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Pokud účastník nabídkového řízení zjistí jakékoli nesrovnalosti mezi výkresovou dokumentací a výkazem výměr, je nutné, aby vyplnil souhrnné výkazy dodávek a prací tak, jak mu byly předloženy a učinil dotaz zástupci zadavatele, který takovou nejasnost objasní a zašle odpověď všem známým dodavatelům.</w:t>
      </w:r>
    </w:p>
    <w:p w14:paraId="2451618E"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Součástí ceny dodávky musí být i náklady na dílenskou a dodavatelskou (výrobní) dokumentaci.</w:t>
      </w:r>
    </w:p>
    <w:p w14:paraId="61184B64" w14:textId="445910B6"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Dodavatel předloží ke schválení všechny potřebné detaily dodavatelské dokumentace k odsouhlasení objednateli a architektovi.</w:t>
      </w:r>
    </w:p>
    <w:p w14:paraId="7C112E1D"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Zařízení staveniště si zabezpečuje zhotovitel a cena za jeho zřízení, provozování, údržbu, ostrahu a následující likvidaci po dokončení stavby je součástí nabídkové ceny. Materiál zbylý po demontáži zařízení staveniště je majetkem zhotovitele.</w:t>
      </w:r>
    </w:p>
    <w:p w14:paraId="3A23193A"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Součástí prací a ceny dodávky zhotovitele bude shromažďování, třídění a likvidace odpadů vzniklých při provádění prací.</w:t>
      </w:r>
    </w:p>
    <w:p w14:paraId="6F8BA84C" w14:textId="77777777" w:rsidR="00C44CB9" w:rsidRPr="002A7D9C" w:rsidRDefault="00C44CB9" w:rsidP="00C94A6C">
      <w:pPr>
        <w:tabs>
          <w:tab w:val="left" w:pos="330"/>
        </w:tabs>
        <w:spacing w:line="360" w:lineRule="auto"/>
        <w:ind w:left="397" w:hanging="113"/>
        <w:jc w:val="both"/>
        <w:rPr>
          <w:rFonts w:ascii="Arial" w:hAnsi="Arial" w:cs="Arial"/>
        </w:rPr>
      </w:pPr>
      <w:r w:rsidRPr="002A7D9C">
        <w:rPr>
          <w:rFonts w:ascii="Arial" w:hAnsi="Arial" w:cs="Arial"/>
          <w:szCs w:val="22"/>
        </w:rPr>
        <w:t xml:space="preserve">- Zhotovitel je též povinen, vždy před zahájením výroby uceleného setu kompletačních výrobků (např. výrobky ke kotvení exponátů, podobné vitríny atd.) připravit k posouzení investorovi, </w:t>
      </w:r>
      <w:r w:rsidRPr="00C90DCA">
        <w:rPr>
          <w:rFonts w:ascii="Arial" w:hAnsi="Arial" w:cs="Arial"/>
          <w:szCs w:val="22"/>
          <w:highlight w:val="yellow"/>
        </w:rPr>
        <w:t xml:space="preserve">AD, TDI. funkční vzorky vybraných kompletačních prvků, jako jsou např. Vitrína </w:t>
      </w:r>
      <w:r w:rsidRPr="00C90DCA">
        <w:rPr>
          <w:rFonts w:ascii="Arial" w:hAnsi="Arial" w:cs="Arial"/>
          <w:color w:val="333333"/>
          <w:szCs w:val="22"/>
          <w:highlight w:val="yellow"/>
        </w:rPr>
        <w:t>V1 – celý výrobek, S2 – celý výrobek,</w:t>
      </w:r>
      <w:r w:rsidRPr="002A7D9C">
        <w:rPr>
          <w:rFonts w:ascii="Arial" w:hAnsi="Arial" w:cs="Arial"/>
          <w:color w:val="333333"/>
          <w:szCs w:val="22"/>
        </w:rPr>
        <w:t xml:space="preserve"> …</w:t>
      </w:r>
    </w:p>
    <w:p w14:paraId="5BC470D5"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Veškeré práce musí probíhat v souladu s platnými zákony a vyhláškami, především v oblasti bezpečnosti práce a požární bezpečnosti.</w:t>
      </w:r>
    </w:p>
    <w:p w14:paraId="1A297392" w14:textId="77777777" w:rsidR="00C44CB9" w:rsidRPr="002A7D9C" w:rsidRDefault="00C44CB9" w:rsidP="00C94A6C">
      <w:pPr>
        <w:spacing w:line="360" w:lineRule="auto"/>
        <w:ind w:left="397" w:hanging="113"/>
        <w:jc w:val="both"/>
        <w:rPr>
          <w:rFonts w:ascii="Arial" w:hAnsi="Arial" w:cs="Arial"/>
        </w:rPr>
      </w:pPr>
      <w:r w:rsidRPr="002A7D9C">
        <w:rPr>
          <w:rFonts w:ascii="Arial" w:hAnsi="Arial" w:cs="Arial"/>
          <w:szCs w:val="22"/>
        </w:rPr>
        <w:t>- Tato dokumentace nenahrazuje dílenskou dokumentaci, která bude respektovat technologie dodavatele.</w:t>
      </w:r>
    </w:p>
    <w:p w14:paraId="434379DC" w14:textId="0471F33D" w:rsidR="00C44CB9" w:rsidRPr="002A7D9C" w:rsidRDefault="00C44CB9" w:rsidP="00C94A6C">
      <w:pPr>
        <w:spacing w:line="360" w:lineRule="auto"/>
        <w:ind w:left="397" w:hanging="113"/>
        <w:jc w:val="both"/>
        <w:rPr>
          <w:rFonts w:ascii="Arial" w:hAnsi="Arial" w:cs="Arial"/>
        </w:rPr>
      </w:pPr>
      <w:r w:rsidRPr="002A7D9C">
        <w:rPr>
          <w:rStyle w:val="Siln"/>
          <w:rFonts w:ascii="Arial" w:hAnsi="Arial" w:cs="Arial"/>
          <w:b w:val="0"/>
          <w:bCs w:val="0"/>
          <w:szCs w:val="22"/>
        </w:rPr>
        <w:t>- Bude použito materiálů a výrobků, které bezvadně plní požadované funkce a jejich zpracování bude plně v souladu s normami a předpisy výrobců. Nutná je odolnost ve veřejném</w:t>
      </w:r>
      <w:r w:rsidR="005D5E90" w:rsidRPr="002A7D9C">
        <w:rPr>
          <w:rStyle w:val="Siln"/>
          <w:rFonts w:ascii="Arial" w:hAnsi="Arial" w:cs="Arial"/>
          <w:b w:val="0"/>
          <w:bCs w:val="0"/>
          <w:szCs w:val="22"/>
        </w:rPr>
        <w:t xml:space="preserve"> </w:t>
      </w:r>
      <w:r w:rsidRPr="002A7D9C">
        <w:rPr>
          <w:rStyle w:val="Siln"/>
          <w:rFonts w:ascii="Arial" w:hAnsi="Arial" w:cs="Arial"/>
          <w:b w:val="0"/>
          <w:bCs w:val="0"/>
          <w:szCs w:val="22"/>
        </w:rPr>
        <w:t>prostoru a v dlouhodobém užívání.</w:t>
      </w:r>
    </w:p>
    <w:p w14:paraId="0EA6D440" w14:textId="5C9218A8" w:rsidR="00C44CB9" w:rsidRPr="002A7D9C" w:rsidRDefault="00C44CB9" w:rsidP="00C94A6C">
      <w:pPr>
        <w:spacing w:line="360" w:lineRule="auto"/>
        <w:ind w:left="397" w:hanging="113"/>
        <w:jc w:val="both"/>
        <w:rPr>
          <w:rFonts w:ascii="Arial" w:hAnsi="Arial" w:cs="Arial"/>
        </w:rPr>
      </w:pPr>
      <w:r w:rsidRPr="002A7D9C">
        <w:rPr>
          <w:rStyle w:val="Siln"/>
          <w:rFonts w:ascii="Arial" w:hAnsi="Arial" w:cs="Arial"/>
          <w:b w:val="0"/>
          <w:bCs w:val="0"/>
          <w:szCs w:val="22"/>
        </w:rPr>
        <w:t xml:space="preserve">- Detaily, výkresy výrobků a skladby musí dodavatel vyřešit tak, aby byly plně funkční a byly bezproblémovou součástí celku. Budou dořešeny v souladu se </w:t>
      </w:r>
      <w:r w:rsidRPr="002A7D9C">
        <w:rPr>
          <w:rStyle w:val="Siln"/>
          <w:rFonts w:ascii="Arial" w:hAnsi="Arial" w:cs="Arial"/>
          <w:b w:val="0"/>
          <w:bCs w:val="0"/>
          <w:szCs w:val="22"/>
        </w:rPr>
        <w:lastRenderedPageBreak/>
        <w:t>specifikacemi výrobců materiálů a dodavatelů systému. (např. dostatečné dimenze a kotvení, doplňkové</w:t>
      </w:r>
      <w:r w:rsidR="005D5E90" w:rsidRPr="002A7D9C">
        <w:rPr>
          <w:rStyle w:val="Siln"/>
          <w:rFonts w:ascii="Arial" w:hAnsi="Arial" w:cs="Arial"/>
          <w:b w:val="0"/>
          <w:bCs w:val="0"/>
          <w:szCs w:val="22"/>
        </w:rPr>
        <w:t xml:space="preserve"> </w:t>
      </w:r>
      <w:r w:rsidRPr="002A7D9C">
        <w:rPr>
          <w:rStyle w:val="Siln"/>
          <w:rFonts w:ascii="Arial" w:hAnsi="Arial" w:cs="Arial"/>
          <w:b w:val="0"/>
          <w:bCs w:val="0"/>
          <w:szCs w:val="22"/>
        </w:rPr>
        <w:t>vrstvy a pomocné konstrukce).</w:t>
      </w:r>
    </w:p>
    <w:p w14:paraId="3129613C" w14:textId="77777777" w:rsidR="00C44CB9" w:rsidRPr="002A7D9C" w:rsidRDefault="00C44CB9" w:rsidP="00C94A6C">
      <w:pPr>
        <w:spacing w:line="360" w:lineRule="auto"/>
        <w:ind w:left="397" w:hanging="113"/>
        <w:jc w:val="both"/>
        <w:rPr>
          <w:rFonts w:ascii="Arial" w:hAnsi="Arial" w:cs="Arial"/>
        </w:rPr>
      </w:pPr>
      <w:r w:rsidRPr="002A7D9C">
        <w:rPr>
          <w:rStyle w:val="Siln"/>
          <w:rFonts w:ascii="Arial" w:hAnsi="Arial" w:cs="Arial"/>
          <w:b w:val="0"/>
          <w:bCs w:val="0"/>
          <w:szCs w:val="22"/>
        </w:rPr>
        <w:t>- Dílenská dokumentace pro vybrané části bude zpracována přesně a jednoznačně, budou prověřeny všechny podstatné souvislosti a podrobně rozkresleny veškeré detaily, které nejsou jednoznačně určeny jiným způsobem. Důsledně a přesně budou popsány všechny použité materiály a konstrukce.</w:t>
      </w:r>
    </w:p>
    <w:p w14:paraId="1B84074D" w14:textId="74748C8C" w:rsidR="00C44CB9" w:rsidRPr="002A7D9C" w:rsidRDefault="00C44CB9" w:rsidP="00C94A6C">
      <w:pPr>
        <w:spacing w:line="360" w:lineRule="auto"/>
        <w:ind w:left="397" w:hanging="113"/>
        <w:jc w:val="both"/>
        <w:rPr>
          <w:rFonts w:ascii="Arial" w:hAnsi="Arial" w:cs="Arial"/>
          <w:highlight w:val="red"/>
        </w:rPr>
      </w:pPr>
      <w:r w:rsidRPr="002A7D9C">
        <w:rPr>
          <w:rFonts w:ascii="Arial" w:hAnsi="Arial" w:cs="Arial"/>
        </w:rPr>
        <w:t xml:space="preserve">- Základním požadavkem na řízení expozice a s tím související návrh silnoproudých </w:t>
      </w:r>
      <w:r w:rsidRPr="002A7D9C">
        <w:rPr>
          <w:rFonts w:ascii="Arial" w:hAnsi="Arial" w:cs="Arial"/>
        </w:rPr>
        <w:br/>
        <w:t xml:space="preserve">a slaboproudých rozvodů je minimalizace zásahů do stávajícího stavu objektu a maximální využití již osazeného vybavení. Návrh tento požadavek respektuje a ve svém rozsahu se omezuje pouze na úpravy v rozvaděčích a následné napojení na stávající koncové prvky silnoproudu a slaboproudu. </w:t>
      </w:r>
      <w:r w:rsidRPr="00C90DCA">
        <w:rPr>
          <w:rFonts w:ascii="Arial" w:hAnsi="Arial" w:cs="Arial"/>
          <w:highlight w:val="yellow"/>
        </w:rPr>
        <w:t>V</w:t>
      </w:r>
      <w:r w:rsidRPr="00C90DCA">
        <w:rPr>
          <w:rStyle w:val="Siln"/>
          <w:rFonts w:ascii="Arial" w:hAnsi="Arial" w:cs="Arial"/>
          <w:b w:val="0"/>
          <w:bCs w:val="0"/>
          <w:szCs w:val="22"/>
          <w:highlight w:val="yellow"/>
        </w:rPr>
        <w:t>eškeré podklady a informace jsou obsaženy v koordinačních a samostatných výkresech v části C a v části D.2</w:t>
      </w:r>
      <w:r w:rsidRPr="002A7D9C">
        <w:rPr>
          <w:rStyle w:val="Siln"/>
          <w:rFonts w:ascii="Arial" w:hAnsi="Arial" w:cs="Arial"/>
          <w:b w:val="0"/>
          <w:bCs w:val="0"/>
          <w:szCs w:val="22"/>
        </w:rPr>
        <w:t xml:space="preserve"> </w:t>
      </w:r>
      <w:r w:rsidRPr="004E065E">
        <w:rPr>
          <w:rStyle w:val="Siln"/>
          <w:rFonts w:ascii="Arial" w:hAnsi="Arial" w:cs="Arial"/>
          <w:b w:val="0"/>
          <w:bCs w:val="0"/>
          <w:szCs w:val="22"/>
          <w:highlight w:val="yellow"/>
        </w:rPr>
        <w:t>– Projekt elektro, řízení expozice a AV media.</w:t>
      </w:r>
    </w:p>
    <w:p w14:paraId="3318D9E8" w14:textId="77777777" w:rsidR="00C44CB9" w:rsidRPr="002A7D9C" w:rsidRDefault="00C44CB9" w:rsidP="00C94A6C">
      <w:pPr>
        <w:spacing w:line="360" w:lineRule="auto"/>
        <w:ind w:left="397" w:hanging="113"/>
        <w:jc w:val="both"/>
        <w:rPr>
          <w:rFonts w:ascii="Arial" w:hAnsi="Arial" w:cs="Arial"/>
        </w:rPr>
      </w:pPr>
      <w:r w:rsidRPr="002A7D9C">
        <w:rPr>
          <w:rStyle w:val="Siln"/>
          <w:rFonts w:ascii="Arial" w:hAnsi="Arial" w:cs="Arial"/>
          <w:b w:val="0"/>
          <w:bCs w:val="0"/>
          <w:szCs w:val="22"/>
        </w:rPr>
        <w:t>- Veškeré rozměry je třeba kontrolovat dle skutečného provedení a na případně změny reagovat s autory expozice. Pro veškeré výrobky je třeba zaměřit skutečný stav. V případě konfliktu návrhu se zjištěným stavem je třeba řešit s projektantem případné úpravy projektu či možnosti zásahů do prvků budovy.</w:t>
      </w:r>
    </w:p>
    <w:p w14:paraId="5B6C7751" w14:textId="77777777" w:rsidR="00C44CB9" w:rsidRPr="002A7D9C" w:rsidRDefault="00C44CB9" w:rsidP="00C94A6C">
      <w:pPr>
        <w:spacing w:line="360" w:lineRule="auto"/>
        <w:ind w:left="397" w:hanging="113"/>
        <w:jc w:val="both"/>
        <w:rPr>
          <w:rFonts w:ascii="Arial" w:hAnsi="Arial" w:cs="Arial"/>
          <w:b/>
          <w:bCs/>
          <w:szCs w:val="22"/>
          <w:u w:val="single"/>
        </w:rPr>
      </w:pPr>
    </w:p>
    <w:p w14:paraId="6B2A36B0" w14:textId="77777777" w:rsidR="00C44CB9" w:rsidRPr="002A7D9C" w:rsidRDefault="00C44CB9" w:rsidP="00C94A6C">
      <w:pPr>
        <w:spacing w:line="360" w:lineRule="auto"/>
        <w:jc w:val="both"/>
        <w:rPr>
          <w:rFonts w:ascii="Arial" w:hAnsi="Arial" w:cs="Arial"/>
          <w:szCs w:val="22"/>
        </w:rPr>
      </w:pPr>
    </w:p>
    <w:p w14:paraId="4D80FD17" w14:textId="77777777" w:rsidR="00C44CB9" w:rsidRPr="002A7D9C" w:rsidRDefault="00C44CB9" w:rsidP="00C94A6C">
      <w:pPr>
        <w:spacing w:line="360" w:lineRule="auto"/>
        <w:jc w:val="both"/>
        <w:rPr>
          <w:rFonts w:ascii="Arial" w:hAnsi="Arial" w:cs="Arial"/>
        </w:rPr>
      </w:pPr>
      <w:r w:rsidRPr="002A7D9C">
        <w:rPr>
          <w:rFonts w:ascii="Arial" w:hAnsi="Arial" w:cs="Arial"/>
          <w:b/>
          <w:bCs/>
          <w:szCs w:val="22"/>
          <w:u w:val="single"/>
        </w:rPr>
        <w:t>Pozn.:</w:t>
      </w:r>
    </w:p>
    <w:p w14:paraId="08412DA5" w14:textId="6D63D381" w:rsidR="00B721E4" w:rsidRPr="00D30C27" w:rsidRDefault="00C44CB9" w:rsidP="00D30C27">
      <w:pPr>
        <w:spacing w:line="360" w:lineRule="auto"/>
        <w:jc w:val="both"/>
        <w:rPr>
          <w:rFonts w:ascii="Arial" w:hAnsi="Arial" w:cs="Arial"/>
          <w:color w:val="000000" w:themeColor="text1"/>
        </w:rPr>
      </w:pPr>
      <w:r w:rsidRPr="00D30C27">
        <w:rPr>
          <w:rFonts w:ascii="Arial" w:hAnsi="Arial" w:cs="Arial"/>
          <w:szCs w:val="22"/>
        </w:rPr>
        <w:t xml:space="preserve">Architektem je v tomto textu myšlen autorský tým Architektonického a výtvarného řešení </w:t>
      </w:r>
      <w:r w:rsidR="00D30C27" w:rsidRPr="00D30C27">
        <w:rPr>
          <w:rFonts w:ascii="Arial" w:hAnsi="Arial" w:cs="Arial"/>
          <w:szCs w:val="22"/>
        </w:rPr>
        <w:t xml:space="preserve">nové </w:t>
      </w:r>
      <w:r w:rsidR="00D30C27" w:rsidRPr="00D30C27">
        <w:rPr>
          <w:rFonts w:ascii="Arial" w:hAnsi="Arial" w:cs="Arial"/>
        </w:rPr>
        <w:t>expozice Historie lázeňství v Mariánských Lázních.</w:t>
      </w:r>
    </w:p>
    <w:p w14:paraId="327CE72F" w14:textId="77777777" w:rsidR="00D245F4" w:rsidRDefault="00D245F4" w:rsidP="00C94A6C">
      <w:pPr>
        <w:pStyle w:val="Normlnweb"/>
        <w:spacing w:line="360" w:lineRule="auto"/>
        <w:rPr>
          <w:rFonts w:ascii="Arial" w:hAnsi="Arial" w:cs="Arial"/>
          <w:color w:val="000000" w:themeColor="text1"/>
        </w:rPr>
      </w:pPr>
    </w:p>
    <w:p w14:paraId="3ED8AA6F" w14:textId="77777777" w:rsidR="00D30C27" w:rsidRDefault="00D30C27" w:rsidP="00C94A6C">
      <w:pPr>
        <w:pStyle w:val="Normlnweb"/>
        <w:spacing w:line="360" w:lineRule="auto"/>
        <w:rPr>
          <w:rFonts w:ascii="Arial" w:hAnsi="Arial" w:cs="Arial"/>
          <w:color w:val="000000" w:themeColor="text1"/>
        </w:rPr>
      </w:pPr>
    </w:p>
    <w:p w14:paraId="76CB3A35" w14:textId="77777777" w:rsidR="00D30C27" w:rsidRDefault="00D30C27" w:rsidP="00C94A6C">
      <w:pPr>
        <w:pStyle w:val="Normlnweb"/>
        <w:spacing w:line="360" w:lineRule="auto"/>
        <w:rPr>
          <w:rFonts w:ascii="Arial" w:hAnsi="Arial" w:cs="Arial"/>
          <w:color w:val="000000" w:themeColor="text1"/>
        </w:rPr>
      </w:pPr>
    </w:p>
    <w:p w14:paraId="190C139D" w14:textId="77777777" w:rsidR="00D245F4" w:rsidRDefault="00D245F4" w:rsidP="00C94A6C">
      <w:pPr>
        <w:pStyle w:val="Normlnweb"/>
        <w:spacing w:line="360" w:lineRule="auto"/>
        <w:rPr>
          <w:rFonts w:ascii="Arial" w:hAnsi="Arial" w:cs="Arial"/>
          <w:color w:val="000000" w:themeColor="text1"/>
        </w:rPr>
      </w:pPr>
    </w:p>
    <w:p w14:paraId="1AF41E6B" w14:textId="77777777" w:rsidR="00D245F4" w:rsidRPr="002A7D9C" w:rsidRDefault="00D245F4" w:rsidP="00C94A6C">
      <w:pPr>
        <w:pStyle w:val="Normlnweb"/>
        <w:spacing w:line="360" w:lineRule="auto"/>
        <w:rPr>
          <w:rFonts w:ascii="Arial" w:hAnsi="Arial" w:cs="Arial"/>
          <w:color w:val="000000" w:themeColor="text1"/>
        </w:rPr>
      </w:pPr>
    </w:p>
    <w:p w14:paraId="345F707D" w14:textId="77777777" w:rsidR="00B721E4" w:rsidRPr="002A7D9C" w:rsidRDefault="00B721E4" w:rsidP="00C94A6C">
      <w:pPr>
        <w:pStyle w:val="Normlnweb"/>
        <w:spacing w:line="360" w:lineRule="auto"/>
        <w:rPr>
          <w:rFonts w:ascii="Arial" w:hAnsi="Arial" w:cs="Arial"/>
          <w:color w:val="000000" w:themeColor="text1"/>
        </w:rPr>
      </w:pPr>
    </w:p>
    <w:p w14:paraId="4A57F967" w14:textId="77777777" w:rsidR="00B721E4" w:rsidRPr="002A7D9C" w:rsidRDefault="00B721E4" w:rsidP="00C94A6C">
      <w:pPr>
        <w:pStyle w:val="Normlnweb"/>
        <w:spacing w:line="360" w:lineRule="auto"/>
        <w:rPr>
          <w:rFonts w:ascii="Arial" w:hAnsi="Arial" w:cs="Arial"/>
          <w:color w:val="000000" w:themeColor="text1"/>
        </w:rPr>
      </w:pPr>
    </w:p>
    <w:p w14:paraId="1E212F4F" w14:textId="77777777" w:rsidR="00B721E4" w:rsidRPr="002A7D9C" w:rsidRDefault="00B721E4" w:rsidP="00C94A6C">
      <w:pPr>
        <w:pStyle w:val="Normlnweb"/>
        <w:spacing w:line="360" w:lineRule="auto"/>
        <w:rPr>
          <w:rFonts w:ascii="Arial" w:hAnsi="Arial" w:cs="Arial"/>
          <w:b/>
          <w:bCs/>
          <w:color w:val="000000" w:themeColor="text1"/>
        </w:rPr>
      </w:pPr>
      <w:r w:rsidRPr="002A7D9C">
        <w:rPr>
          <w:rFonts w:ascii="Arial" w:hAnsi="Arial" w:cs="Arial"/>
          <w:b/>
          <w:bCs/>
          <w:color w:val="000000" w:themeColor="text1"/>
        </w:rPr>
        <w:lastRenderedPageBreak/>
        <w:t xml:space="preserve">A. PRŮVODNÍ ZPRÁVA </w:t>
      </w:r>
    </w:p>
    <w:p w14:paraId="53A52EE1" w14:textId="48366EE2" w:rsidR="00B14520" w:rsidRDefault="00B721E4" w:rsidP="00B14520">
      <w:pPr>
        <w:pStyle w:val="Normlnweb"/>
        <w:spacing w:line="360" w:lineRule="auto"/>
        <w:jc w:val="both"/>
        <w:rPr>
          <w:rFonts w:ascii="Arial" w:hAnsi="Arial" w:cs="Arial"/>
          <w:color w:val="000000" w:themeColor="text1"/>
        </w:rPr>
      </w:pPr>
      <w:r w:rsidRPr="002A7D9C">
        <w:rPr>
          <w:rFonts w:ascii="Arial" w:hAnsi="Arial" w:cs="Arial"/>
          <w:color w:val="000000" w:themeColor="text1"/>
        </w:rPr>
        <w:t xml:space="preserve">A.1. Účel dokumentace Architektonické a výtvarné řešení expozice </w:t>
      </w:r>
      <w:r w:rsidR="00B14520" w:rsidRPr="00D30C27">
        <w:rPr>
          <w:rFonts w:ascii="Arial" w:hAnsi="Arial" w:cs="Arial"/>
        </w:rPr>
        <w:t>Historie lázeňství v Mariánských Lázních</w:t>
      </w:r>
      <w:r w:rsidR="00761F71">
        <w:rPr>
          <w:rFonts w:ascii="Arial" w:hAnsi="Arial" w:cs="Arial"/>
        </w:rPr>
        <w:t>.</w:t>
      </w:r>
      <w:r w:rsidR="00B14520" w:rsidRPr="002A7D9C">
        <w:rPr>
          <w:rFonts w:ascii="Arial" w:hAnsi="Arial" w:cs="Arial"/>
          <w:color w:val="000000" w:themeColor="text1"/>
        </w:rPr>
        <w:t xml:space="preserve"> </w:t>
      </w:r>
    </w:p>
    <w:p w14:paraId="599EE361" w14:textId="77777777" w:rsidR="00B14520" w:rsidRDefault="00B14520" w:rsidP="00B14520">
      <w:pPr>
        <w:pStyle w:val="Normlnweb"/>
        <w:spacing w:line="360" w:lineRule="auto"/>
        <w:jc w:val="both"/>
        <w:rPr>
          <w:rFonts w:ascii="Arial" w:hAnsi="Arial" w:cs="Arial"/>
          <w:color w:val="000000" w:themeColor="text1"/>
        </w:rPr>
      </w:pPr>
    </w:p>
    <w:p w14:paraId="4EA77B9E" w14:textId="03045E36" w:rsidR="002A7D9C" w:rsidRDefault="00B721E4" w:rsidP="00B14520">
      <w:pPr>
        <w:pStyle w:val="Normlnweb"/>
        <w:spacing w:line="360" w:lineRule="auto"/>
        <w:jc w:val="both"/>
        <w:rPr>
          <w:rFonts w:ascii="Arial" w:hAnsi="Arial" w:cs="Arial"/>
          <w:color w:val="000000" w:themeColor="text1"/>
        </w:rPr>
      </w:pPr>
      <w:r w:rsidRPr="002A7D9C">
        <w:rPr>
          <w:rFonts w:ascii="Arial" w:hAnsi="Arial" w:cs="Arial"/>
          <w:color w:val="000000" w:themeColor="text1"/>
        </w:rPr>
        <w:t xml:space="preserve">A.2. Identifikační údaje </w:t>
      </w:r>
    </w:p>
    <w:p w14:paraId="485ED5D8" w14:textId="77777777" w:rsidR="004E3308" w:rsidRDefault="004E3308" w:rsidP="00C94A6C">
      <w:pPr>
        <w:spacing w:line="360" w:lineRule="auto"/>
        <w:rPr>
          <w:rFonts w:ascii="Arial" w:hAnsi="Arial" w:cs="Arial"/>
          <w:color w:val="000000" w:themeColor="text1"/>
        </w:rPr>
      </w:pPr>
    </w:p>
    <w:p w14:paraId="761EA88A" w14:textId="096A26CA" w:rsidR="002A7D9C" w:rsidRPr="004E3308" w:rsidRDefault="00B721E4" w:rsidP="00C94A6C">
      <w:pPr>
        <w:spacing w:line="360" w:lineRule="auto"/>
        <w:rPr>
          <w:rFonts w:ascii="Arial" w:hAnsi="Arial" w:cs="Arial"/>
          <w:b/>
          <w:bCs/>
          <w:color w:val="000000" w:themeColor="text1"/>
        </w:rPr>
      </w:pPr>
      <w:r w:rsidRPr="004E3308">
        <w:rPr>
          <w:rFonts w:ascii="Arial" w:hAnsi="Arial" w:cs="Arial"/>
          <w:b/>
          <w:bCs/>
          <w:color w:val="000000" w:themeColor="text1"/>
        </w:rPr>
        <w:t xml:space="preserve">Objednatel: </w:t>
      </w:r>
    </w:p>
    <w:p w14:paraId="2683533F" w14:textId="77777777" w:rsidR="005A5759" w:rsidRPr="005A5759" w:rsidRDefault="005A5759" w:rsidP="005A5759">
      <w:pPr>
        <w:ind w:left="1416"/>
        <w:rPr>
          <w:rFonts w:ascii="Arial" w:hAnsi="Arial" w:cs="Arial"/>
        </w:rPr>
      </w:pPr>
      <w:r w:rsidRPr="005A5759">
        <w:rPr>
          <w:rFonts w:ascii="Arial" w:hAnsi="Arial" w:cs="Arial"/>
        </w:rPr>
        <w:t>Město Mariánské Lázně</w:t>
      </w:r>
    </w:p>
    <w:p w14:paraId="171D52B5" w14:textId="77777777" w:rsidR="005A5759" w:rsidRPr="005A5759" w:rsidRDefault="005A5759" w:rsidP="005A5759">
      <w:pPr>
        <w:ind w:left="708" w:firstLine="708"/>
        <w:rPr>
          <w:rFonts w:ascii="Arial" w:hAnsi="Arial" w:cs="Arial"/>
        </w:rPr>
      </w:pPr>
      <w:r w:rsidRPr="005A5759">
        <w:rPr>
          <w:rFonts w:ascii="Arial" w:hAnsi="Arial" w:cs="Arial"/>
        </w:rPr>
        <w:t>Ruská 155</w:t>
      </w:r>
    </w:p>
    <w:p w14:paraId="5AFAB3C8" w14:textId="77777777" w:rsidR="005A5759" w:rsidRPr="005A5759" w:rsidRDefault="005A5759" w:rsidP="005A5759">
      <w:pPr>
        <w:ind w:left="708" w:firstLine="708"/>
        <w:rPr>
          <w:rFonts w:ascii="Arial" w:hAnsi="Arial" w:cs="Arial"/>
        </w:rPr>
      </w:pPr>
      <w:r w:rsidRPr="005A5759">
        <w:rPr>
          <w:rFonts w:ascii="Arial" w:hAnsi="Arial" w:cs="Arial"/>
        </w:rPr>
        <w:t>353 01 Mariánské Lázně</w:t>
      </w:r>
    </w:p>
    <w:p w14:paraId="0084B640" w14:textId="0ADCF3EE" w:rsidR="00736200" w:rsidRPr="002A7D9C" w:rsidRDefault="00B721E4" w:rsidP="00C94A6C">
      <w:pPr>
        <w:pStyle w:val="Normlnweb"/>
        <w:spacing w:line="360" w:lineRule="auto"/>
        <w:rPr>
          <w:rFonts w:ascii="Arial" w:hAnsi="Arial" w:cs="Arial"/>
          <w:color w:val="000000"/>
          <w:sz w:val="27"/>
          <w:szCs w:val="27"/>
          <w:shd w:val="clear" w:color="auto" w:fill="EEF0F0"/>
        </w:rPr>
      </w:pPr>
      <w:r w:rsidRPr="002A7D9C">
        <w:rPr>
          <w:rFonts w:ascii="Arial" w:hAnsi="Arial" w:cs="Arial"/>
          <w:b/>
          <w:bCs/>
          <w:color w:val="000000" w:themeColor="text1"/>
        </w:rPr>
        <w:t>Zastoupen</w:t>
      </w:r>
      <w:r w:rsidR="009062F9" w:rsidRPr="002A7D9C">
        <w:rPr>
          <w:rFonts w:ascii="Arial" w:hAnsi="Arial" w:cs="Arial"/>
          <w:b/>
          <w:bCs/>
          <w:color w:val="000000" w:themeColor="text1"/>
        </w:rPr>
        <w:t>ý</w:t>
      </w:r>
      <w:r w:rsidRPr="002A7D9C">
        <w:rPr>
          <w:rFonts w:ascii="Arial" w:hAnsi="Arial" w:cs="Arial"/>
          <w:b/>
          <w:bCs/>
          <w:color w:val="000000" w:themeColor="text1"/>
        </w:rPr>
        <w:t>:</w:t>
      </w:r>
      <w:r w:rsidRPr="002A7D9C">
        <w:rPr>
          <w:rFonts w:ascii="Arial" w:hAnsi="Arial" w:cs="Arial"/>
          <w:color w:val="000000" w:themeColor="text1"/>
        </w:rPr>
        <w:t xml:space="preserve"> </w:t>
      </w:r>
      <w:r w:rsidR="00526E6F" w:rsidRPr="00526E6F">
        <w:rPr>
          <w:rFonts w:ascii="Arial" w:hAnsi="Arial" w:cs="Arial"/>
        </w:rPr>
        <w:t xml:space="preserve">starostou města Martinem </w:t>
      </w:r>
      <w:proofErr w:type="spellStart"/>
      <w:r w:rsidR="00526E6F" w:rsidRPr="00526E6F">
        <w:rPr>
          <w:rFonts w:ascii="Arial" w:hAnsi="Arial" w:cs="Arial"/>
        </w:rPr>
        <w:t>Hurajčíkem</w:t>
      </w:r>
      <w:proofErr w:type="spellEnd"/>
    </w:p>
    <w:p w14:paraId="5FE9F214" w14:textId="3C93B34D" w:rsidR="0072372C" w:rsidRPr="002A7D9C" w:rsidRDefault="00B721E4" w:rsidP="00C94A6C">
      <w:pPr>
        <w:pStyle w:val="Zkladntext"/>
        <w:spacing w:after="0" w:line="360" w:lineRule="auto"/>
        <w:rPr>
          <w:rFonts w:cs="Arial"/>
          <w:sz w:val="24"/>
        </w:rPr>
      </w:pPr>
      <w:r w:rsidRPr="002A7D9C">
        <w:rPr>
          <w:rFonts w:cs="Arial"/>
          <w:b/>
          <w:bCs/>
          <w:color w:val="000000" w:themeColor="text1"/>
          <w:sz w:val="24"/>
        </w:rPr>
        <w:t>Zhotovitel:</w:t>
      </w:r>
      <w:r w:rsidRPr="002A7D9C">
        <w:rPr>
          <w:rFonts w:cs="Arial"/>
          <w:color w:val="000000" w:themeColor="text1"/>
          <w:sz w:val="24"/>
        </w:rPr>
        <w:t xml:space="preserve"> </w:t>
      </w:r>
      <w:r w:rsidR="00AC2CB2" w:rsidRPr="002A7D9C">
        <w:rPr>
          <w:rFonts w:cs="Arial"/>
          <w:color w:val="000000" w:themeColor="text1"/>
          <w:sz w:val="24"/>
        </w:rPr>
        <w:tab/>
      </w:r>
      <w:r w:rsidR="0072372C" w:rsidRPr="002A7D9C">
        <w:rPr>
          <w:rFonts w:cs="Arial"/>
          <w:sz w:val="24"/>
        </w:rPr>
        <w:t>Ing. arch. Jan Albrecht</w:t>
      </w:r>
    </w:p>
    <w:p w14:paraId="2CF8C820" w14:textId="77777777" w:rsidR="0072372C" w:rsidRPr="002A7D9C" w:rsidRDefault="0072372C" w:rsidP="00C94A6C">
      <w:pPr>
        <w:pStyle w:val="Zkladntext"/>
        <w:spacing w:after="0" w:line="360" w:lineRule="auto"/>
        <w:ind w:left="991" w:firstLine="425"/>
        <w:rPr>
          <w:rFonts w:cs="Arial"/>
          <w:sz w:val="24"/>
        </w:rPr>
      </w:pPr>
      <w:r w:rsidRPr="002A7D9C">
        <w:rPr>
          <w:rFonts w:cs="Arial"/>
          <w:sz w:val="24"/>
        </w:rPr>
        <w:t>Závěrka 473/8, 169 00 Praha 6</w:t>
      </w:r>
    </w:p>
    <w:p w14:paraId="5F224BD0" w14:textId="3DB9074B" w:rsidR="0072372C" w:rsidRPr="002A7D9C" w:rsidRDefault="0072372C" w:rsidP="00C94A6C">
      <w:pPr>
        <w:pStyle w:val="Zkladntext"/>
        <w:spacing w:after="0" w:line="360" w:lineRule="auto"/>
        <w:ind w:left="991" w:firstLine="425"/>
        <w:rPr>
          <w:rFonts w:cs="Arial"/>
          <w:sz w:val="24"/>
        </w:rPr>
      </w:pPr>
      <w:r w:rsidRPr="002A7D9C">
        <w:rPr>
          <w:rFonts w:cs="Arial"/>
          <w:sz w:val="24"/>
        </w:rPr>
        <w:t>+420 737 986</w:t>
      </w:r>
      <w:r w:rsidR="00AC2CB2" w:rsidRPr="002A7D9C">
        <w:rPr>
          <w:rFonts w:cs="Arial"/>
          <w:sz w:val="24"/>
        </w:rPr>
        <w:t> </w:t>
      </w:r>
      <w:r w:rsidRPr="002A7D9C">
        <w:rPr>
          <w:rFonts w:cs="Arial"/>
          <w:sz w:val="24"/>
        </w:rPr>
        <w:t>438</w:t>
      </w:r>
    </w:p>
    <w:p w14:paraId="41C362BF" w14:textId="77777777" w:rsidR="0072372C" w:rsidRPr="002A7D9C" w:rsidRDefault="0072372C" w:rsidP="00C94A6C">
      <w:pPr>
        <w:pStyle w:val="Zkladntext"/>
        <w:spacing w:after="0" w:line="360" w:lineRule="auto"/>
        <w:ind w:left="991" w:firstLine="425"/>
        <w:rPr>
          <w:rFonts w:cs="Arial"/>
          <w:sz w:val="24"/>
        </w:rPr>
      </w:pPr>
      <w:r w:rsidRPr="002A7D9C">
        <w:rPr>
          <w:rFonts w:cs="Arial"/>
          <w:sz w:val="24"/>
        </w:rPr>
        <w:t>janalbrecht@janalbrecht.cz</w:t>
      </w:r>
    </w:p>
    <w:p w14:paraId="3601368C" w14:textId="77777777" w:rsidR="00AC2CB2" w:rsidRPr="002A7D9C" w:rsidRDefault="00AC2CB2" w:rsidP="00C94A6C">
      <w:pPr>
        <w:spacing w:line="360" w:lineRule="auto"/>
        <w:ind w:left="283"/>
        <w:rPr>
          <w:rFonts w:ascii="Arial" w:hAnsi="Arial" w:cs="Arial"/>
          <w:color w:val="000000" w:themeColor="text1"/>
        </w:rPr>
      </w:pPr>
    </w:p>
    <w:p w14:paraId="48E791F4" w14:textId="6600B218" w:rsidR="00AC2CB2" w:rsidRPr="002A7D9C" w:rsidRDefault="00B721E4" w:rsidP="00C94A6C">
      <w:pPr>
        <w:spacing w:line="360" w:lineRule="auto"/>
        <w:rPr>
          <w:rFonts w:ascii="Arial" w:hAnsi="Arial" w:cs="Arial"/>
        </w:rPr>
      </w:pPr>
      <w:r w:rsidRPr="002A7D9C">
        <w:rPr>
          <w:rFonts w:ascii="Arial" w:hAnsi="Arial" w:cs="Arial"/>
          <w:b/>
          <w:bCs/>
          <w:color w:val="000000" w:themeColor="text1"/>
        </w:rPr>
        <w:t>Autoři:</w:t>
      </w:r>
      <w:r w:rsidRPr="002A7D9C">
        <w:rPr>
          <w:rFonts w:ascii="Arial" w:hAnsi="Arial" w:cs="Arial"/>
          <w:color w:val="000000" w:themeColor="text1"/>
        </w:rPr>
        <w:t xml:space="preserve"> </w:t>
      </w:r>
      <w:r w:rsidR="00AC2CB2" w:rsidRPr="002A7D9C">
        <w:rPr>
          <w:rFonts w:ascii="Arial" w:hAnsi="Arial" w:cs="Arial"/>
          <w:color w:val="000000" w:themeColor="text1"/>
        </w:rPr>
        <w:tab/>
      </w:r>
      <w:r w:rsidR="00AC2CB2" w:rsidRPr="002A7D9C">
        <w:rPr>
          <w:rFonts w:ascii="Arial" w:hAnsi="Arial" w:cs="Arial"/>
        </w:rPr>
        <w:t>Ing. arch. Jan Albrecht</w:t>
      </w:r>
    </w:p>
    <w:p w14:paraId="2E06FADE" w14:textId="6DD2E552" w:rsidR="00B721E4" w:rsidRPr="002A7D9C" w:rsidRDefault="00AC2CB2" w:rsidP="00C94A6C">
      <w:pPr>
        <w:spacing w:line="360" w:lineRule="auto"/>
        <w:ind w:left="991" w:firstLine="425"/>
        <w:rPr>
          <w:rFonts w:ascii="Arial" w:hAnsi="Arial" w:cs="Arial"/>
        </w:rPr>
      </w:pPr>
      <w:r w:rsidRPr="002A7D9C">
        <w:rPr>
          <w:rFonts w:ascii="Arial" w:hAnsi="Arial" w:cs="Arial"/>
          <w:szCs w:val="22"/>
        </w:rPr>
        <w:t>MgA. Renata Slámková</w:t>
      </w:r>
    </w:p>
    <w:p w14:paraId="5CD2DBCE" w14:textId="566BEA6B" w:rsidR="00B721E4" w:rsidRPr="002A7D9C" w:rsidRDefault="00B721E4" w:rsidP="00C94A6C">
      <w:pPr>
        <w:pStyle w:val="Normlnweb"/>
        <w:spacing w:line="360" w:lineRule="auto"/>
        <w:rPr>
          <w:rFonts w:ascii="Arial" w:hAnsi="Arial" w:cs="Arial"/>
          <w:color w:val="000000" w:themeColor="text1"/>
        </w:rPr>
      </w:pPr>
      <w:r w:rsidRPr="002A7D9C">
        <w:rPr>
          <w:rFonts w:ascii="Arial" w:hAnsi="Arial" w:cs="Arial"/>
          <w:b/>
          <w:bCs/>
          <w:color w:val="000000" w:themeColor="text1"/>
        </w:rPr>
        <w:t>Spolupráce:</w:t>
      </w:r>
      <w:r w:rsidRPr="002A7D9C">
        <w:rPr>
          <w:rFonts w:ascii="Arial" w:hAnsi="Arial" w:cs="Arial"/>
          <w:color w:val="000000" w:themeColor="text1"/>
        </w:rPr>
        <w:t xml:space="preserve"> </w:t>
      </w:r>
      <w:r w:rsidR="00AC2CB2" w:rsidRPr="002A7D9C">
        <w:rPr>
          <w:rFonts w:ascii="Arial" w:hAnsi="Arial" w:cs="Arial"/>
          <w:color w:val="000000" w:themeColor="text1"/>
        </w:rPr>
        <w:t>BcA. Andrea Zatloukalová</w:t>
      </w:r>
    </w:p>
    <w:p w14:paraId="481DD2A3" w14:textId="77777777" w:rsidR="002A7D9C" w:rsidRPr="002A7D9C" w:rsidRDefault="002A7D9C" w:rsidP="00C94A6C">
      <w:pPr>
        <w:spacing w:line="360" w:lineRule="auto"/>
        <w:rPr>
          <w:rFonts w:ascii="Arial" w:hAnsi="Arial" w:cs="Arial"/>
        </w:rPr>
      </w:pPr>
      <w:r w:rsidRPr="002A7D9C">
        <w:rPr>
          <w:rFonts w:ascii="Arial" w:hAnsi="Arial" w:cs="Arial"/>
          <w:b/>
          <w:bCs/>
        </w:rPr>
        <w:t>Odborné profese:</w:t>
      </w:r>
    </w:p>
    <w:p w14:paraId="3B26807F" w14:textId="77777777" w:rsidR="002A7D9C" w:rsidRPr="002A7D9C" w:rsidRDefault="002A7D9C" w:rsidP="00C94A6C">
      <w:pPr>
        <w:spacing w:line="360" w:lineRule="auto"/>
        <w:rPr>
          <w:rFonts w:ascii="Arial" w:hAnsi="Arial" w:cs="Arial"/>
        </w:rPr>
      </w:pPr>
      <w:r w:rsidRPr="002A7D9C">
        <w:rPr>
          <w:rFonts w:ascii="Arial" w:hAnsi="Arial" w:cs="Arial"/>
          <w:b/>
          <w:bCs/>
        </w:rPr>
        <w:t>Osvětlení a světelná technika:</w:t>
      </w:r>
    </w:p>
    <w:p w14:paraId="4F1C5457" w14:textId="7F357723" w:rsidR="002A7D9C" w:rsidRPr="002A7D9C" w:rsidRDefault="00D245F4" w:rsidP="00C94A6C">
      <w:pPr>
        <w:spacing w:line="360" w:lineRule="auto"/>
        <w:ind w:left="991" w:firstLine="425"/>
        <w:rPr>
          <w:rFonts w:ascii="Arial" w:hAnsi="Arial" w:cs="Arial"/>
        </w:rPr>
      </w:pPr>
      <w:r>
        <w:rPr>
          <w:rFonts w:ascii="Arial" w:hAnsi="Arial" w:cs="Arial"/>
        </w:rPr>
        <w:t>A</w:t>
      </w:r>
      <w:r w:rsidR="002A7D9C" w:rsidRPr="002A7D9C">
        <w:rPr>
          <w:rFonts w:ascii="Arial" w:hAnsi="Arial" w:cs="Arial"/>
        </w:rPr>
        <w:t>telier světelné techniky s.r.o.</w:t>
      </w:r>
    </w:p>
    <w:p w14:paraId="0CDC5D08" w14:textId="77777777" w:rsidR="002A7D9C" w:rsidRPr="002A7D9C" w:rsidRDefault="002A7D9C" w:rsidP="00C94A6C">
      <w:pPr>
        <w:spacing w:line="360" w:lineRule="auto"/>
        <w:ind w:left="991" w:firstLine="425"/>
        <w:rPr>
          <w:rFonts w:ascii="Arial" w:hAnsi="Arial" w:cs="Arial"/>
        </w:rPr>
      </w:pPr>
      <w:r w:rsidRPr="002A7D9C">
        <w:rPr>
          <w:rFonts w:ascii="Arial" w:hAnsi="Arial" w:cs="Arial"/>
        </w:rPr>
        <w:t>Ing. Petr Žák, PhD., Ing. Zuzana Panská</w:t>
      </w:r>
    </w:p>
    <w:p w14:paraId="7CE9C40F" w14:textId="77777777" w:rsidR="002A7D9C" w:rsidRPr="002A7D9C" w:rsidRDefault="002A7D9C" w:rsidP="00C94A6C">
      <w:pPr>
        <w:spacing w:line="360" w:lineRule="auto"/>
        <w:rPr>
          <w:rFonts w:ascii="Arial" w:hAnsi="Arial" w:cs="Arial"/>
        </w:rPr>
      </w:pPr>
    </w:p>
    <w:p w14:paraId="2F137095" w14:textId="6B11A03D" w:rsidR="002A7D9C" w:rsidRPr="002A7D9C" w:rsidRDefault="002A7D9C" w:rsidP="00C94A6C">
      <w:pPr>
        <w:spacing w:line="360" w:lineRule="auto"/>
        <w:rPr>
          <w:rFonts w:ascii="Arial" w:hAnsi="Arial" w:cs="Arial"/>
        </w:rPr>
      </w:pPr>
      <w:r w:rsidRPr="002A7D9C">
        <w:rPr>
          <w:rFonts w:ascii="Arial" w:hAnsi="Arial" w:cs="Arial"/>
          <w:b/>
          <w:bCs/>
        </w:rPr>
        <w:t>Řízení expozice a AV media:</w:t>
      </w:r>
    </w:p>
    <w:p w14:paraId="0BCEB07B" w14:textId="328E14AA" w:rsidR="002A7D9C" w:rsidRPr="002A7D9C" w:rsidRDefault="002A7D9C" w:rsidP="00C94A6C">
      <w:pPr>
        <w:spacing w:line="360" w:lineRule="auto"/>
        <w:ind w:left="991" w:firstLine="425"/>
        <w:rPr>
          <w:rFonts w:ascii="Arial" w:hAnsi="Arial" w:cs="Arial"/>
          <w:szCs w:val="22"/>
        </w:rPr>
      </w:pPr>
      <w:r w:rsidRPr="002A7D9C">
        <w:rPr>
          <w:rFonts w:ascii="Arial" w:hAnsi="Arial" w:cs="Arial"/>
        </w:rPr>
        <w:t>3dsense s. r. o.</w:t>
      </w:r>
    </w:p>
    <w:p w14:paraId="256DF373" w14:textId="77777777" w:rsidR="002A7D9C" w:rsidRDefault="002A7D9C" w:rsidP="00C94A6C">
      <w:pPr>
        <w:spacing w:line="360" w:lineRule="auto"/>
        <w:ind w:left="991" w:firstLine="425"/>
        <w:rPr>
          <w:rFonts w:ascii="Arial" w:hAnsi="Arial" w:cs="Arial"/>
          <w:szCs w:val="22"/>
        </w:rPr>
      </w:pPr>
      <w:r w:rsidRPr="002A7D9C">
        <w:rPr>
          <w:rFonts w:ascii="Arial" w:hAnsi="Arial" w:cs="Arial"/>
          <w:szCs w:val="22"/>
        </w:rPr>
        <w:t xml:space="preserve">Jiří </w:t>
      </w:r>
      <w:proofErr w:type="spellStart"/>
      <w:r w:rsidRPr="002A7D9C">
        <w:rPr>
          <w:rFonts w:ascii="Arial" w:hAnsi="Arial" w:cs="Arial"/>
          <w:szCs w:val="22"/>
        </w:rPr>
        <w:t>Wild</w:t>
      </w:r>
      <w:proofErr w:type="spellEnd"/>
      <w:r w:rsidRPr="002A7D9C">
        <w:rPr>
          <w:rFonts w:ascii="Arial" w:hAnsi="Arial" w:cs="Arial"/>
          <w:szCs w:val="22"/>
        </w:rPr>
        <w:t>, Jakub Hanuš</w:t>
      </w:r>
    </w:p>
    <w:p w14:paraId="2211BE05" w14:textId="77777777" w:rsidR="0026145D" w:rsidRPr="0026145D" w:rsidRDefault="0026145D" w:rsidP="0026145D">
      <w:pPr>
        <w:spacing w:line="360" w:lineRule="auto"/>
        <w:rPr>
          <w:rFonts w:ascii="Arial" w:hAnsi="Arial" w:cs="Arial"/>
          <w:b/>
          <w:bCs/>
          <w:szCs w:val="22"/>
        </w:rPr>
      </w:pPr>
      <w:r w:rsidRPr="0026145D">
        <w:rPr>
          <w:rFonts w:ascii="Arial" w:hAnsi="Arial" w:cs="Arial"/>
          <w:b/>
          <w:bCs/>
          <w:szCs w:val="22"/>
        </w:rPr>
        <w:t xml:space="preserve">Řešení gamifikace: </w:t>
      </w:r>
    </w:p>
    <w:p w14:paraId="752FEBDF" w14:textId="5A601791" w:rsidR="008A602F" w:rsidRPr="002A7D9C" w:rsidRDefault="00557C1B" w:rsidP="0026145D">
      <w:pPr>
        <w:spacing w:line="360" w:lineRule="auto"/>
        <w:ind w:left="708" w:firstLine="708"/>
        <w:rPr>
          <w:rFonts w:ascii="Arial" w:hAnsi="Arial" w:cs="Arial"/>
          <w:szCs w:val="22"/>
        </w:rPr>
      </w:pPr>
      <w:r>
        <w:rPr>
          <w:rFonts w:ascii="Arial" w:hAnsi="Arial" w:cs="Arial"/>
          <w:szCs w:val="22"/>
        </w:rPr>
        <w:t>MgA.</w:t>
      </w:r>
      <w:r w:rsidR="0026145D">
        <w:rPr>
          <w:rFonts w:ascii="Arial" w:hAnsi="Arial" w:cs="Arial"/>
          <w:szCs w:val="22"/>
        </w:rPr>
        <w:t xml:space="preserve"> Lukáš Pilka</w:t>
      </w:r>
      <w:r w:rsidR="000D7E64">
        <w:rPr>
          <w:rFonts w:ascii="Arial" w:hAnsi="Arial" w:cs="Arial"/>
          <w:szCs w:val="22"/>
        </w:rPr>
        <w:t>, MgA. Renata Slámková</w:t>
      </w:r>
    </w:p>
    <w:p w14:paraId="06213D3A" w14:textId="77777777" w:rsidR="002A7D9C" w:rsidRPr="002A7D9C" w:rsidRDefault="002A7D9C" w:rsidP="00C94A6C">
      <w:pPr>
        <w:spacing w:line="360" w:lineRule="auto"/>
        <w:rPr>
          <w:rFonts w:ascii="Arial" w:hAnsi="Arial" w:cs="Arial"/>
          <w:szCs w:val="22"/>
        </w:rPr>
      </w:pPr>
    </w:p>
    <w:p w14:paraId="44368142" w14:textId="3F43FA95" w:rsidR="002A7D9C" w:rsidRPr="002A7D9C" w:rsidRDefault="002A7D9C" w:rsidP="00C94A6C">
      <w:pPr>
        <w:spacing w:line="360" w:lineRule="auto"/>
        <w:rPr>
          <w:rFonts w:ascii="Arial" w:hAnsi="Arial" w:cs="Arial"/>
        </w:rPr>
      </w:pPr>
      <w:r w:rsidRPr="002A7D9C">
        <w:rPr>
          <w:rFonts w:ascii="Arial" w:hAnsi="Arial" w:cs="Arial"/>
          <w:b/>
          <w:bCs/>
          <w:szCs w:val="22"/>
        </w:rPr>
        <w:t>Odborný autorský tým</w:t>
      </w:r>
      <w:r w:rsidR="004D00FF">
        <w:rPr>
          <w:rFonts w:ascii="Arial" w:hAnsi="Arial" w:cs="Arial"/>
          <w:b/>
          <w:bCs/>
          <w:szCs w:val="22"/>
        </w:rPr>
        <w:t>:</w:t>
      </w:r>
    </w:p>
    <w:p w14:paraId="403FD398" w14:textId="4DEA2673" w:rsidR="008C0BDE" w:rsidRDefault="00EF4D8E" w:rsidP="00C94A6C">
      <w:pPr>
        <w:spacing w:line="360" w:lineRule="auto"/>
        <w:ind w:left="991" w:firstLine="425"/>
        <w:rPr>
          <w:rFonts w:ascii="Arial" w:hAnsi="Arial" w:cs="Arial"/>
          <w:szCs w:val="22"/>
        </w:rPr>
      </w:pPr>
      <w:r>
        <w:rPr>
          <w:rFonts w:ascii="Arial" w:hAnsi="Arial" w:cs="Arial"/>
          <w:szCs w:val="22"/>
        </w:rPr>
        <w:t xml:space="preserve">Mgr. </w:t>
      </w:r>
      <w:r w:rsidR="001A79AE">
        <w:rPr>
          <w:rFonts w:ascii="Arial" w:hAnsi="Arial" w:cs="Arial"/>
          <w:szCs w:val="22"/>
        </w:rPr>
        <w:t xml:space="preserve">Ing. </w:t>
      </w:r>
      <w:r>
        <w:rPr>
          <w:rFonts w:ascii="Arial" w:hAnsi="Arial" w:cs="Arial"/>
          <w:szCs w:val="22"/>
        </w:rPr>
        <w:t>Jaromír Bartoš</w:t>
      </w:r>
    </w:p>
    <w:p w14:paraId="523B28E1" w14:textId="7C883687" w:rsidR="00462633" w:rsidRPr="002A7D9C" w:rsidRDefault="00462633" w:rsidP="00C94A6C">
      <w:pPr>
        <w:spacing w:line="360" w:lineRule="auto"/>
        <w:ind w:left="991" w:firstLine="425"/>
        <w:rPr>
          <w:rFonts w:ascii="Arial" w:hAnsi="Arial" w:cs="Arial"/>
          <w:szCs w:val="22"/>
        </w:rPr>
      </w:pPr>
      <w:r>
        <w:rPr>
          <w:rFonts w:ascii="Arial" w:hAnsi="Arial" w:cs="Arial"/>
          <w:szCs w:val="22"/>
        </w:rPr>
        <w:t xml:space="preserve">Bc. Marie </w:t>
      </w:r>
      <w:proofErr w:type="spellStart"/>
      <w:r>
        <w:rPr>
          <w:rFonts w:ascii="Arial" w:hAnsi="Arial" w:cs="Arial"/>
          <w:szCs w:val="22"/>
        </w:rPr>
        <w:t>Plešáková</w:t>
      </w:r>
      <w:proofErr w:type="spellEnd"/>
    </w:p>
    <w:p w14:paraId="34F8CEAF" w14:textId="77777777" w:rsidR="002A7D9C" w:rsidRPr="002A7D9C" w:rsidRDefault="002A7D9C" w:rsidP="00C94A6C">
      <w:pPr>
        <w:pStyle w:val="Normlnweb"/>
        <w:spacing w:line="360" w:lineRule="auto"/>
        <w:rPr>
          <w:rFonts w:ascii="Arial" w:hAnsi="Arial" w:cs="Arial"/>
          <w:color w:val="000000" w:themeColor="text1"/>
        </w:rPr>
      </w:pPr>
    </w:p>
    <w:p w14:paraId="204760C7" w14:textId="77777777" w:rsidR="00B721E4" w:rsidRPr="00722BC3" w:rsidRDefault="00B721E4" w:rsidP="00C94A6C">
      <w:pPr>
        <w:pStyle w:val="Normlnweb"/>
        <w:spacing w:line="360" w:lineRule="auto"/>
        <w:rPr>
          <w:rFonts w:ascii="Arial" w:hAnsi="Arial" w:cs="Arial"/>
          <w:b/>
          <w:bCs/>
          <w:color w:val="000000" w:themeColor="text1"/>
        </w:rPr>
      </w:pPr>
      <w:r w:rsidRPr="00722BC3">
        <w:rPr>
          <w:rFonts w:ascii="Arial" w:hAnsi="Arial" w:cs="Arial"/>
          <w:b/>
          <w:bCs/>
          <w:color w:val="000000" w:themeColor="text1"/>
        </w:rPr>
        <w:t>A.3. Výchozí podklady</w:t>
      </w:r>
    </w:p>
    <w:p w14:paraId="299E0D45" w14:textId="77777777" w:rsidR="00722BC3" w:rsidRPr="00C76841" w:rsidRDefault="00722BC3" w:rsidP="00C76841">
      <w:pPr>
        <w:spacing w:line="360" w:lineRule="auto"/>
        <w:ind w:left="283" w:firstLine="283"/>
        <w:jc w:val="both"/>
        <w:rPr>
          <w:rFonts w:ascii="Arial" w:hAnsi="Arial" w:cs="Arial"/>
        </w:rPr>
      </w:pPr>
      <w:r>
        <w:t xml:space="preserve">- </w:t>
      </w:r>
      <w:r w:rsidRPr="00C76841">
        <w:rPr>
          <w:rFonts w:ascii="Arial" w:hAnsi="Arial" w:cs="Arial"/>
        </w:rPr>
        <w:t>Oficiální podklady předané objednatelem</w:t>
      </w:r>
    </w:p>
    <w:p w14:paraId="3D5144C7" w14:textId="77777777" w:rsidR="009736C5" w:rsidRPr="00C76841" w:rsidRDefault="00722BC3" w:rsidP="00C76841">
      <w:pPr>
        <w:spacing w:line="360" w:lineRule="auto"/>
        <w:ind w:left="737" w:hanging="170"/>
        <w:jc w:val="both"/>
        <w:rPr>
          <w:rFonts w:ascii="Arial" w:hAnsi="Arial" w:cs="Arial"/>
        </w:rPr>
      </w:pPr>
      <w:r w:rsidRPr="00C76841">
        <w:rPr>
          <w:rFonts w:ascii="Arial" w:hAnsi="Arial" w:cs="Arial"/>
        </w:rPr>
        <w:t xml:space="preserve">- Návrh koncepčně dispozičního řešení expozice zpracovaný </w:t>
      </w:r>
    </w:p>
    <w:p w14:paraId="2F6FDA79" w14:textId="0027CB6C" w:rsidR="00722BC3" w:rsidRPr="00C76841" w:rsidRDefault="009736C5" w:rsidP="00C76841">
      <w:pPr>
        <w:spacing w:line="360" w:lineRule="auto"/>
        <w:ind w:left="737" w:hanging="170"/>
        <w:jc w:val="both"/>
        <w:rPr>
          <w:rFonts w:ascii="Arial" w:hAnsi="Arial" w:cs="Arial"/>
        </w:rPr>
      </w:pPr>
      <w:r w:rsidRPr="00C76841">
        <w:rPr>
          <w:rFonts w:ascii="Arial" w:hAnsi="Arial" w:cs="Arial"/>
        </w:rPr>
        <w:t xml:space="preserve">   </w:t>
      </w:r>
      <w:r w:rsidR="00722BC3" w:rsidRPr="00C76841">
        <w:rPr>
          <w:rFonts w:ascii="Arial" w:hAnsi="Arial" w:cs="Arial"/>
        </w:rPr>
        <w:t xml:space="preserve">Ing. arch. Janem Albrechtem a MgA. Renatou </w:t>
      </w:r>
      <w:proofErr w:type="spellStart"/>
      <w:r w:rsidR="00722BC3" w:rsidRPr="00C76841">
        <w:rPr>
          <w:rFonts w:ascii="Arial" w:hAnsi="Arial" w:cs="Arial"/>
        </w:rPr>
        <w:t>Slámkovou</w:t>
      </w:r>
      <w:proofErr w:type="spellEnd"/>
    </w:p>
    <w:p w14:paraId="711D1597" w14:textId="77777777" w:rsidR="00722BC3" w:rsidRPr="00C76841" w:rsidRDefault="00722BC3" w:rsidP="00C76841">
      <w:pPr>
        <w:spacing w:line="360" w:lineRule="auto"/>
        <w:ind w:left="737" w:hanging="170"/>
        <w:jc w:val="both"/>
        <w:rPr>
          <w:rFonts w:ascii="Arial" w:hAnsi="Arial" w:cs="Arial"/>
        </w:rPr>
      </w:pPr>
      <w:r w:rsidRPr="00C76841">
        <w:rPr>
          <w:rFonts w:ascii="Arial" w:hAnsi="Arial" w:cs="Arial"/>
        </w:rPr>
        <w:t>- Jednání se zástupci objednatele.</w:t>
      </w:r>
    </w:p>
    <w:p w14:paraId="35241FB6" w14:textId="77777777" w:rsidR="009736C5" w:rsidRPr="000E501B" w:rsidRDefault="00B721E4" w:rsidP="00C94A6C">
      <w:pPr>
        <w:pStyle w:val="Normlnweb"/>
        <w:spacing w:line="360" w:lineRule="auto"/>
        <w:rPr>
          <w:rFonts w:ascii="Arial" w:hAnsi="Arial" w:cs="Arial"/>
          <w:b/>
          <w:bCs/>
          <w:color w:val="000000" w:themeColor="text1"/>
        </w:rPr>
      </w:pPr>
      <w:r w:rsidRPr="000E501B">
        <w:rPr>
          <w:rFonts w:ascii="Arial" w:hAnsi="Arial" w:cs="Arial"/>
          <w:b/>
          <w:bCs/>
          <w:color w:val="000000" w:themeColor="text1"/>
        </w:rPr>
        <w:t xml:space="preserve">A.4. Dislokace expozic </w:t>
      </w:r>
    </w:p>
    <w:p w14:paraId="17278990" w14:textId="2A6320B5" w:rsidR="004B3C68" w:rsidRPr="002312B6" w:rsidRDefault="004B3C68" w:rsidP="00761F71">
      <w:pPr>
        <w:pStyle w:val="Odstavecseseznamem"/>
        <w:spacing w:line="360" w:lineRule="auto"/>
        <w:rPr>
          <w:rFonts w:ascii="Arial" w:hAnsi="Arial" w:cs="Arial"/>
        </w:rPr>
      </w:pPr>
      <w:r w:rsidRPr="004B3C68">
        <w:rPr>
          <w:rFonts w:ascii="Arial" w:hAnsi="Arial" w:cs="Arial"/>
        </w:rPr>
        <w:t xml:space="preserve">Dislokace v rámci expozic je </w:t>
      </w:r>
      <w:r w:rsidR="0079426F">
        <w:rPr>
          <w:rFonts w:ascii="Arial" w:hAnsi="Arial" w:cs="Arial"/>
        </w:rPr>
        <w:t xml:space="preserve">v 2NP </w:t>
      </w:r>
      <w:r w:rsidR="007D2DDD">
        <w:rPr>
          <w:rFonts w:ascii="Arial" w:hAnsi="Arial" w:cs="Arial"/>
        </w:rPr>
        <w:t>v</w:t>
      </w:r>
      <w:r w:rsidR="00EF4829">
        <w:rPr>
          <w:rFonts w:ascii="Arial" w:hAnsi="Arial" w:cs="Arial"/>
        </w:rPr>
        <w:t>e stávajícím prostoru staré expozice a upraveném prostoru z místností depozitáře. Místnosti jsou zrušeny a propojeny v</w:t>
      </w:r>
      <w:r w:rsidR="002312B6">
        <w:rPr>
          <w:rFonts w:ascii="Arial" w:hAnsi="Arial" w:cs="Arial"/>
        </w:rPr>
        <w:t> </w:t>
      </w:r>
      <w:r w:rsidR="00EF4829">
        <w:rPr>
          <w:rFonts w:ascii="Arial" w:hAnsi="Arial" w:cs="Arial"/>
        </w:rPr>
        <w:t>je</w:t>
      </w:r>
      <w:r w:rsidR="002312B6">
        <w:rPr>
          <w:rFonts w:ascii="Arial" w:hAnsi="Arial" w:cs="Arial"/>
        </w:rPr>
        <w:t>dnu výstavní halu.</w:t>
      </w:r>
    </w:p>
    <w:p w14:paraId="792D82EF" w14:textId="070CFA45" w:rsidR="00E3782D" w:rsidRPr="00B721E4" w:rsidRDefault="00E3782D" w:rsidP="002312B6">
      <w:pPr>
        <w:spacing w:before="100" w:beforeAutospacing="1" w:after="100" w:afterAutospacing="1" w:line="360" w:lineRule="auto"/>
        <w:ind w:left="1440"/>
        <w:rPr>
          <w:rFonts w:ascii="Arial" w:hAnsi="Arial" w:cs="Arial"/>
          <w:color w:val="000000" w:themeColor="text1"/>
        </w:rPr>
      </w:pPr>
    </w:p>
    <w:p w14:paraId="6204F18D" w14:textId="431636F8" w:rsidR="00E3782D" w:rsidRPr="00B721E4" w:rsidRDefault="00D33F90" w:rsidP="00C94A6C">
      <w:pPr>
        <w:numPr>
          <w:ilvl w:val="0"/>
          <w:numId w:val="1"/>
        </w:numPr>
        <w:spacing w:before="100" w:beforeAutospacing="1" w:after="100" w:afterAutospacing="1" w:line="360" w:lineRule="auto"/>
        <w:rPr>
          <w:rFonts w:ascii="Arial" w:hAnsi="Arial" w:cs="Arial"/>
          <w:color w:val="000000" w:themeColor="text1"/>
        </w:rPr>
      </w:pPr>
      <w:r>
        <w:rPr>
          <w:rFonts w:ascii="Arial" w:hAnsi="Arial" w:cs="Arial"/>
          <w:b/>
          <w:bCs/>
          <w:color w:val="000000" w:themeColor="text1"/>
        </w:rPr>
        <w:t>2NP – Patro</w:t>
      </w:r>
      <w:r w:rsidR="00E3782D" w:rsidRPr="00B721E4">
        <w:rPr>
          <w:rFonts w:ascii="Arial" w:hAnsi="Arial" w:cs="Arial"/>
          <w:color w:val="000000" w:themeColor="text1"/>
        </w:rPr>
        <w:t>:</w:t>
      </w:r>
    </w:p>
    <w:p w14:paraId="615A2185" w14:textId="77777777" w:rsidR="00984BA0" w:rsidRDefault="00D93DBC" w:rsidP="00984BA0">
      <w:pPr>
        <w:pStyle w:val="Odstavecseseznamem"/>
        <w:spacing w:before="100" w:beforeAutospacing="1" w:after="100" w:afterAutospacing="1" w:line="360" w:lineRule="auto"/>
        <w:ind w:left="1800"/>
        <w:rPr>
          <w:rFonts w:ascii="Arial" w:hAnsi="Arial" w:cs="Arial"/>
        </w:rPr>
      </w:pPr>
      <w:r w:rsidRPr="00761F71">
        <w:rPr>
          <w:rFonts w:ascii="Arial" w:hAnsi="Arial" w:cs="Arial"/>
        </w:rPr>
        <w:t xml:space="preserve">2.02 </w:t>
      </w:r>
      <w:r w:rsidR="009104BB" w:rsidRPr="00761F71">
        <w:rPr>
          <w:rFonts w:ascii="Arial" w:hAnsi="Arial" w:cs="Arial"/>
        </w:rPr>
        <w:t>Úvod</w:t>
      </w:r>
      <w:r w:rsidR="00A561A6" w:rsidRPr="00761F71">
        <w:rPr>
          <w:rFonts w:ascii="Arial" w:hAnsi="Arial" w:cs="Arial"/>
        </w:rPr>
        <w:t xml:space="preserve"> </w:t>
      </w:r>
      <w:r w:rsidR="009104BB" w:rsidRPr="00761F71">
        <w:rPr>
          <w:rFonts w:ascii="Arial" w:hAnsi="Arial" w:cs="Arial"/>
        </w:rPr>
        <w:t>do expozice</w:t>
      </w:r>
      <w:r w:rsidR="00BB4607">
        <w:rPr>
          <w:rFonts w:ascii="Arial" w:hAnsi="Arial" w:cs="Arial"/>
        </w:rPr>
        <w:t>, Imerzní prostor</w:t>
      </w:r>
    </w:p>
    <w:p w14:paraId="70104448" w14:textId="0780556E" w:rsidR="009503BC" w:rsidRPr="00761F71" w:rsidRDefault="009503BC" w:rsidP="00984BA0">
      <w:pPr>
        <w:pStyle w:val="Odstavecseseznamem"/>
        <w:spacing w:before="100" w:beforeAutospacing="1" w:after="100" w:afterAutospacing="1" w:line="360" w:lineRule="auto"/>
        <w:ind w:left="1800"/>
        <w:rPr>
          <w:rFonts w:ascii="Arial" w:hAnsi="Arial" w:cs="Arial"/>
          <w:color w:val="000000" w:themeColor="text1"/>
        </w:rPr>
      </w:pPr>
      <w:r w:rsidRPr="009503BC">
        <w:rPr>
          <w:rFonts w:ascii="Arial" w:hAnsi="Arial" w:cs="Arial"/>
        </w:rPr>
        <w:t xml:space="preserve">2.03 </w:t>
      </w:r>
      <w:r w:rsidR="00761F71" w:rsidRPr="00D30C27">
        <w:rPr>
          <w:rFonts w:ascii="Arial" w:hAnsi="Arial" w:cs="Arial"/>
        </w:rPr>
        <w:t>Historie lázeňství v Mariánských Lázních</w:t>
      </w:r>
      <w:r w:rsidR="00761F71">
        <w:rPr>
          <w:rFonts w:ascii="Arial" w:hAnsi="Arial" w:cs="Arial"/>
        </w:rPr>
        <w:t>.</w:t>
      </w:r>
      <w:r w:rsidR="00761F71" w:rsidRPr="002A7D9C">
        <w:rPr>
          <w:rFonts w:ascii="Arial" w:hAnsi="Arial" w:cs="Arial"/>
          <w:color w:val="000000" w:themeColor="text1"/>
        </w:rPr>
        <w:t xml:space="preserve"> </w:t>
      </w:r>
    </w:p>
    <w:p w14:paraId="74B52988" w14:textId="77777777" w:rsidR="00E3782D" w:rsidRPr="00B721E4" w:rsidRDefault="00E3782D" w:rsidP="00C94A6C">
      <w:pPr>
        <w:spacing w:before="100" w:beforeAutospacing="1" w:after="100" w:afterAutospacing="1" w:line="360" w:lineRule="auto"/>
        <w:rPr>
          <w:rFonts w:ascii="Arial" w:hAnsi="Arial" w:cs="Arial"/>
          <w:color w:val="000000" w:themeColor="text1"/>
        </w:rPr>
      </w:pPr>
      <w:r w:rsidRPr="00B721E4">
        <w:rPr>
          <w:rFonts w:ascii="Arial" w:hAnsi="Arial" w:cs="Arial"/>
          <w:color w:val="000000" w:themeColor="text1"/>
        </w:rPr>
        <w:t>Expozice je navržena jako plně autonomní s možností provozu bez přítomnosti obsluhy a s flexibilními možnostmi přizpůsobení pro různé návštěvnické skupiny.</w:t>
      </w:r>
    </w:p>
    <w:p w14:paraId="065A0263" w14:textId="77777777" w:rsidR="00CB0F9B" w:rsidRPr="00AC1475" w:rsidRDefault="00B721E4" w:rsidP="00C94A6C">
      <w:pPr>
        <w:pStyle w:val="Normlnweb"/>
        <w:spacing w:line="360" w:lineRule="auto"/>
        <w:rPr>
          <w:rFonts w:ascii="Arial" w:hAnsi="Arial" w:cs="Arial"/>
          <w:b/>
          <w:bCs/>
          <w:color w:val="000000" w:themeColor="text1"/>
        </w:rPr>
      </w:pPr>
      <w:r w:rsidRPr="00AC1475">
        <w:rPr>
          <w:rFonts w:ascii="Arial" w:hAnsi="Arial" w:cs="Arial"/>
          <w:b/>
          <w:bCs/>
          <w:color w:val="000000" w:themeColor="text1"/>
        </w:rPr>
        <w:t xml:space="preserve">A.5. Architektonické řešení </w:t>
      </w:r>
    </w:p>
    <w:p w14:paraId="3E7F93F5" w14:textId="65C9A472" w:rsidR="000578E9" w:rsidRPr="000578E9" w:rsidRDefault="000578E9" w:rsidP="007236C2">
      <w:pPr>
        <w:pStyle w:val="Normlnweb"/>
        <w:spacing w:line="360" w:lineRule="auto"/>
        <w:jc w:val="both"/>
        <w:rPr>
          <w:rFonts w:ascii="Arial" w:hAnsi="Arial" w:cs="Arial"/>
        </w:rPr>
      </w:pPr>
      <w:r w:rsidRPr="000578E9">
        <w:rPr>
          <w:rFonts w:ascii="Arial" w:hAnsi="Arial" w:cs="Arial"/>
        </w:rPr>
        <w:t>Cílem projektu bude návrh a realizace moderní a atraktivní expozice v</w:t>
      </w:r>
      <w:r w:rsidR="00A73B1D">
        <w:rPr>
          <w:rFonts w:ascii="Arial" w:hAnsi="Arial" w:cs="Arial"/>
        </w:rPr>
        <w:t> Městském muzeu a galerii Mariánské Lázně</w:t>
      </w:r>
      <w:r w:rsidRPr="000578E9">
        <w:rPr>
          <w:rFonts w:ascii="Arial" w:hAnsi="Arial" w:cs="Arial"/>
        </w:rPr>
        <w:t xml:space="preserve">. Výstava bude navržena tak, aby zprostředkovala návštěvníkům příběhy </w:t>
      </w:r>
      <w:r w:rsidR="001C3BED">
        <w:rPr>
          <w:rFonts w:ascii="Arial" w:hAnsi="Arial" w:cs="Arial"/>
        </w:rPr>
        <w:t>o historii lázeňské péče</w:t>
      </w:r>
      <w:r w:rsidRPr="000578E9">
        <w:rPr>
          <w:rFonts w:ascii="Arial" w:hAnsi="Arial" w:cs="Arial"/>
        </w:rPr>
        <w:t xml:space="preserve"> prostřednictvím autentických exponátů, interaktivních prvků, audiovizuálních médií a dalších technologií. Expozice bude </w:t>
      </w:r>
      <w:r w:rsidRPr="000578E9">
        <w:rPr>
          <w:rFonts w:ascii="Arial" w:hAnsi="Arial" w:cs="Arial"/>
        </w:rPr>
        <w:lastRenderedPageBreak/>
        <w:t>koncipována pro široké spektrum návštěvníků, včetně dětí a osob se speciálními potřebami.</w:t>
      </w:r>
    </w:p>
    <w:p w14:paraId="3F5BE1F7" w14:textId="06F4B673" w:rsidR="000578E9" w:rsidRPr="000578E9" w:rsidRDefault="000578E9" w:rsidP="007236C2">
      <w:pPr>
        <w:pStyle w:val="Normlnweb"/>
        <w:spacing w:line="360" w:lineRule="auto"/>
        <w:jc w:val="both"/>
        <w:rPr>
          <w:rFonts w:ascii="Arial" w:hAnsi="Arial" w:cs="Arial"/>
        </w:rPr>
      </w:pPr>
      <w:r w:rsidRPr="000578E9">
        <w:rPr>
          <w:rFonts w:ascii="Arial" w:hAnsi="Arial" w:cs="Arial"/>
        </w:rPr>
        <w:t>Expozice bude navržena s důrazem na scénáři a propojením autentických exponátů s moderními technologiemi. Design bude reflektovat l</w:t>
      </w:r>
      <w:r w:rsidR="001C3BED">
        <w:rPr>
          <w:rFonts w:ascii="Arial" w:hAnsi="Arial" w:cs="Arial"/>
        </w:rPr>
        <w:t>ázeňskou</w:t>
      </w:r>
      <w:r w:rsidRPr="000578E9">
        <w:rPr>
          <w:rFonts w:ascii="Arial" w:hAnsi="Arial" w:cs="Arial"/>
        </w:rPr>
        <w:t xml:space="preserve"> estetiku a podporuje interaktivní zážitek návštěvníků.</w:t>
      </w:r>
    </w:p>
    <w:p w14:paraId="51341DAA" w14:textId="77777777" w:rsidR="00AC1475" w:rsidRPr="00114FB1" w:rsidRDefault="00B721E4" w:rsidP="00C94A6C">
      <w:pPr>
        <w:pStyle w:val="Normlnweb"/>
        <w:spacing w:line="360" w:lineRule="auto"/>
        <w:rPr>
          <w:rFonts w:ascii="Arial" w:hAnsi="Arial" w:cs="Arial"/>
          <w:b/>
          <w:bCs/>
          <w:color w:val="000000" w:themeColor="text1"/>
        </w:rPr>
      </w:pPr>
      <w:r w:rsidRPr="00114FB1">
        <w:rPr>
          <w:rFonts w:ascii="Arial" w:hAnsi="Arial" w:cs="Arial"/>
          <w:b/>
          <w:bCs/>
          <w:color w:val="000000" w:themeColor="text1"/>
        </w:rPr>
        <w:t xml:space="preserve">A.6. Orientace v objektu </w:t>
      </w:r>
    </w:p>
    <w:p w14:paraId="1126B7D1" w14:textId="77777777" w:rsidR="00683DD5" w:rsidRPr="002F30CD" w:rsidRDefault="006A029C" w:rsidP="002F30CD">
      <w:pPr>
        <w:pStyle w:val="Bezmezer"/>
        <w:spacing w:line="360" w:lineRule="auto"/>
        <w:jc w:val="both"/>
        <w:rPr>
          <w:rFonts w:ascii="Arial" w:hAnsi="Arial" w:cs="Arial"/>
        </w:rPr>
      </w:pPr>
      <w:r w:rsidRPr="002F30CD">
        <w:rPr>
          <w:rFonts w:ascii="Arial" w:hAnsi="Arial" w:cs="Arial"/>
        </w:rPr>
        <w:t xml:space="preserve">Naším cílem je moderní a atraktivní expozice pro </w:t>
      </w:r>
      <w:r w:rsidR="00656447" w:rsidRPr="002F30CD">
        <w:rPr>
          <w:rFonts w:ascii="Arial" w:hAnsi="Arial" w:cs="Arial"/>
          <w:color w:val="000000" w:themeColor="text1"/>
        </w:rPr>
        <w:t>Městské muzeum a galerii v Mariánských Lázních</w:t>
      </w:r>
      <w:r w:rsidRPr="002F30CD">
        <w:rPr>
          <w:rFonts w:ascii="Arial" w:hAnsi="Arial" w:cs="Arial"/>
        </w:rPr>
        <w:t xml:space="preserve">, která </w:t>
      </w:r>
      <w:r w:rsidR="00E04C3C" w:rsidRPr="002F30CD">
        <w:rPr>
          <w:rFonts w:ascii="Arial" w:hAnsi="Arial" w:cs="Arial"/>
        </w:rPr>
        <w:t xml:space="preserve">se </w:t>
      </w:r>
      <w:r w:rsidRPr="002F30CD">
        <w:rPr>
          <w:rFonts w:ascii="Arial" w:hAnsi="Arial" w:cs="Arial"/>
        </w:rPr>
        <w:t xml:space="preserve">bude sestávat z komplexního řešení expozice </w:t>
      </w:r>
      <w:r w:rsidR="009A28F0" w:rsidRPr="002F30CD">
        <w:rPr>
          <w:rFonts w:ascii="Arial" w:hAnsi="Arial" w:cs="Arial"/>
        </w:rPr>
        <w:t>ve druhém patře muzea</w:t>
      </w:r>
      <w:r w:rsidRPr="002F30CD">
        <w:rPr>
          <w:rFonts w:ascii="Arial" w:hAnsi="Arial" w:cs="Arial"/>
        </w:rPr>
        <w:t xml:space="preserve">. </w:t>
      </w:r>
      <w:r w:rsidR="00683DD5" w:rsidRPr="002F30CD">
        <w:rPr>
          <w:rFonts w:ascii="Arial" w:hAnsi="Arial" w:cs="Arial"/>
        </w:rPr>
        <w:t>Expozice návštěvníkům přibližuje historii lázeňství se zaměřením na jedinečnost místních pramenů i bohatou lázeňskou kulturu. Ukazuje lázeňství jako životní styl – propojení péče o zdraví, společenského života a kulturního dědictví.</w:t>
      </w:r>
    </w:p>
    <w:p w14:paraId="1566942F" w14:textId="77777777" w:rsidR="00683DD5" w:rsidRPr="002F30CD" w:rsidRDefault="00683DD5" w:rsidP="002F30CD">
      <w:pPr>
        <w:pStyle w:val="Bezmezer"/>
        <w:spacing w:line="360" w:lineRule="auto"/>
        <w:jc w:val="both"/>
        <w:rPr>
          <w:rFonts w:ascii="Arial" w:hAnsi="Arial" w:cs="Arial"/>
        </w:rPr>
      </w:pPr>
      <w:r w:rsidRPr="002F30CD">
        <w:rPr>
          <w:rFonts w:ascii="Arial" w:hAnsi="Arial" w:cs="Arial"/>
        </w:rPr>
        <w:t>Obsah je rozdělen do dvou tematických okruhů. První se věnuje přírodnímu a historickému kontextu čerpání pramenů a jejich léčebnému využití. Návštěvníci se prostřednictvím autentických exponátů i interaktivních prvků dozvědí, jak se prameny získávají, jaké mají složení a jak fungují v balneoterapii.</w:t>
      </w:r>
    </w:p>
    <w:p w14:paraId="1B4F9EF3" w14:textId="663CE957" w:rsidR="00683DD5" w:rsidRDefault="00683DD5" w:rsidP="002F30CD">
      <w:pPr>
        <w:pStyle w:val="Bezmezer"/>
        <w:spacing w:line="360" w:lineRule="auto"/>
        <w:jc w:val="both"/>
        <w:rPr>
          <w:rFonts w:ascii="Arial" w:hAnsi="Arial" w:cs="Arial"/>
        </w:rPr>
      </w:pPr>
      <w:r w:rsidRPr="002F30CD">
        <w:rPr>
          <w:rFonts w:ascii="Arial" w:hAnsi="Arial" w:cs="Arial"/>
        </w:rPr>
        <w:t>Druhá část je věnována kultuře lázeňství – tradici odpočinku, společenským rituálům i životu v lázeňských domech. Atmosféru dotvářejí historické předměty i stylizovan</w:t>
      </w:r>
      <w:r w:rsidR="006B420D">
        <w:rPr>
          <w:rFonts w:ascii="Arial" w:hAnsi="Arial" w:cs="Arial"/>
        </w:rPr>
        <w:t xml:space="preserve">á dioráma </w:t>
      </w:r>
      <w:r w:rsidR="006B420D" w:rsidRPr="002F30CD">
        <w:rPr>
          <w:rFonts w:ascii="Arial" w:hAnsi="Arial" w:cs="Arial"/>
        </w:rPr>
        <w:t>interiérů</w:t>
      </w:r>
      <w:r w:rsidRPr="002F30CD">
        <w:rPr>
          <w:rFonts w:ascii="Arial" w:hAnsi="Arial" w:cs="Arial"/>
        </w:rPr>
        <w:t>, které přenášejí návštěvníky do různých období lázeňské slávy.</w:t>
      </w:r>
    </w:p>
    <w:p w14:paraId="175FE800" w14:textId="77777777" w:rsidR="00797F3D" w:rsidRPr="002F30CD" w:rsidRDefault="00797F3D" w:rsidP="002F30CD">
      <w:pPr>
        <w:pStyle w:val="Bezmezer"/>
        <w:spacing w:line="360" w:lineRule="auto"/>
        <w:jc w:val="both"/>
        <w:rPr>
          <w:rFonts w:ascii="Arial" w:hAnsi="Arial" w:cs="Arial"/>
        </w:rPr>
      </w:pPr>
    </w:p>
    <w:p w14:paraId="2F37FCBF" w14:textId="77777777" w:rsidR="006708E9" w:rsidRPr="00876997" w:rsidRDefault="006708E9" w:rsidP="006708E9">
      <w:pPr>
        <w:pStyle w:val="Odstavecseseznamem"/>
        <w:spacing w:line="360" w:lineRule="auto"/>
        <w:jc w:val="both"/>
        <w:rPr>
          <w:rFonts w:ascii="Arial" w:hAnsi="Arial" w:cs="Arial"/>
          <w:b/>
          <w:bCs/>
        </w:rPr>
      </w:pPr>
    </w:p>
    <w:p w14:paraId="11E7F6EB" w14:textId="0AF84C72" w:rsidR="006708E9" w:rsidRPr="003173BF" w:rsidRDefault="006708E9" w:rsidP="00B022F7">
      <w:pPr>
        <w:pStyle w:val="Odstavecseseznamem"/>
        <w:numPr>
          <w:ilvl w:val="0"/>
          <w:numId w:val="8"/>
        </w:numPr>
        <w:spacing w:before="100" w:beforeAutospacing="1" w:after="100" w:afterAutospacing="1" w:line="360" w:lineRule="auto"/>
        <w:jc w:val="both"/>
        <w:rPr>
          <w:rFonts w:ascii="Arial" w:hAnsi="Arial" w:cs="Arial"/>
          <w:b/>
          <w:bCs/>
          <w:color w:val="000000" w:themeColor="text1"/>
          <w:u w:val="single"/>
        </w:rPr>
      </w:pPr>
      <w:r w:rsidRPr="003173BF">
        <w:rPr>
          <w:rFonts w:ascii="Arial" w:eastAsiaTheme="majorEastAsia" w:hAnsi="Arial" w:cs="Arial"/>
          <w:b/>
          <w:bCs/>
          <w:color w:val="000000" w:themeColor="text1"/>
          <w:u w:val="single"/>
        </w:rPr>
        <w:t xml:space="preserve">Úvodní prostor </w:t>
      </w:r>
    </w:p>
    <w:p w14:paraId="50CFD054" w14:textId="1168FE18" w:rsidR="004158A5" w:rsidRPr="003173BF" w:rsidRDefault="002B025A"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Počátky lázní (</w:t>
      </w:r>
      <w:r w:rsidR="004158A5" w:rsidRPr="003173BF">
        <w:rPr>
          <w:rFonts w:ascii="Arial" w:hAnsi="Arial" w:cs="Arial"/>
          <w:b/>
          <w:bCs/>
          <w:color w:val="000000" w:themeColor="text1"/>
          <w:u w:val="single"/>
        </w:rPr>
        <w:t>0–1818</w:t>
      </w:r>
      <w:r w:rsidRPr="003173BF">
        <w:rPr>
          <w:rFonts w:ascii="Arial" w:hAnsi="Arial" w:cs="Arial"/>
          <w:b/>
          <w:bCs/>
          <w:color w:val="000000" w:themeColor="text1"/>
          <w:u w:val="single"/>
        </w:rPr>
        <w:t xml:space="preserve">) </w:t>
      </w:r>
    </w:p>
    <w:p w14:paraId="61C528C9" w14:textId="2D70BE95" w:rsidR="004158A5" w:rsidRPr="003173BF" w:rsidRDefault="004158A5"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První zmínky</w:t>
      </w:r>
      <w:r w:rsidR="00DA74FF" w:rsidRPr="003173BF">
        <w:rPr>
          <w:rFonts w:ascii="Arial" w:hAnsi="Arial" w:cs="Arial"/>
          <w:b/>
          <w:bCs/>
          <w:color w:val="000000" w:themeColor="text1"/>
          <w:u w:val="single"/>
        </w:rPr>
        <w:t xml:space="preserve"> o pramenech </w:t>
      </w:r>
      <w:r w:rsidR="00BE74CC" w:rsidRPr="003173BF">
        <w:rPr>
          <w:rFonts w:ascii="Arial" w:hAnsi="Arial" w:cs="Arial"/>
          <w:b/>
          <w:bCs/>
          <w:color w:val="000000" w:themeColor="text1"/>
          <w:u w:val="single"/>
        </w:rPr>
        <w:t>a p</w:t>
      </w:r>
      <w:r w:rsidR="00DA74FF" w:rsidRPr="003173BF">
        <w:rPr>
          <w:rFonts w:ascii="Arial" w:hAnsi="Arial" w:cs="Arial"/>
          <w:b/>
          <w:bCs/>
          <w:color w:val="000000" w:themeColor="text1"/>
          <w:u w:val="single"/>
        </w:rPr>
        <w:t xml:space="preserve">rvní výzkumy pramenů </w:t>
      </w:r>
    </w:p>
    <w:p w14:paraId="083E4372" w14:textId="77777777" w:rsidR="004158A5" w:rsidRPr="003173BF" w:rsidRDefault="00DA74FF"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 xml:space="preserve">Jímání pramenů </w:t>
      </w:r>
    </w:p>
    <w:p w14:paraId="56921780" w14:textId="77777777" w:rsidR="00350F72" w:rsidRPr="003173BF" w:rsidRDefault="00DA74FF"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 xml:space="preserve">Stáčení pramenů </w:t>
      </w:r>
    </w:p>
    <w:p w14:paraId="59B90A44" w14:textId="27613099" w:rsidR="008C611F" w:rsidRPr="003173BF" w:rsidRDefault="00350F72"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 xml:space="preserve">Lázeňské pohárky a pitná </w:t>
      </w:r>
      <w:proofErr w:type="gramStart"/>
      <w:r w:rsidRPr="003173BF">
        <w:rPr>
          <w:rFonts w:ascii="Arial" w:hAnsi="Arial" w:cs="Arial"/>
          <w:b/>
          <w:bCs/>
          <w:color w:val="000000" w:themeColor="text1"/>
          <w:u w:val="single"/>
        </w:rPr>
        <w:t>kůra</w:t>
      </w:r>
      <w:proofErr w:type="gramEnd"/>
    </w:p>
    <w:p w14:paraId="2DD5B8E8" w14:textId="18358EEE" w:rsidR="008C611F" w:rsidRPr="003173BF" w:rsidRDefault="008C611F"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 xml:space="preserve">Pantheon pramenů – Síla pramenů </w:t>
      </w:r>
    </w:p>
    <w:p w14:paraId="0705EA15" w14:textId="77777777" w:rsidR="004158A5" w:rsidRPr="003173BF" w:rsidRDefault="00DA74FF"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Lékaři na kolonádě</w:t>
      </w:r>
      <w:r w:rsidR="00BE0F0A" w:rsidRPr="003173BF">
        <w:rPr>
          <w:rFonts w:ascii="Arial" w:hAnsi="Arial" w:cs="Arial"/>
          <w:b/>
          <w:bCs/>
          <w:color w:val="000000" w:themeColor="text1"/>
          <w:u w:val="single"/>
        </w:rPr>
        <w:t xml:space="preserve"> </w:t>
      </w:r>
    </w:p>
    <w:p w14:paraId="3F10E7C5" w14:textId="77777777" w:rsidR="004158A5" w:rsidRPr="003173BF" w:rsidRDefault="00BE0F0A"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Lázeňští lékárníci a léčiva</w:t>
      </w:r>
      <w:r w:rsidR="004158A5" w:rsidRPr="003173BF">
        <w:rPr>
          <w:rFonts w:ascii="Arial" w:hAnsi="Arial" w:cs="Arial"/>
          <w:b/>
          <w:bCs/>
          <w:color w:val="000000" w:themeColor="text1"/>
          <w:u w:val="single"/>
        </w:rPr>
        <w:t xml:space="preserve"> </w:t>
      </w:r>
    </w:p>
    <w:p w14:paraId="196E8059" w14:textId="50CF2E47" w:rsidR="004158A5" w:rsidRPr="003173BF" w:rsidRDefault="004158A5" w:rsidP="000B22ED">
      <w:pPr>
        <w:pStyle w:val="Normlnweb"/>
        <w:spacing w:line="360" w:lineRule="auto"/>
        <w:ind w:left="720"/>
        <w:jc w:val="both"/>
        <w:rPr>
          <w:rFonts w:ascii="Arial" w:hAnsi="Arial" w:cs="Arial"/>
          <w:b/>
          <w:bCs/>
          <w:color w:val="000000" w:themeColor="text1"/>
          <w:u w:val="single"/>
        </w:rPr>
      </w:pPr>
    </w:p>
    <w:p w14:paraId="75711103" w14:textId="77777777" w:rsidR="004158A5" w:rsidRPr="003173BF" w:rsidRDefault="00BE0F0A"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lastRenderedPageBreak/>
        <w:t>Cestování do lázní</w:t>
      </w:r>
      <w:r w:rsidR="00F463DA" w:rsidRPr="003173BF">
        <w:rPr>
          <w:rFonts w:ascii="Arial" w:hAnsi="Arial" w:cs="Arial"/>
          <w:b/>
          <w:bCs/>
          <w:color w:val="000000" w:themeColor="text1"/>
          <w:u w:val="single"/>
        </w:rPr>
        <w:t xml:space="preserve"> </w:t>
      </w:r>
    </w:p>
    <w:p w14:paraId="4CEFE887" w14:textId="77777777" w:rsidR="004158A5" w:rsidRPr="003173BF" w:rsidRDefault="00F463DA"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Lázeňsk</w:t>
      </w:r>
      <w:r w:rsidR="003228D5" w:rsidRPr="003173BF">
        <w:rPr>
          <w:rFonts w:ascii="Arial" w:hAnsi="Arial" w:cs="Arial"/>
          <w:b/>
          <w:bCs/>
          <w:color w:val="000000" w:themeColor="text1"/>
          <w:u w:val="single"/>
        </w:rPr>
        <w:t>á</w:t>
      </w:r>
      <w:r w:rsidRPr="003173BF">
        <w:rPr>
          <w:rFonts w:ascii="Arial" w:hAnsi="Arial" w:cs="Arial"/>
          <w:b/>
          <w:bCs/>
          <w:color w:val="000000" w:themeColor="text1"/>
          <w:u w:val="single"/>
        </w:rPr>
        <w:t xml:space="preserve"> </w:t>
      </w:r>
      <w:r w:rsidR="003228D5" w:rsidRPr="003173BF">
        <w:rPr>
          <w:rFonts w:ascii="Arial" w:hAnsi="Arial" w:cs="Arial"/>
          <w:b/>
          <w:bCs/>
          <w:color w:val="000000" w:themeColor="text1"/>
          <w:u w:val="single"/>
        </w:rPr>
        <w:t>hudba</w:t>
      </w:r>
      <w:r w:rsidR="004158A5" w:rsidRPr="003173BF">
        <w:rPr>
          <w:rFonts w:ascii="Arial" w:hAnsi="Arial" w:cs="Arial"/>
          <w:b/>
          <w:bCs/>
          <w:color w:val="000000" w:themeColor="text1"/>
          <w:u w:val="single"/>
        </w:rPr>
        <w:t xml:space="preserve"> </w:t>
      </w:r>
    </w:p>
    <w:p w14:paraId="06E95722" w14:textId="13576326" w:rsidR="004158A5" w:rsidRPr="003173BF" w:rsidRDefault="009E5962"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 xml:space="preserve">První koupele </w:t>
      </w:r>
      <w:r w:rsidR="005D5ACD" w:rsidRPr="003173BF">
        <w:rPr>
          <w:rFonts w:ascii="Arial" w:hAnsi="Arial" w:cs="Arial"/>
          <w:b/>
          <w:bCs/>
          <w:color w:val="000000" w:themeColor="text1"/>
          <w:u w:val="single"/>
        </w:rPr>
        <w:t>a r</w:t>
      </w:r>
      <w:r w:rsidRPr="003173BF">
        <w:rPr>
          <w:rFonts w:ascii="Arial" w:hAnsi="Arial" w:cs="Arial"/>
          <w:b/>
          <w:bCs/>
          <w:color w:val="000000" w:themeColor="text1"/>
          <w:u w:val="single"/>
        </w:rPr>
        <w:t>ozvoj lázní (</w:t>
      </w:r>
      <w:r w:rsidR="004158A5" w:rsidRPr="003173BF">
        <w:rPr>
          <w:rFonts w:ascii="Arial" w:hAnsi="Arial" w:cs="Arial"/>
          <w:b/>
          <w:bCs/>
          <w:color w:val="000000" w:themeColor="text1"/>
          <w:u w:val="single"/>
        </w:rPr>
        <w:t>1818–1872</w:t>
      </w:r>
      <w:r w:rsidRPr="003173BF">
        <w:rPr>
          <w:rFonts w:ascii="Arial" w:hAnsi="Arial" w:cs="Arial"/>
          <w:b/>
          <w:bCs/>
          <w:color w:val="000000" w:themeColor="text1"/>
          <w:u w:val="single"/>
        </w:rPr>
        <w:t xml:space="preserve">) </w:t>
      </w:r>
    </w:p>
    <w:p w14:paraId="2F6AF6DE" w14:textId="47D17BD1" w:rsidR="004158A5" w:rsidRPr="003173BF" w:rsidRDefault="009E5962"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Zlatý věk Mariánských Lázní (</w:t>
      </w:r>
      <w:r w:rsidR="004158A5" w:rsidRPr="003173BF">
        <w:rPr>
          <w:rFonts w:ascii="Arial" w:hAnsi="Arial" w:cs="Arial"/>
          <w:b/>
          <w:bCs/>
          <w:color w:val="000000" w:themeColor="text1"/>
          <w:u w:val="single"/>
        </w:rPr>
        <w:t>1873–1914</w:t>
      </w:r>
      <w:r w:rsidRPr="003173BF">
        <w:rPr>
          <w:rFonts w:ascii="Arial" w:hAnsi="Arial" w:cs="Arial"/>
          <w:b/>
          <w:bCs/>
          <w:color w:val="000000" w:themeColor="text1"/>
          <w:u w:val="single"/>
        </w:rPr>
        <w:t>)</w:t>
      </w:r>
      <w:r w:rsidR="00F463DA" w:rsidRPr="003173BF">
        <w:rPr>
          <w:rFonts w:ascii="Arial" w:hAnsi="Arial" w:cs="Arial"/>
          <w:b/>
          <w:bCs/>
          <w:color w:val="000000" w:themeColor="text1"/>
          <w:u w:val="single"/>
        </w:rPr>
        <w:t xml:space="preserve"> </w:t>
      </w:r>
      <w:r w:rsidR="00DA5965" w:rsidRPr="003173BF">
        <w:rPr>
          <w:rFonts w:ascii="Arial" w:hAnsi="Arial" w:cs="Arial"/>
          <w:b/>
          <w:bCs/>
          <w:color w:val="000000" w:themeColor="text1"/>
          <w:u w:val="single"/>
        </w:rPr>
        <w:t xml:space="preserve">a </w:t>
      </w:r>
      <w:r w:rsidR="00F463DA" w:rsidRPr="003173BF">
        <w:rPr>
          <w:rFonts w:ascii="Arial" w:hAnsi="Arial" w:cs="Arial"/>
          <w:b/>
          <w:bCs/>
          <w:color w:val="000000" w:themeColor="text1"/>
          <w:u w:val="single"/>
        </w:rPr>
        <w:t>První republika (</w:t>
      </w:r>
      <w:r w:rsidR="004158A5" w:rsidRPr="003173BF">
        <w:rPr>
          <w:rFonts w:ascii="Arial" w:hAnsi="Arial" w:cs="Arial"/>
          <w:b/>
          <w:bCs/>
          <w:color w:val="000000" w:themeColor="text1"/>
          <w:u w:val="single"/>
        </w:rPr>
        <w:t>1918–1945</w:t>
      </w:r>
      <w:r w:rsidR="00F463DA" w:rsidRPr="003173BF">
        <w:rPr>
          <w:rFonts w:ascii="Arial" w:hAnsi="Arial" w:cs="Arial"/>
          <w:b/>
          <w:bCs/>
          <w:color w:val="000000" w:themeColor="text1"/>
          <w:u w:val="single"/>
        </w:rPr>
        <w:t xml:space="preserve">) </w:t>
      </w:r>
    </w:p>
    <w:p w14:paraId="0D1379EF" w14:textId="77777777" w:rsidR="004158A5" w:rsidRPr="003173BF" w:rsidRDefault="00F463DA"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Lázeňské hotely a restaurace</w:t>
      </w:r>
      <w:r w:rsidR="004158A5" w:rsidRPr="003173BF">
        <w:rPr>
          <w:rFonts w:ascii="Arial" w:hAnsi="Arial" w:cs="Arial"/>
          <w:b/>
          <w:bCs/>
          <w:color w:val="000000" w:themeColor="text1"/>
          <w:u w:val="single"/>
        </w:rPr>
        <w:t xml:space="preserve"> </w:t>
      </w:r>
    </w:p>
    <w:p w14:paraId="5D439E7D" w14:textId="242C5BF7" w:rsidR="004158A5" w:rsidRPr="003173BF" w:rsidRDefault="00F463DA"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Éra státního lázeňství (</w:t>
      </w:r>
      <w:r w:rsidR="004158A5" w:rsidRPr="003173BF">
        <w:rPr>
          <w:rFonts w:ascii="Arial" w:hAnsi="Arial" w:cs="Arial"/>
          <w:b/>
          <w:bCs/>
          <w:color w:val="000000" w:themeColor="text1"/>
          <w:u w:val="single"/>
        </w:rPr>
        <w:t>1945–1989</w:t>
      </w:r>
      <w:r w:rsidRPr="003173BF">
        <w:rPr>
          <w:rFonts w:ascii="Arial" w:hAnsi="Arial" w:cs="Arial"/>
          <w:b/>
          <w:bCs/>
          <w:color w:val="000000" w:themeColor="text1"/>
          <w:u w:val="single"/>
        </w:rPr>
        <w:t>)</w:t>
      </w:r>
      <w:r w:rsidR="00DA5965" w:rsidRPr="003173BF">
        <w:rPr>
          <w:rFonts w:ascii="Arial" w:hAnsi="Arial" w:cs="Arial"/>
          <w:b/>
          <w:bCs/>
          <w:color w:val="000000" w:themeColor="text1"/>
          <w:u w:val="single"/>
        </w:rPr>
        <w:t>, l</w:t>
      </w:r>
      <w:r w:rsidRPr="003173BF">
        <w:rPr>
          <w:rFonts w:ascii="Arial" w:hAnsi="Arial" w:cs="Arial"/>
          <w:b/>
          <w:bCs/>
          <w:color w:val="000000" w:themeColor="text1"/>
          <w:u w:val="single"/>
        </w:rPr>
        <w:t xml:space="preserve">ázně pro pracující lid </w:t>
      </w:r>
    </w:p>
    <w:p w14:paraId="31E86431" w14:textId="77777777" w:rsidR="004158A5" w:rsidRPr="003173BF" w:rsidRDefault="00F463DA"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 xml:space="preserve">Vycházkové trasy a vyhlídky </w:t>
      </w:r>
    </w:p>
    <w:p w14:paraId="3F205EFB" w14:textId="5FAE8B95" w:rsidR="00D63AE8" w:rsidRPr="003173BF" w:rsidRDefault="00F463DA" w:rsidP="00B022F7">
      <w:pPr>
        <w:pStyle w:val="Normlnweb"/>
        <w:numPr>
          <w:ilvl w:val="0"/>
          <w:numId w:val="8"/>
        </w:numPr>
        <w:spacing w:line="360" w:lineRule="auto"/>
        <w:jc w:val="both"/>
        <w:rPr>
          <w:rFonts w:ascii="Arial" w:hAnsi="Arial" w:cs="Arial"/>
          <w:b/>
          <w:bCs/>
          <w:color w:val="000000" w:themeColor="text1"/>
          <w:u w:val="single"/>
        </w:rPr>
      </w:pPr>
      <w:r w:rsidRPr="003173BF">
        <w:rPr>
          <w:rFonts w:ascii="Arial" w:hAnsi="Arial" w:cs="Arial"/>
          <w:b/>
          <w:bCs/>
          <w:color w:val="000000" w:themeColor="text1"/>
          <w:u w:val="single"/>
        </w:rPr>
        <w:t xml:space="preserve">Moderní lázeňská léčba </w:t>
      </w:r>
    </w:p>
    <w:p w14:paraId="06CC46B0" w14:textId="04194ABB" w:rsidR="00997B87" w:rsidRPr="002F30CD" w:rsidRDefault="00B721E4" w:rsidP="002F30CD">
      <w:pPr>
        <w:pStyle w:val="Normlnweb"/>
        <w:spacing w:line="360" w:lineRule="auto"/>
        <w:jc w:val="both"/>
        <w:rPr>
          <w:rFonts w:ascii="Arial" w:hAnsi="Arial" w:cs="Arial"/>
          <w:b/>
          <w:bCs/>
          <w:color w:val="000000" w:themeColor="text1"/>
        </w:rPr>
      </w:pPr>
      <w:r w:rsidRPr="002F30CD">
        <w:rPr>
          <w:rFonts w:ascii="Arial" w:hAnsi="Arial" w:cs="Arial"/>
          <w:b/>
          <w:bCs/>
          <w:color w:val="000000" w:themeColor="text1"/>
        </w:rPr>
        <w:t xml:space="preserve">A.7. Popis prohlídky expozice </w:t>
      </w:r>
    </w:p>
    <w:p w14:paraId="15B79617" w14:textId="77777777" w:rsidR="006A029C" w:rsidRPr="002F30CD" w:rsidRDefault="006A029C" w:rsidP="002F30CD">
      <w:pPr>
        <w:spacing w:line="360" w:lineRule="auto"/>
        <w:jc w:val="both"/>
        <w:rPr>
          <w:rFonts w:ascii="Arial" w:hAnsi="Arial" w:cs="Arial"/>
          <w:b/>
          <w:bCs/>
        </w:rPr>
      </w:pPr>
      <w:r w:rsidRPr="002F30CD">
        <w:rPr>
          <w:rFonts w:ascii="Arial" w:hAnsi="Arial" w:cs="Arial"/>
          <w:b/>
          <w:bCs/>
        </w:rPr>
        <w:t>Popis prohlídky:</w:t>
      </w:r>
    </w:p>
    <w:p w14:paraId="3F05BB5C" w14:textId="354C6146" w:rsidR="006A029C" w:rsidRDefault="00FB1328" w:rsidP="002F30CD">
      <w:pPr>
        <w:spacing w:line="360" w:lineRule="auto"/>
        <w:jc w:val="both"/>
        <w:rPr>
          <w:rFonts w:ascii="Arial" w:hAnsi="Arial" w:cs="Arial"/>
          <w:b/>
          <w:bCs/>
        </w:rPr>
      </w:pPr>
      <w:r w:rsidRPr="002F30CD">
        <w:rPr>
          <w:rFonts w:ascii="Arial" w:hAnsi="Arial" w:cs="Arial"/>
          <w:b/>
          <w:bCs/>
        </w:rPr>
        <w:t>2</w:t>
      </w:r>
      <w:r w:rsidR="00BB4B92" w:rsidRPr="002F30CD">
        <w:rPr>
          <w:rFonts w:ascii="Arial" w:hAnsi="Arial" w:cs="Arial"/>
          <w:b/>
          <w:bCs/>
        </w:rPr>
        <w:t>NP</w:t>
      </w:r>
      <w:r w:rsidR="006A029C" w:rsidRPr="002F30CD">
        <w:rPr>
          <w:rFonts w:ascii="Arial" w:hAnsi="Arial" w:cs="Arial"/>
          <w:b/>
          <w:bCs/>
        </w:rPr>
        <w:t>:</w:t>
      </w:r>
    </w:p>
    <w:p w14:paraId="30D8DFF6" w14:textId="074F245C" w:rsidR="00A731E5" w:rsidRPr="002F30CD" w:rsidRDefault="00A731E5" w:rsidP="00A731E5">
      <w:pPr>
        <w:autoSpaceDE w:val="0"/>
        <w:autoSpaceDN w:val="0"/>
        <w:adjustRightInd w:val="0"/>
        <w:spacing w:line="360" w:lineRule="auto"/>
        <w:jc w:val="both"/>
        <w:rPr>
          <w:rFonts w:ascii="Arial" w:hAnsi="Arial" w:cs="Arial"/>
        </w:rPr>
      </w:pPr>
      <w:r w:rsidRPr="002F30CD">
        <w:rPr>
          <w:rFonts w:ascii="Arial" w:hAnsi="Arial" w:cs="Arial"/>
          <w:color w:val="000000" w:themeColor="text1"/>
        </w:rPr>
        <w:t xml:space="preserve">Logické členění prostoru umožňuje plynulý pohyb návštěvníků s možností volby mezi rychlou a detailní prohlídkou. </w:t>
      </w:r>
      <w:r w:rsidRPr="002F30CD">
        <w:rPr>
          <w:rFonts w:ascii="Arial" w:hAnsi="Arial" w:cs="Arial"/>
        </w:rPr>
        <w:t xml:space="preserve">Pracujeme také se světelnou atmosférou, zatemněním. </w:t>
      </w:r>
    </w:p>
    <w:p w14:paraId="0B14AF1F" w14:textId="77777777" w:rsidR="00A731E5" w:rsidRPr="002F30CD" w:rsidRDefault="00A731E5" w:rsidP="00A731E5">
      <w:pPr>
        <w:spacing w:line="360" w:lineRule="auto"/>
        <w:jc w:val="both"/>
        <w:rPr>
          <w:rFonts w:ascii="Arial" w:hAnsi="Arial" w:cs="Arial"/>
        </w:rPr>
      </w:pPr>
      <w:r w:rsidRPr="002F30CD">
        <w:rPr>
          <w:rFonts w:ascii="Arial" w:hAnsi="Arial" w:cs="Arial"/>
        </w:rPr>
        <w:t xml:space="preserve">Expozice je navržena tak, aby byla srozumitelná a přístupná široké veřejnosti, především návštěvníkům lázní. </w:t>
      </w:r>
    </w:p>
    <w:p w14:paraId="32DEFFA6" w14:textId="77777777" w:rsidR="00524B00" w:rsidRDefault="00524B00" w:rsidP="002F30CD">
      <w:pPr>
        <w:spacing w:line="360" w:lineRule="auto"/>
        <w:jc w:val="both"/>
        <w:rPr>
          <w:rFonts w:ascii="Arial" w:hAnsi="Arial" w:cs="Arial"/>
          <w:b/>
          <w:bCs/>
        </w:rPr>
      </w:pPr>
    </w:p>
    <w:p w14:paraId="64E1AFF1" w14:textId="179139AD" w:rsidR="00524B00" w:rsidRPr="00675E48" w:rsidRDefault="00524B00" w:rsidP="002F30CD">
      <w:pPr>
        <w:spacing w:line="360" w:lineRule="auto"/>
        <w:jc w:val="both"/>
        <w:rPr>
          <w:rFonts w:ascii="Arial" w:hAnsi="Arial" w:cs="Arial"/>
          <w:u w:val="single"/>
        </w:rPr>
      </w:pPr>
      <w:r w:rsidRPr="00675E48">
        <w:rPr>
          <w:rFonts w:ascii="Arial" w:hAnsi="Arial" w:cs="Arial"/>
          <w:u w:val="single"/>
        </w:rPr>
        <w:t>Principem cel</w:t>
      </w:r>
      <w:r w:rsidR="0057556F" w:rsidRPr="00675E48">
        <w:rPr>
          <w:rFonts w:ascii="Arial" w:hAnsi="Arial" w:cs="Arial"/>
          <w:u w:val="single"/>
        </w:rPr>
        <w:t xml:space="preserve">é expozice jsou tři vrstvy </w:t>
      </w:r>
      <w:r w:rsidR="00134D1C" w:rsidRPr="00675E48">
        <w:rPr>
          <w:rFonts w:ascii="Arial" w:hAnsi="Arial" w:cs="Arial"/>
          <w:u w:val="single"/>
        </w:rPr>
        <w:t xml:space="preserve">vyprávění </w:t>
      </w:r>
      <w:r w:rsidR="0057556F" w:rsidRPr="00675E48">
        <w:rPr>
          <w:rFonts w:ascii="Arial" w:hAnsi="Arial" w:cs="Arial"/>
          <w:u w:val="single"/>
        </w:rPr>
        <w:t>k pochopení příběhu Lázeňství v Mariánských lázních</w:t>
      </w:r>
      <w:r w:rsidR="00876997" w:rsidRPr="00675E48">
        <w:rPr>
          <w:rFonts w:ascii="Arial" w:hAnsi="Arial" w:cs="Arial"/>
          <w:u w:val="single"/>
        </w:rPr>
        <w:t xml:space="preserve">. </w:t>
      </w:r>
    </w:p>
    <w:p w14:paraId="56B783A3" w14:textId="2B10D8E8" w:rsidR="00876997" w:rsidRPr="00876997" w:rsidRDefault="00675E48" w:rsidP="00B022F7">
      <w:pPr>
        <w:pStyle w:val="Odstavecseseznamem"/>
        <w:numPr>
          <w:ilvl w:val="0"/>
          <w:numId w:val="7"/>
        </w:numPr>
        <w:spacing w:line="360" w:lineRule="auto"/>
        <w:jc w:val="both"/>
        <w:rPr>
          <w:rFonts w:ascii="Arial" w:hAnsi="Arial" w:cs="Arial"/>
        </w:rPr>
      </w:pPr>
      <w:r w:rsidRPr="00675E48">
        <w:rPr>
          <w:rFonts w:ascii="Arial" w:hAnsi="Arial" w:cs="Arial"/>
          <w:b/>
          <w:bCs/>
        </w:rPr>
        <w:t>EXPONÁTY A JEJICH POPIS</w:t>
      </w:r>
      <w:r>
        <w:rPr>
          <w:rFonts w:ascii="Arial" w:hAnsi="Arial" w:cs="Arial"/>
        </w:rPr>
        <w:t xml:space="preserve"> </w:t>
      </w:r>
      <w:r w:rsidR="00143CFD">
        <w:rPr>
          <w:rFonts w:ascii="Arial" w:hAnsi="Arial" w:cs="Arial"/>
        </w:rPr>
        <w:t>– primární vrstva</w:t>
      </w:r>
      <w:r w:rsidR="003429B0">
        <w:rPr>
          <w:rFonts w:ascii="Arial" w:hAnsi="Arial" w:cs="Arial"/>
        </w:rPr>
        <w:t xml:space="preserve"> vyprávění příběhu</w:t>
      </w:r>
      <w:r w:rsidR="00661145">
        <w:rPr>
          <w:rFonts w:ascii="Arial" w:hAnsi="Arial" w:cs="Arial"/>
        </w:rPr>
        <w:t>.</w:t>
      </w:r>
    </w:p>
    <w:p w14:paraId="3ED51A79" w14:textId="736121FE" w:rsidR="00876997" w:rsidRPr="00876997" w:rsidRDefault="00675E48" w:rsidP="00B022F7">
      <w:pPr>
        <w:pStyle w:val="Odstavecseseznamem"/>
        <w:numPr>
          <w:ilvl w:val="0"/>
          <w:numId w:val="7"/>
        </w:numPr>
        <w:spacing w:line="360" w:lineRule="auto"/>
        <w:jc w:val="both"/>
        <w:rPr>
          <w:rFonts w:ascii="Arial" w:hAnsi="Arial" w:cs="Arial"/>
        </w:rPr>
      </w:pPr>
      <w:r w:rsidRPr="00675E48">
        <w:rPr>
          <w:rFonts w:ascii="Arial" w:hAnsi="Arial" w:cs="Arial"/>
          <w:b/>
          <w:bCs/>
        </w:rPr>
        <w:t>INTERAKTIVNÍ VRSTVA</w:t>
      </w:r>
      <w:r>
        <w:rPr>
          <w:rFonts w:ascii="Arial" w:hAnsi="Arial" w:cs="Arial"/>
        </w:rPr>
        <w:t xml:space="preserve"> </w:t>
      </w:r>
      <w:r w:rsidR="00D60155">
        <w:rPr>
          <w:rFonts w:ascii="Arial" w:hAnsi="Arial" w:cs="Arial"/>
        </w:rPr>
        <w:t xml:space="preserve">– doplnění/vysvětlení </w:t>
      </w:r>
      <w:r w:rsidR="00B54572">
        <w:rPr>
          <w:rFonts w:ascii="Arial" w:hAnsi="Arial" w:cs="Arial"/>
        </w:rPr>
        <w:t>primární vrstvy příběhu</w:t>
      </w:r>
      <w:r w:rsidR="00430A44">
        <w:rPr>
          <w:rFonts w:ascii="Arial" w:hAnsi="Arial" w:cs="Arial"/>
        </w:rPr>
        <w:t xml:space="preserve"> (dotykové obrazovky, mechanická interaktivita, </w:t>
      </w:r>
      <w:proofErr w:type="spellStart"/>
      <w:r w:rsidR="00430A44">
        <w:rPr>
          <w:rFonts w:ascii="Arial" w:hAnsi="Arial" w:cs="Arial"/>
        </w:rPr>
        <w:t>haptika</w:t>
      </w:r>
      <w:proofErr w:type="spellEnd"/>
      <w:r w:rsidR="00430A44">
        <w:rPr>
          <w:rFonts w:ascii="Arial" w:hAnsi="Arial" w:cs="Arial"/>
        </w:rPr>
        <w:t xml:space="preserve">, </w:t>
      </w:r>
      <w:r w:rsidR="00C06E0A">
        <w:rPr>
          <w:rFonts w:ascii="Arial" w:hAnsi="Arial" w:cs="Arial"/>
        </w:rPr>
        <w:t>audio obsahy…)</w:t>
      </w:r>
    </w:p>
    <w:p w14:paraId="567B2D9E" w14:textId="4D3C0B39" w:rsidR="00F35BD1" w:rsidRPr="005E2656" w:rsidRDefault="00675E48" w:rsidP="00B022F7">
      <w:pPr>
        <w:pStyle w:val="Odstavecseseznamem"/>
        <w:numPr>
          <w:ilvl w:val="0"/>
          <w:numId w:val="7"/>
        </w:numPr>
        <w:spacing w:before="100" w:beforeAutospacing="1" w:after="100" w:afterAutospacing="1" w:line="360" w:lineRule="auto"/>
        <w:outlineLvl w:val="2"/>
        <w:rPr>
          <w:rFonts w:ascii="Arial" w:hAnsi="Arial" w:cs="Arial"/>
          <w:i/>
          <w:iCs/>
        </w:rPr>
      </w:pPr>
      <w:r w:rsidRPr="00675E48">
        <w:rPr>
          <w:rFonts w:ascii="Arial" w:hAnsi="Arial" w:cs="Arial"/>
          <w:b/>
          <w:bCs/>
        </w:rPr>
        <w:t xml:space="preserve">GAMIFIKACE </w:t>
      </w:r>
      <w:r w:rsidR="00D60155" w:rsidRPr="00CC2B8F">
        <w:rPr>
          <w:rFonts w:ascii="Arial" w:hAnsi="Arial" w:cs="Arial"/>
        </w:rPr>
        <w:t xml:space="preserve">– </w:t>
      </w:r>
      <w:r w:rsidR="00143CFD" w:rsidRPr="00CC2B8F">
        <w:rPr>
          <w:rFonts w:ascii="Arial" w:hAnsi="Arial" w:cs="Arial"/>
        </w:rPr>
        <w:t xml:space="preserve">zábavná a zároveň </w:t>
      </w:r>
      <w:r w:rsidR="00D60155" w:rsidRPr="00CC2B8F">
        <w:rPr>
          <w:rFonts w:ascii="Arial" w:hAnsi="Arial" w:cs="Arial"/>
        </w:rPr>
        <w:t xml:space="preserve">zpětná vazba k pochopení </w:t>
      </w:r>
      <w:r w:rsidR="00CF31D2" w:rsidRPr="00CC2B8F">
        <w:rPr>
          <w:rFonts w:ascii="Arial" w:hAnsi="Arial" w:cs="Arial"/>
        </w:rPr>
        <w:t>příběhu</w:t>
      </w:r>
      <w:r w:rsidR="00661145">
        <w:rPr>
          <w:rFonts w:ascii="Arial" w:hAnsi="Arial" w:cs="Arial"/>
        </w:rPr>
        <w:t>.</w:t>
      </w:r>
      <w:r w:rsidR="00CF31D2" w:rsidRPr="00CC2B8F">
        <w:rPr>
          <w:rFonts w:ascii="Arial" w:hAnsi="Arial" w:cs="Arial"/>
        </w:rPr>
        <w:t xml:space="preserve"> </w:t>
      </w:r>
      <w:r w:rsidR="00C06E0A" w:rsidRPr="00CC2B8F">
        <w:rPr>
          <w:rFonts w:ascii="Arial" w:hAnsi="Arial" w:cs="Arial"/>
          <w:i/>
          <w:iCs/>
        </w:rPr>
        <w:t>(</w:t>
      </w:r>
      <w:r w:rsidR="00F35BD1" w:rsidRPr="00CC2B8F">
        <w:rPr>
          <w:rFonts w:ascii="Arial" w:hAnsi="Arial" w:cs="Arial"/>
          <w:b/>
          <w:bCs/>
          <w:i/>
          <w:iCs/>
        </w:rPr>
        <w:t>Princip gamifikace</w:t>
      </w:r>
      <w:r w:rsidR="00CC2B8F" w:rsidRPr="00CC2B8F">
        <w:rPr>
          <w:rFonts w:ascii="Arial" w:hAnsi="Arial" w:cs="Arial"/>
          <w:b/>
          <w:bCs/>
          <w:i/>
          <w:iCs/>
        </w:rPr>
        <w:t xml:space="preserve">: </w:t>
      </w:r>
      <w:r w:rsidR="00F35BD1" w:rsidRPr="00CC2B8F">
        <w:rPr>
          <w:rFonts w:ascii="Arial" w:hAnsi="Arial" w:cs="Arial"/>
          <w:i/>
          <w:iCs/>
        </w:rPr>
        <w:t xml:space="preserve">Návštěvník se stává </w:t>
      </w:r>
      <w:r w:rsidR="00F35BD1" w:rsidRPr="00CC2B8F">
        <w:rPr>
          <w:rFonts w:ascii="Arial" w:hAnsi="Arial" w:cs="Arial"/>
          <w:b/>
          <w:bCs/>
          <w:i/>
          <w:iCs/>
        </w:rPr>
        <w:t>lázeňským hostem</w:t>
      </w:r>
      <w:r w:rsidR="00F35BD1" w:rsidRPr="00CC2B8F">
        <w:rPr>
          <w:rFonts w:ascii="Arial" w:hAnsi="Arial" w:cs="Arial"/>
          <w:i/>
          <w:iCs/>
        </w:rPr>
        <w:t>, který prochází různými etapami vývoje lázní a plní tematické úkoly.</w:t>
      </w:r>
      <w:r w:rsidR="00CC2B8F">
        <w:rPr>
          <w:rFonts w:ascii="Arial" w:hAnsi="Arial" w:cs="Arial"/>
          <w:i/>
          <w:iCs/>
        </w:rPr>
        <w:t xml:space="preserve"> </w:t>
      </w:r>
      <w:r w:rsidR="00F35BD1" w:rsidRPr="00CC2B8F">
        <w:rPr>
          <w:rFonts w:ascii="Arial" w:hAnsi="Arial" w:cs="Arial"/>
          <w:b/>
          <w:bCs/>
          <w:i/>
          <w:iCs/>
        </w:rPr>
        <w:t>Cíl hry:</w:t>
      </w:r>
      <w:r w:rsidR="00F35BD1" w:rsidRPr="00CC2B8F">
        <w:rPr>
          <w:rFonts w:ascii="Arial" w:hAnsi="Arial" w:cs="Arial"/>
          <w:i/>
          <w:iCs/>
        </w:rPr>
        <w:t xml:space="preserve"> Získat titul „</w:t>
      </w:r>
      <w:r w:rsidR="00F35BD1" w:rsidRPr="00CC2B8F">
        <w:rPr>
          <w:rFonts w:ascii="Arial" w:hAnsi="Arial" w:cs="Arial"/>
          <w:b/>
          <w:bCs/>
          <w:i/>
          <w:iCs/>
        </w:rPr>
        <w:t>Mistr lázeňství</w:t>
      </w:r>
      <w:r w:rsidR="00F35BD1" w:rsidRPr="00CC2B8F">
        <w:rPr>
          <w:rFonts w:ascii="Arial" w:hAnsi="Arial" w:cs="Arial"/>
          <w:i/>
          <w:iCs/>
        </w:rPr>
        <w:t>“ splněním všech výzev a získáním bodů nebo odznaků.</w:t>
      </w:r>
    </w:p>
    <w:p w14:paraId="2FBF13B1" w14:textId="77777777" w:rsidR="00876997" w:rsidRPr="00E6647D" w:rsidRDefault="00876997" w:rsidP="00876997">
      <w:pPr>
        <w:pStyle w:val="Odstavecseseznamem"/>
        <w:spacing w:line="360" w:lineRule="auto"/>
        <w:jc w:val="both"/>
        <w:rPr>
          <w:rFonts w:ascii="Arial" w:hAnsi="Arial" w:cs="Arial"/>
          <w:b/>
          <w:bCs/>
          <w:color w:val="0070C0"/>
        </w:rPr>
      </w:pPr>
    </w:p>
    <w:p w14:paraId="59F18B71" w14:textId="626B18CA" w:rsidR="006A029C" w:rsidRPr="00E6647D" w:rsidRDefault="006C2508" w:rsidP="00D34825">
      <w:pPr>
        <w:pStyle w:val="Odstavecseseznamem"/>
        <w:numPr>
          <w:ilvl w:val="0"/>
          <w:numId w:val="2"/>
        </w:numPr>
        <w:spacing w:before="100" w:beforeAutospacing="1" w:after="100" w:afterAutospacing="1" w:line="360" w:lineRule="auto"/>
        <w:jc w:val="both"/>
        <w:rPr>
          <w:rFonts w:ascii="Arial" w:hAnsi="Arial" w:cs="Arial"/>
          <w:b/>
          <w:bCs/>
          <w:color w:val="0070C0"/>
          <w:u w:val="single"/>
        </w:rPr>
      </w:pPr>
      <w:r w:rsidRPr="00E6647D">
        <w:rPr>
          <w:rFonts w:ascii="Arial" w:eastAsiaTheme="majorEastAsia" w:hAnsi="Arial" w:cs="Arial"/>
          <w:b/>
          <w:bCs/>
          <w:color w:val="0070C0"/>
          <w:u w:val="single"/>
        </w:rPr>
        <w:t xml:space="preserve">Úvodní </w:t>
      </w:r>
      <w:r w:rsidR="006A029C" w:rsidRPr="00E6647D">
        <w:rPr>
          <w:rFonts w:ascii="Arial" w:eastAsiaTheme="majorEastAsia" w:hAnsi="Arial" w:cs="Arial"/>
          <w:b/>
          <w:bCs/>
          <w:color w:val="0070C0"/>
          <w:u w:val="single"/>
        </w:rPr>
        <w:t>prostor (</w:t>
      </w:r>
      <w:r w:rsidRPr="00E6647D">
        <w:rPr>
          <w:rFonts w:ascii="Arial" w:eastAsiaTheme="majorEastAsia" w:hAnsi="Arial" w:cs="Arial"/>
          <w:b/>
          <w:bCs/>
          <w:color w:val="0070C0"/>
          <w:u w:val="single"/>
        </w:rPr>
        <w:t>2.02</w:t>
      </w:r>
      <w:r w:rsidR="006A029C" w:rsidRPr="00E6647D">
        <w:rPr>
          <w:rFonts w:ascii="Arial" w:eastAsiaTheme="majorEastAsia" w:hAnsi="Arial" w:cs="Arial"/>
          <w:b/>
          <w:bCs/>
          <w:color w:val="0070C0"/>
          <w:u w:val="single"/>
        </w:rPr>
        <w:t xml:space="preserve">) </w:t>
      </w:r>
    </w:p>
    <w:p w14:paraId="23F9A8E9" w14:textId="2CA72D22" w:rsidR="00D34C86" w:rsidRPr="00094EAB" w:rsidRDefault="00094EAB" w:rsidP="002F30CD">
      <w:pPr>
        <w:spacing w:before="100" w:beforeAutospacing="1" w:after="100" w:afterAutospacing="1" w:line="360" w:lineRule="auto"/>
        <w:jc w:val="both"/>
        <w:rPr>
          <w:rFonts w:ascii="Arial" w:hAnsi="Arial" w:cs="Arial"/>
          <w:i/>
          <w:iCs/>
        </w:rPr>
      </w:pPr>
      <w:r w:rsidRPr="00094EAB">
        <w:rPr>
          <w:rFonts w:ascii="Arial" w:hAnsi="Arial" w:cs="Arial"/>
        </w:rPr>
        <w:t xml:space="preserve">Expozice začíná u vstupu, který doplňuje </w:t>
      </w:r>
      <w:r w:rsidR="00C0439B">
        <w:rPr>
          <w:rFonts w:ascii="Arial" w:hAnsi="Arial" w:cs="Arial"/>
        </w:rPr>
        <w:t xml:space="preserve">konkávně </w:t>
      </w:r>
      <w:r w:rsidRPr="00094EAB">
        <w:rPr>
          <w:rFonts w:ascii="Arial" w:hAnsi="Arial" w:cs="Arial"/>
        </w:rPr>
        <w:t xml:space="preserve">zakřivená stěna s grafickým </w:t>
      </w:r>
      <w:r w:rsidR="00CD7A3F">
        <w:rPr>
          <w:rFonts w:ascii="Arial" w:hAnsi="Arial" w:cs="Arial"/>
        </w:rPr>
        <w:t xml:space="preserve">ztvárnění obsahu a </w:t>
      </w:r>
      <w:r w:rsidRPr="00094EAB">
        <w:rPr>
          <w:rFonts w:ascii="Arial" w:hAnsi="Arial" w:cs="Arial"/>
        </w:rPr>
        <w:t>názv</w:t>
      </w:r>
      <w:r w:rsidR="00CD7A3F">
        <w:rPr>
          <w:rFonts w:ascii="Arial" w:hAnsi="Arial" w:cs="Arial"/>
        </w:rPr>
        <w:t>u</w:t>
      </w:r>
      <w:r w:rsidRPr="00094EAB">
        <w:rPr>
          <w:rFonts w:ascii="Arial" w:hAnsi="Arial" w:cs="Arial"/>
        </w:rPr>
        <w:t xml:space="preserve"> </w:t>
      </w:r>
      <w:r w:rsidR="00CD7A3F">
        <w:rPr>
          <w:rFonts w:ascii="Arial" w:hAnsi="Arial" w:cs="Arial"/>
        </w:rPr>
        <w:t>expozice</w:t>
      </w:r>
      <w:r w:rsidRPr="00094EAB">
        <w:rPr>
          <w:rFonts w:ascii="Arial" w:hAnsi="Arial" w:cs="Arial"/>
        </w:rPr>
        <w:t>.</w:t>
      </w:r>
      <w:r w:rsidR="002A1F2F">
        <w:rPr>
          <w:rFonts w:ascii="Arial" w:hAnsi="Arial" w:cs="Arial"/>
        </w:rPr>
        <w:t xml:space="preserve"> Lázeňství v Mariánských Lázních.</w:t>
      </w:r>
      <w:r w:rsidRPr="00094EAB">
        <w:rPr>
          <w:rFonts w:ascii="Arial" w:hAnsi="Arial" w:cs="Arial"/>
        </w:rPr>
        <w:t xml:space="preserve"> Po přiložení svého „průvodce“ (NFC zařízení) se na bezrámovém displeji ve stěně probouzí </w:t>
      </w:r>
      <w:r w:rsidRPr="00094EAB">
        <w:rPr>
          <w:rFonts w:ascii="Arial" w:hAnsi="Arial" w:cs="Arial"/>
        </w:rPr>
        <w:lastRenderedPageBreak/>
        <w:t>digitální portrét, který návštěvníka osobně přivítá:</w:t>
      </w:r>
      <w:r w:rsidRPr="00094EAB">
        <w:rPr>
          <w:rFonts w:ascii="Arial" w:hAnsi="Arial" w:cs="Arial"/>
          <w:i/>
          <w:iCs/>
        </w:rPr>
        <w:t xml:space="preserve"> </w:t>
      </w:r>
      <w:r w:rsidR="00D34C86" w:rsidRPr="00094EAB">
        <w:rPr>
          <w:rFonts w:ascii="Arial" w:hAnsi="Arial" w:cs="Arial"/>
          <w:i/>
          <w:iCs/>
        </w:rPr>
        <w:t xml:space="preserve">„Vítejte v Mariánských Lázních. Přicházíte do místa, kde se zázraky dějí každý </w:t>
      </w:r>
      <w:r w:rsidR="002A1F2F" w:rsidRPr="00094EAB">
        <w:rPr>
          <w:rFonts w:ascii="Arial" w:hAnsi="Arial" w:cs="Arial"/>
          <w:i/>
          <w:iCs/>
        </w:rPr>
        <w:t>den.…</w:t>
      </w:r>
      <w:r w:rsidR="00D34C86" w:rsidRPr="00094EAB">
        <w:rPr>
          <w:rFonts w:ascii="Arial" w:hAnsi="Arial" w:cs="Arial"/>
          <w:i/>
          <w:iCs/>
        </w:rPr>
        <w:t>“</w:t>
      </w:r>
    </w:p>
    <w:p w14:paraId="3BD1A7D8" w14:textId="12A4B5C6" w:rsidR="00D34C86" w:rsidRPr="002F30CD" w:rsidRDefault="00D34C86" w:rsidP="002F30CD">
      <w:pPr>
        <w:spacing w:before="100" w:beforeAutospacing="1" w:after="100" w:afterAutospacing="1" w:line="360" w:lineRule="auto"/>
        <w:jc w:val="both"/>
        <w:rPr>
          <w:rFonts w:ascii="Arial" w:hAnsi="Arial" w:cs="Arial"/>
        </w:rPr>
      </w:pPr>
      <w:r w:rsidRPr="002F30CD">
        <w:rPr>
          <w:rFonts w:ascii="Arial" w:hAnsi="Arial" w:cs="Arial"/>
        </w:rPr>
        <w:t>Současně se automaticky otevřou dveře do expozice</w:t>
      </w:r>
      <w:r w:rsidR="002A1F2F">
        <w:rPr>
          <w:rFonts w:ascii="Arial" w:hAnsi="Arial" w:cs="Arial"/>
        </w:rPr>
        <w:t xml:space="preserve"> a návštěvník vchází </w:t>
      </w:r>
      <w:r w:rsidR="009A386B">
        <w:rPr>
          <w:rFonts w:ascii="Arial" w:hAnsi="Arial" w:cs="Arial"/>
        </w:rPr>
        <w:t>dovnitř.</w:t>
      </w:r>
    </w:p>
    <w:p w14:paraId="54D9CFDA" w14:textId="7D553153" w:rsidR="004354A6" w:rsidRPr="00E6647D" w:rsidRDefault="002B025A" w:rsidP="00D34825">
      <w:pPr>
        <w:pStyle w:val="Normlnweb"/>
        <w:numPr>
          <w:ilvl w:val="0"/>
          <w:numId w:val="2"/>
        </w:numPr>
        <w:spacing w:line="360" w:lineRule="auto"/>
        <w:jc w:val="both"/>
        <w:rPr>
          <w:rFonts w:ascii="Arial" w:hAnsi="Arial" w:cs="Arial"/>
          <w:b/>
          <w:bCs/>
          <w:color w:val="0070C0"/>
          <w:u w:val="single"/>
        </w:rPr>
      </w:pPr>
      <w:r w:rsidRPr="00E6647D">
        <w:rPr>
          <w:rFonts w:ascii="Arial" w:hAnsi="Arial" w:cs="Arial"/>
          <w:b/>
          <w:bCs/>
          <w:color w:val="0070C0"/>
          <w:u w:val="single"/>
        </w:rPr>
        <w:t xml:space="preserve">Počátky lázní </w:t>
      </w:r>
      <w:r w:rsidR="009A386B" w:rsidRPr="00E6647D">
        <w:rPr>
          <w:rFonts w:ascii="Arial" w:hAnsi="Arial" w:cs="Arial"/>
          <w:b/>
          <w:bCs/>
          <w:color w:val="0070C0"/>
          <w:u w:val="single"/>
        </w:rPr>
        <w:t>(2.03)</w:t>
      </w:r>
    </w:p>
    <w:p w14:paraId="16D2D8D3" w14:textId="347066A2" w:rsidR="00D35279" w:rsidRDefault="00D35279" w:rsidP="000D11E7">
      <w:pPr>
        <w:spacing w:before="100" w:beforeAutospacing="1" w:after="100" w:afterAutospacing="1" w:line="360" w:lineRule="auto"/>
        <w:jc w:val="both"/>
        <w:rPr>
          <w:rFonts w:ascii="Arial" w:hAnsi="Arial" w:cs="Arial"/>
        </w:rPr>
      </w:pPr>
      <w:r w:rsidRPr="005F2E49">
        <w:rPr>
          <w:rFonts w:ascii="Arial" w:hAnsi="Arial" w:cs="Arial"/>
        </w:rPr>
        <w:t xml:space="preserve">Další část expozice vytváří atmosféru přírody — prostor je ponořen do jemného </w:t>
      </w:r>
      <w:r w:rsidR="005F2E49" w:rsidRPr="005F2E49">
        <w:rPr>
          <w:rFonts w:ascii="Arial" w:hAnsi="Arial" w:cs="Arial"/>
        </w:rPr>
        <w:t>ambientního světla evokujícím lesní klid</w:t>
      </w:r>
      <w:r w:rsidR="004354A6">
        <w:rPr>
          <w:rFonts w:ascii="Arial" w:hAnsi="Arial" w:cs="Arial"/>
        </w:rPr>
        <w:t xml:space="preserve"> a probublávání vody.</w:t>
      </w:r>
      <w:r w:rsidRPr="005F2E49">
        <w:rPr>
          <w:rFonts w:ascii="Arial" w:hAnsi="Arial" w:cs="Arial"/>
        </w:rPr>
        <w:t xml:space="preserve"> Ve středu pozornosti je interaktivní kmen stromu, ve kterém </w:t>
      </w:r>
      <w:r w:rsidR="00374515">
        <w:rPr>
          <w:rFonts w:ascii="Arial" w:hAnsi="Arial" w:cs="Arial"/>
        </w:rPr>
        <w:t>se čeří a bublá</w:t>
      </w:r>
      <w:r w:rsidR="004354A6">
        <w:rPr>
          <w:rFonts w:ascii="Arial" w:hAnsi="Arial" w:cs="Arial"/>
        </w:rPr>
        <w:t xml:space="preserve"> </w:t>
      </w:r>
      <w:r w:rsidRPr="005F2E49">
        <w:rPr>
          <w:rFonts w:ascii="Arial" w:hAnsi="Arial" w:cs="Arial"/>
        </w:rPr>
        <w:t xml:space="preserve">voda — symbol živé přírody a léčivé síly pramenů. Na stěnách po stranách jsou </w:t>
      </w:r>
      <w:r w:rsidR="002E700E" w:rsidRPr="005F2E49">
        <w:rPr>
          <w:rFonts w:ascii="Arial" w:hAnsi="Arial" w:cs="Arial"/>
        </w:rPr>
        <w:t xml:space="preserve">kruhové vitríny, ve kterých jsou </w:t>
      </w:r>
      <w:r w:rsidR="004B6BB9" w:rsidRPr="005F2E49">
        <w:rPr>
          <w:rFonts w:ascii="Arial" w:hAnsi="Arial" w:cs="Arial"/>
        </w:rPr>
        <w:t>paleontologické a</w:t>
      </w:r>
      <w:r w:rsidR="00892F61" w:rsidRPr="005F2E49">
        <w:rPr>
          <w:rFonts w:ascii="Arial" w:hAnsi="Arial" w:cs="Arial"/>
        </w:rPr>
        <w:t xml:space="preserve"> historické </w:t>
      </w:r>
      <w:r w:rsidR="002E700E" w:rsidRPr="005F2E49">
        <w:rPr>
          <w:rFonts w:ascii="Arial" w:hAnsi="Arial" w:cs="Arial"/>
        </w:rPr>
        <w:t>exponáty nalezeny u pramenů</w:t>
      </w:r>
      <w:r w:rsidR="00892F61" w:rsidRPr="005F2E49">
        <w:rPr>
          <w:rFonts w:ascii="Arial" w:hAnsi="Arial" w:cs="Arial"/>
        </w:rPr>
        <w:t>.</w:t>
      </w:r>
      <w:r w:rsidR="00374515">
        <w:rPr>
          <w:rFonts w:ascii="Arial" w:hAnsi="Arial" w:cs="Arial"/>
        </w:rPr>
        <w:t xml:space="preserve"> Ambientní </w:t>
      </w:r>
      <w:r w:rsidR="00797F3D">
        <w:rPr>
          <w:rFonts w:ascii="Arial" w:hAnsi="Arial" w:cs="Arial"/>
        </w:rPr>
        <w:t xml:space="preserve">efektové </w:t>
      </w:r>
      <w:r w:rsidR="00374515">
        <w:rPr>
          <w:rFonts w:ascii="Arial" w:hAnsi="Arial" w:cs="Arial"/>
        </w:rPr>
        <w:t>světlo opanuje prostor.</w:t>
      </w:r>
    </w:p>
    <w:p w14:paraId="2DE0BED3" w14:textId="77777777" w:rsidR="00570282" w:rsidRDefault="00F76226" w:rsidP="000D11E7">
      <w:pPr>
        <w:spacing w:before="100" w:beforeAutospacing="1" w:after="100" w:afterAutospacing="1" w:line="360" w:lineRule="auto"/>
        <w:jc w:val="both"/>
        <w:rPr>
          <w:rFonts w:ascii="Arial" w:hAnsi="Arial" w:cs="Arial"/>
        </w:rPr>
      </w:pPr>
      <w:r w:rsidRPr="00250F11">
        <w:rPr>
          <w:rFonts w:ascii="Arial" w:hAnsi="Arial" w:cs="Arial"/>
          <w:b/>
          <w:bCs/>
        </w:rPr>
        <w:t>Exponáty:</w:t>
      </w:r>
      <w:r>
        <w:rPr>
          <w:rFonts w:ascii="Arial" w:hAnsi="Arial" w:cs="Arial"/>
        </w:rPr>
        <w:t xml:space="preserve"> </w:t>
      </w:r>
      <w:r w:rsidR="0059285E">
        <w:rPr>
          <w:rFonts w:ascii="Arial" w:hAnsi="Arial" w:cs="Arial"/>
        </w:rPr>
        <w:t>Přírodní</w:t>
      </w:r>
      <w:r w:rsidR="006772B8">
        <w:rPr>
          <w:rFonts w:ascii="Arial" w:hAnsi="Arial" w:cs="Arial"/>
        </w:rPr>
        <w:t xml:space="preserve"> exponáty (profil rašeliny, </w:t>
      </w:r>
      <w:r w:rsidR="0059285E">
        <w:rPr>
          <w:rFonts w:ascii="Arial" w:hAnsi="Arial" w:cs="Arial"/>
        </w:rPr>
        <w:t xml:space="preserve">vzorek lávy, horniny, povlaky okrů z minerálních vod, </w:t>
      </w:r>
      <w:r w:rsidR="001C290F">
        <w:rPr>
          <w:rFonts w:ascii="Arial" w:hAnsi="Arial" w:cs="Arial"/>
        </w:rPr>
        <w:t>mineralizované šišky)</w:t>
      </w:r>
      <w:r w:rsidR="00250F11">
        <w:rPr>
          <w:rFonts w:ascii="Arial" w:hAnsi="Arial" w:cs="Arial"/>
        </w:rPr>
        <w:t xml:space="preserve">. </w:t>
      </w:r>
      <w:r w:rsidR="001C290F">
        <w:rPr>
          <w:rFonts w:ascii="Arial" w:hAnsi="Arial" w:cs="Arial"/>
        </w:rPr>
        <w:t xml:space="preserve">Paleontologické exponáty: kosti pratura, </w:t>
      </w:r>
      <w:r w:rsidR="007B4D22">
        <w:rPr>
          <w:rFonts w:ascii="Arial" w:hAnsi="Arial" w:cs="Arial"/>
        </w:rPr>
        <w:t>parohy jelena</w:t>
      </w:r>
      <w:r w:rsidR="00250F11">
        <w:rPr>
          <w:rFonts w:ascii="Arial" w:hAnsi="Arial" w:cs="Arial"/>
        </w:rPr>
        <w:t xml:space="preserve">. </w:t>
      </w:r>
      <w:r w:rsidR="00125EBF">
        <w:rPr>
          <w:rFonts w:ascii="Arial" w:hAnsi="Arial" w:cs="Arial"/>
        </w:rPr>
        <w:t>Archeologické exponát</w:t>
      </w:r>
      <w:r w:rsidR="00250F11">
        <w:rPr>
          <w:rFonts w:ascii="Arial" w:hAnsi="Arial" w:cs="Arial"/>
        </w:rPr>
        <w:t>y (</w:t>
      </w:r>
      <w:r w:rsidR="00125EBF">
        <w:rPr>
          <w:rFonts w:ascii="Arial" w:hAnsi="Arial" w:cs="Arial"/>
        </w:rPr>
        <w:t xml:space="preserve">torzo nádoby, nálezy mincí, uzávěry lahví, </w:t>
      </w:r>
      <w:r w:rsidR="00250F11">
        <w:rPr>
          <w:rFonts w:ascii="Arial" w:hAnsi="Arial" w:cs="Arial"/>
        </w:rPr>
        <w:t>harmonika, hřeben…)</w:t>
      </w:r>
      <w:r w:rsidR="00765EC4">
        <w:rPr>
          <w:rFonts w:ascii="Arial" w:hAnsi="Arial" w:cs="Arial"/>
        </w:rPr>
        <w:t xml:space="preserve">. </w:t>
      </w:r>
    </w:p>
    <w:p w14:paraId="17F8132E" w14:textId="5B88EB79" w:rsidR="00EF7295" w:rsidRPr="005F2E49" w:rsidRDefault="00570282" w:rsidP="000D11E7">
      <w:pPr>
        <w:spacing w:before="100" w:beforeAutospacing="1" w:after="100" w:afterAutospacing="1" w:line="360" w:lineRule="auto"/>
        <w:jc w:val="both"/>
        <w:rPr>
          <w:rFonts w:ascii="Arial" w:hAnsi="Arial" w:cs="Arial"/>
        </w:rPr>
      </w:pPr>
      <w:r w:rsidRPr="00570282">
        <w:rPr>
          <w:rFonts w:ascii="Arial" w:hAnsi="Arial" w:cs="Arial"/>
          <w:b/>
          <w:bCs/>
        </w:rPr>
        <w:t>Interakce:</w:t>
      </w:r>
      <w:r>
        <w:rPr>
          <w:rFonts w:ascii="Arial" w:hAnsi="Arial" w:cs="Arial"/>
        </w:rPr>
        <w:t xml:space="preserve"> </w:t>
      </w:r>
      <w:r w:rsidR="00EF7295">
        <w:rPr>
          <w:rFonts w:ascii="Arial" w:hAnsi="Arial" w:cs="Arial"/>
        </w:rPr>
        <w:t>Pařez stromu s bublající vodou</w:t>
      </w:r>
      <w:r>
        <w:rPr>
          <w:rFonts w:ascii="Arial" w:hAnsi="Arial" w:cs="Arial"/>
        </w:rPr>
        <w:t>.</w:t>
      </w:r>
    </w:p>
    <w:p w14:paraId="6217368C" w14:textId="4F03D74C" w:rsidR="005F6DA5" w:rsidRPr="00E6647D" w:rsidRDefault="004266D8" w:rsidP="00D34825">
      <w:pPr>
        <w:pStyle w:val="Normlnweb"/>
        <w:numPr>
          <w:ilvl w:val="0"/>
          <w:numId w:val="2"/>
        </w:numPr>
        <w:spacing w:line="360" w:lineRule="auto"/>
        <w:jc w:val="both"/>
        <w:rPr>
          <w:rFonts w:ascii="Arial" w:hAnsi="Arial" w:cs="Arial"/>
          <w:b/>
          <w:bCs/>
          <w:color w:val="0070C0"/>
          <w:u w:val="single"/>
        </w:rPr>
      </w:pPr>
      <w:r w:rsidRPr="00E6647D">
        <w:rPr>
          <w:rFonts w:ascii="Arial" w:hAnsi="Arial" w:cs="Arial"/>
          <w:b/>
          <w:bCs/>
          <w:color w:val="0070C0"/>
          <w:u w:val="single"/>
        </w:rPr>
        <w:t>První zmínky</w:t>
      </w:r>
      <w:r w:rsidR="002B025A" w:rsidRPr="00E6647D">
        <w:rPr>
          <w:rFonts w:ascii="Arial" w:hAnsi="Arial" w:cs="Arial"/>
          <w:b/>
          <w:bCs/>
          <w:color w:val="0070C0"/>
          <w:u w:val="single"/>
        </w:rPr>
        <w:t xml:space="preserve"> o pramenech </w:t>
      </w:r>
      <w:r w:rsidR="00910318" w:rsidRPr="00E6647D">
        <w:rPr>
          <w:rFonts w:ascii="Arial" w:hAnsi="Arial" w:cs="Arial"/>
          <w:b/>
          <w:bCs/>
          <w:color w:val="0070C0"/>
          <w:u w:val="single"/>
        </w:rPr>
        <w:t xml:space="preserve">a </w:t>
      </w:r>
      <w:r w:rsidR="00910318" w:rsidRPr="00E6647D">
        <w:rPr>
          <w:rStyle w:val="Siln"/>
          <w:rFonts w:ascii="Arial" w:eastAsiaTheme="majorEastAsia" w:hAnsi="Arial" w:cs="Arial"/>
          <w:color w:val="0070C0"/>
          <w:u w:val="single"/>
        </w:rPr>
        <w:t>z</w:t>
      </w:r>
      <w:r w:rsidR="005F6DA5" w:rsidRPr="00E6647D">
        <w:rPr>
          <w:rStyle w:val="Siln"/>
          <w:rFonts w:ascii="Arial" w:eastAsiaTheme="majorEastAsia" w:hAnsi="Arial" w:cs="Arial"/>
          <w:color w:val="0070C0"/>
          <w:u w:val="single"/>
        </w:rPr>
        <w:t xml:space="preserve">aložení lázní </w:t>
      </w:r>
      <w:r w:rsidR="00E6647D">
        <w:rPr>
          <w:rStyle w:val="Siln"/>
          <w:rFonts w:ascii="Arial" w:eastAsiaTheme="majorEastAsia" w:hAnsi="Arial" w:cs="Arial"/>
          <w:color w:val="0070C0"/>
          <w:u w:val="single"/>
        </w:rPr>
        <w:t>(2.03)</w:t>
      </w:r>
    </w:p>
    <w:p w14:paraId="2F9477F2" w14:textId="167CF733" w:rsidR="005F6DA5" w:rsidRPr="002F30CD" w:rsidRDefault="005F6DA5" w:rsidP="00324ED8">
      <w:pPr>
        <w:spacing w:before="100" w:beforeAutospacing="1" w:after="100" w:afterAutospacing="1" w:line="360" w:lineRule="auto"/>
        <w:jc w:val="both"/>
        <w:rPr>
          <w:rFonts w:ascii="Arial" w:hAnsi="Arial" w:cs="Arial"/>
        </w:rPr>
      </w:pPr>
      <w:r w:rsidRPr="002F30CD">
        <w:rPr>
          <w:rFonts w:ascii="Arial" w:hAnsi="Arial" w:cs="Arial"/>
        </w:rPr>
        <w:t>Zde se setkáváme s důležitými historickými osobnostmi</w:t>
      </w:r>
      <w:r w:rsidR="000E26E1" w:rsidRPr="002F30CD">
        <w:rPr>
          <w:rFonts w:ascii="Arial" w:hAnsi="Arial" w:cs="Arial"/>
        </w:rPr>
        <w:t xml:space="preserve"> a místem tepelského kláštera</w:t>
      </w:r>
      <w:r w:rsidRPr="002F30CD">
        <w:rPr>
          <w:rFonts w:ascii="Arial" w:hAnsi="Arial" w:cs="Arial"/>
        </w:rPr>
        <w:t xml:space="preserve">. V </w:t>
      </w:r>
      <w:r w:rsidR="00BC7464">
        <w:rPr>
          <w:rFonts w:ascii="Arial" w:hAnsi="Arial" w:cs="Arial"/>
        </w:rPr>
        <w:t>dialogu</w:t>
      </w:r>
      <w:r w:rsidRPr="002F30CD">
        <w:rPr>
          <w:rFonts w:ascii="Arial" w:hAnsi="Arial" w:cs="Arial"/>
        </w:rPr>
        <w:t xml:space="preserve"> portrétů sledujeme rozhovory s doktorem </w:t>
      </w:r>
      <w:proofErr w:type="spellStart"/>
      <w:r w:rsidRPr="002F30CD">
        <w:rPr>
          <w:rFonts w:ascii="Arial" w:hAnsi="Arial" w:cs="Arial"/>
        </w:rPr>
        <w:t>Nehrem</w:t>
      </w:r>
      <w:proofErr w:type="spellEnd"/>
      <w:r w:rsidRPr="002F30CD">
        <w:rPr>
          <w:rFonts w:ascii="Arial" w:hAnsi="Arial" w:cs="Arial"/>
        </w:rPr>
        <w:t xml:space="preserve"> a opatem </w:t>
      </w:r>
      <w:proofErr w:type="spellStart"/>
      <w:r w:rsidRPr="002F30CD">
        <w:rPr>
          <w:rFonts w:ascii="Arial" w:hAnsi="Arial" w:cs="Arial"/>
        </w:rPr>
        <w:t>Reitenbergerem</w:t>
      </w:r>
      <w:proofErr w:type="spellEnd"/>
      <w:r w:rsidRPr="002F30CD">
        <w:rPr>
          <w:rFonts w:ascii="Arial" w:hAnsi="Arial" w:cs="Arial"/>
        </w:rPr>
        <w:t xml:space="preserve"> – oba promlouvají přímo k návštěvníkovi, vyprávějí o svých vizích, pochybnostech i víře v léčivou sílu zdejších pramenů.</w:t>
      </w:r>
    </w:p>
    <w:p w14:paraId="56FEB638" w14:textId="2D6AAC53" w:rsidR="001B63C2" w:rsidRPr="004D5D6E" w:rsidRDefault="006A7202" w:rsidP="00324ED8">
      <w:pPr>
        <w:spacing w:line="360" w:lineRule="auto"/>
        <w:jc w:val="both"/>
        <w:rPr>
          <w:rFonts w:ascii="Arial" w:hAnsi="Arial" w:cs="Arial"/>
          <w:color w:val="000000"/>
        </w:rPr>
      </w:pPr>
      <w:r w:rsidRPr="006A7202">
        <w:rPr>
          <w:rFonts w:ascii="Arial" w:hAnsi="Arial" w:cs="Arial"/>
          <w:b/>
          <w:bCs/>
        </w:rPr>
        <w:t>Exponáty:</w:t>
      </w:r>
      <w:r>
        <w:rPr>
          <w:rFonts w:ascii="Arial" w:hAnsi="Arial" w:cs="Arial"/>
        </w:rPr>
        <w:t xml:space="preserve"> v</w:t>
      </w:r>
      <w:r w:rsidR="005C323C" w:rsidRPr="002F30CD">
        <w:rPr>
          <w:rFonts w:ascii="Arial" w:hAnsi="Arial" w:cs="Arial"/>
        </w:rPr>
        <w:t xml:space="preserve">e vitríně je umístěn </w:t>
      </w:r>
      <w:proofErr w:type="spellStart"/>
      <w:r w:rsidR="005C323C" w:rsidRPr="002F30CD">
        <w:rPr>
          <w:rFonts w:ascii="Arial" w:hAnsi="Arial" w:cs="Arial"/>
        </w:rPr>
        <w:t>Re</w:t>
      </w:r>
      <w:r w:rsidR="00FC6F9F">
        <w:rPr>
          <w:rFonts w:ascii="Arial" w:hAnsi="Arial" w:cs="Arial"/>
        </w:rPr>
        <w:t>i</w:t>
      </w:r>
      <w:r w:rsidR="005C323C" w:rsidRPr="002F30CD">
        <w:rPr>
          <w:rFonts w:ascii="Arial" w:hAnsi="Arial" w:cs="Arial"/>
        </w:rPr>
        <w:t>tenbergův</w:t>
      </w:r>
      <w:proofErr w:type="spellEnd"/>
      <w:r w:rsidR="005C323C" w:rsidRPr="002F30CD">
        <w:rPr>
          <w:rFonts w:ascii="Arial" w:hAnsi="Arial" w:cs="Arial"/>
        </w:rPr>
        <w:t xml:space="preserve"> plášť</w:t>
      </w:r>
      <w:r w:rsidR="005E5C84" w:rsidRPr="002F30CD">
        <w:rPr>
          <w:rFonts w:ascii="Arial" w:hAnsi="Arial" w:cs="Arial"/>
        </w:rPr>
        <w:t>. Nad vitrínou je zavěšen exponát prkna</w:t>
      </w:r>
      <w:r w:rsidR="002B7E50" w:rsidRPr="002F30CD">
        <w:rPr>
          <w:rFonts w:ascii="Arial" w:hAnsi="Arial" w:cs="Arial"/>
        </w:rPr>
        <w:t xml:space="preserve"> se záznamem o </w:t>
      </w:r>
      <w:r w:rsidR="00FC6F9F">
        <w:rPr>
          <w:rFonts w:ascii="Arial" w:hAnsi="Arial" w:cs="Arial"/>
        </w:rPr>
        <w:t xml:space="preserve">návštěvách u Mariina </w:t>
      </w:r>
      <w:r w:rsidR="002B7E50" w:rsidRPr="002F30CD">
        <w:rPr>
          <w:rFonts w:ascii="Arial" w:hAnsi="Arial" w:cs="Arial"/>
        </w:rPr>
        <w:t>pramen</w:t>
      </w:r>
      <w:r>
        <w:rPr>
          <w:rFonts w:ascii="Arial" w:hAnsi="Arial" w:cs="Arial"/>
        </w:rPr>
        <w:t>e</w:t>
      </w:r>
      <w:r w:rsidR="00FC6F9F">
        <w:rPr>
          <w:rFonts w:ascii="Arial" w:hAnsi="Arial" w:cs="Arial"/>
        </w:rPr>
        <w:t>.</w:t>
      </w:r>
      <w:r w:rsidR="00C56EDE" w:rsidRPr="00C56EDE">
        <w:rPr>
          <w:rFonts w:ascii="Arial" w:hAnsi="Arial" w:cs="Arial"/>
        </w:rPr>
        <w:t xml:space="preserve"> </w:t>
      </w:r>
      <w:r w:rsidR="00C56EDE">
        <w:rPr>
          <w:rFonts w:ascii="Arial" w:hAnsi="Arial" w:cs="Arial"/>
        </w:rPr>
        <w:t>S</w:t>
      </w:r>
      <w:r w:rsidR="00C56EDE" w:rsidRPr="002F30CD">
        <w:rPr>
          <w:rFonts w:ascii="Arial" w:hAnsi="Arial" w:cs="Arial"/>
        </w:rPr>
        <w:t>ocha Panny Marie a kmen, který přiváděl vodu z Mariina pramene</w:t>
      </w:r>
      <w:r w:rsidR="00C56EDE">
        <w:rPr>
          <w:rFonts w:ascii="Arial" w:hAnsi="Arial" w:cs="Arial"/>
        </w:rPr>
        <w:t>,</w:t>
      </w:r>
      <w:r w:rsidR="00C56EDE" w:rsidRPr="002F30CD">
        <w:rPr>
          <w:rFonts w:ascii="Arial" w:hAnsi="Arial" w:cs="Arial"/>
        </w:rPr>
        <w:t xml:space="preserve"> dokreslují příběh o založení Mariánských Lázní.</w:t>
      </w:r>
      <w:r w:rsidR="00071F7C">
        <w:rPr>
          <w:rFonts w:ascii="Arial" w:hAnsi="Arial" w:cs="Arial"/>
        </w:rPr>
        <w:t xml:space="preserve"> Dokumentaci potvrzují historické knihy</w:t>
      </w:r>
      <w:r w:rsidR="005C0A46">
        <w:t xml:space="preserve">: </w:t>
      </w:r>
      <w:proofErr w:type="spellStart"/>
      <w:r w:rsidR="00600B6C" w:rsidRPr="004D5D6E">
        <w:rPr>
          <w:rFonts w:ascii="Arial" w:hAnsi="Arial" w:cs="Arial"/>
          <w:color w:val="000000"/>
        </w:rPr>
        <w:t>Kurlisty</w:t>
      </w:r>
      <w:proofErr w:type="spellEnd"/>
      <w:r w:rsidR="00600B6C" w:rsidRPr="004D5D6E">
        <w:rPr>
          <w:rFonts w:ascii="Arial" w:hAnsi="Arial" w:cs="Arial"/>
          <w:color w:val="000000"/>
        </w:rPr>
        <w:t xml:space="preserve">, </w:t>
      </w:r>
      <w:r w:rsidR="001B63C2" w:rsidRPr="004D5D6E">
        <w:rPr>
          <w:rFonts w:ascii="Arial" w:hAnsi="Arial" w:cs="Arial"/>
          <w:color w:val="000000"/>
        </w:rPr>
        <w:t xml:space="preserve">Deník dr. Fidelise </w:t>
      </w:r>
      <w:proofErr w:type="spellStart"/>
      <w:r w:rsidR="001B63C2" w:rsidRPr="004D5D6E">
        <w:rPr>
          <w:rFonts w:ascii="Arial" w:hAnsi="Arial" w:cs="Arial"/>
          <w:color w:val="000000"/>
        </w:rPr>
        <w:t>Scheue</w:t>
      </w:r>
      <w:proofErr w:type="spellEnd"/>
    </w:p>
    <w:p w14:paraId="413153C0" w14:textId="6C909A47" w:rsidR="00C56EDE" w:rsidRPr="000C5405" w:rsidRDefault="00672C39" w:rsidP="000C5405">
      <w:pPr>
        <w:spacing w:line="360" w:lineRule="auto"/>
        <w:jc w:val="both"/>
        <w:rPr>
          <w:rFonts w:ascii="Arial" w:hAnsi="Arial" w:cs="Arial"/>
          <w:color w:val="000000"/>
        </w:rPr>
      </w:pPr>
      <w:proofErr w:type="spellStart"/>
      <w:r w:rsidRPr="004D5D6E">
        <w:rPr>
          <w:rFonts w:ascii="Arial" w:hAnsi="Arial" w:cs="Arial"/>
          <w:color w:val="000000"/>
        </w:rPr>
        <w:t>Gesundbrunnen</w:t>
      </w:r>
      <w:proofErr w:type="spellEnd"/>
      <w:r w:rsidRPr="004D5D6E">
        <w:rPr>
          <w:rFonts w:ascii="Arial" w:hAnsi="Arial" w:cs="Arial"/>
          <w:color w:val="000000"/>
        </w:rPr>
        <w:t xml:space="preserve"> der </w:t>
      </w:r>
      <w:proofErr w:type="spellStart"/>
      <w:r w:rsidRPr="004D5D6E">
        <w:rPr>
          <w:rFonts w:ascii="Arial" w:hAnsi="Arial" w:cs="Arial"/>
          <w:color w:val="000000"/>
        </w:rPr>
        <w:t>österreichischen</w:t>
      </w:r>
      <w:proofErr w:type="spellEnd"/>
      <w:r w:rsidRPr="004D5D6E">
        <w:rPr>
          <w:rFonts w:ascii="Arial" w:hAnsi="Arial" w:cs="Arial"/>
          <w:color w:val="000000"/>
        </w:rPr>
        <w:t xml:space="preserve"> Monarchie, </w:t>
      </w:r>
      <w:r w:rsidR="004D5D6E" w:rsidRPr="004D5D6E">
        <w:rPr>
          <w:rFonts w:ascii="Arial" w:hAnsi="Arial" w:cs="Arial"/>
          <w:color w:val="000000"/>
        </w:rPr>
        <w:t xml:space="preserve">Popis minerálních pramenů </w:t>
      </w:r>
      <w:r w:rsidR="00940772">
        <w:rPr>
          <w:rFonts w:ascii="Arial" w:hAnsi="Arial" w:cs="Arial"/>
          <w:color w:val="000000"/>
        </w:rPr>
        <w:br/>
      </w:r>
      <w:r w:rsidR="004D5D6E" w:rsidRPr="004D5D6E">
        <w:rPr>
          <w:rFonts w:ascii="Arial" w:hAnsi="Arial" w:cs="Arial"/>
          <w:color w:val="000000"/>
        </w:rPr>
        <w:t>v Mariánských Lázních.</w:t>
      </w:r>
    </w:p>
    <w:p w14:paraId="7A96C0C0" w14:textId="793D711F" w:rsidR="0052571C" w:rsidRPr="002F30CD" w:rsidRDefault="00C56EDE" w:rsidP="00874784">
      <w:pPr>
        <w:spacing w:before="100" w:beforeAutospacing="1" w:after="100" w:afterAutospacing="1" w:line="360" w:lineRule="auto"/>
        <w:jc w:val="both"/>
        <w:rPr>
          <w:rFonts w:ascii="Arial" w:hAnsi="Arial" w:cs="Arial"/>
        </w:rPr>
      </w:pPr>
      <w:r w:rsidRPr="00C56EDE">
        <w:rPr>
          <w:rFonts w:ascii="Arial" w:hAnsi="Arial" w:cs="Arial"/>
          <w:b/>
          <w:bCs/>
        </w:rPr>
        <w:lastRenderedPageBreak/>
        <w:t>Animace</w:t>
      </w:r>
      <w:r>
        <w:rPr>
          <w:rFonts w:ascii="Arial" w:hAnsi="Arial" w:cs="Arial"/>
          <w:b/>
          <w:bCs/>
        </w:rPr>
        <w:t>:</w:t>
      </w:r>
      <w:r w:rsidR="00DF761D">
        <w:rPr>
          <w:rFonts w:ascii="Arial" w:hAnsi="Arial" w:cs="Arial"/>
          <w:b/>
          <w:bCs/>
        </w:rPr>
        <w:t xml:space="preserve"> </w:t>
      </w:r>
      <w:r w:rsidR="000E26E1" w:rsidRPr="00846B33">
        <w:rPr>
          <w:rStyle w:val="Siln"/>
          <w:rFonts w:ascii="Arial" w:eastAsiaTheme="majorEastAsia" w:hAnsi="Arial" w:cs="Arial"/>
          <w:b w:val="0"/>
          <w:bCs w:val="0"/>
          <w:color w:val="000000" w:themeColor="text1"/>
        </w:rPr>
        <w:t>Uzdravení a první pacienti</w:t>
      </w:r>
      <w:r w:rsidR="00846B33">
        <w:rPr>
          <w:rStyle w:val="Siln"/>
          <w:rFonts w:ascii="Arial" w:eastAsiaTheme="majorEastAsia" w:hAnsi="Arial" w:cs="Arial"/>
          <w:b w:val="0"/>
          <w:bCs w:val="0"/>
          <w:color w:val="000000" w:themeColor="text1"/>
        </w:rPr>
        <w:t xml:space="preserve">. </w:t>
      </w:r>
      <w:r w:rsidR="00846B33">
        <w:rPr>
          <w:rFonts w:ascii="Arial" w:hAnsi="Arial" w:cs="Arial"/>
        </w:rPr>
        <w:t>P</w:t>
      </w:r>
      <w:r w:rsidR="000E26E1" w:rsidRPr="002F30CD">
        <w:rPr>
          <w:rFonts w:ascii="Arial" w:hAnsi="Arial" w:cs="Arial"/>
        </w:rPr>
        <w:t>rojekce, která dramaticky zachycuje první historická uzdravení – příběh Gubernátorova syna a vojenského velitele, kterého vyléčily zdejší prameny. Projekce propojuje emotivní animaci s historickými fakty.</w:t>
      </w:r>
      <w:r w:rsidR="0052571C" w:rsidRPr="002F30CD">
        <w:rPr>
          <w:rFonts w:ascii="Arial" w:hAnsi="Arial" w:cs="Arial"/>
        </w:rPr>
        <w:t xml:space="preserve"> </w:t>
      </w:r>
    </w:p>
    <w:p w14:paraId="6293A11E" w14:textId="4FB6C21B" w:rsidR="00C57194" w:rsidRDefault="0044185F" w:rsidP="00874784">
      <w:pPr>
        <w:spacing w:before="100" w:beforeAutospacing="1" w:after="100" w:afterAutospacing="1" w:line="360" w:lineRule="auto"/>
        <w:jc w:val="both"/>
        <w:rPr>
          <w:rFonts w:ascii="Arial" w:hAnsi="Arial" w:cs="Arial"/>
          <w:b/>
          <w:bCs/>
        </w:rPr>
      </w:pPr>
      <w:r w:rsidRPr="0044185F">
        <w:rPr>
          <w:rStyle w:val="Siln"/>
          <w:rFonts w:ascii="Arial" w:hAnsi="Arial" w:cs="Arial"/>
          <w:color w:val="000000" w:themeColor="text1"/>
        </w:rPr>
        <w:t>Interakce</w:t>
      </w:r>
      <w:r w:rsidR="00874784">
        <w:rPr>
          <w:rStyle w:val="Siln"/>
          <w:rFonts w:ascii="Arial" w:hAnsi="Arial" w:cs="Arial"/>
          <w:color w:val="000000" w:themeColor="text1"/>
        </w:rPr>
        <w:t xml:space="preserve">: </w:t>
      </w:r>
      <w:r w:rsidR="00874784">
        <w:rPr>
          <w:rFonts w:ascii="Arial" w:hAnsi="Arial" w:cs="Arial"/>
        </w:rPr>
        <w:t>D</w:t>
      </w:r>
      <w:r w:rsidR="002B7E50" w:rsidRPr="002F30CD">
        <w:rPr>
          <w:rFonts w:ascii="Arial" w:hAnsi="Arial" w:cs="Arial"/>
        </w:rPr>
        <w:t xml:space="preserve">otykový panel zabudovaný v mobiliáři </w:t>
      </w:r>
      <w:r w:rsidR="00874784">
        <w:rPr>
          <w:rStyle w:val="Siln"/>
          <w:rFonts w:ascii="Arial" w:hAnsi="Arial" w:cs="Arial"/>
          <w:b w:val="0"/>
          <w:bCs w:val="0"/>
          <w:color w:val="000000" w:themeColor="text1"/>
        </w:rPr>
        <w:t>v</w:t>
      </w:r>
      <w:r w:rsidR="00874784" w:rsidRPr="00071F7C">
        <w:rPr>
          <w:rStyle w:val="Siln"/>
          <w:rFonts w:ascii="Arial" w:hAnsi="Arial" w:cs="Arial"/>
          <w:b w:val="0"/>
          <w:bCs w:val="0"/>
          <w:color w:val="000000" w:themeColor="text1"/>
        </w:rPr>
        <w:t>itrín</w:t>
      </w:r>
      <w:r w:rsidR="00874784">
        <w:rPr>
          <w:rStyle w:val="Siln"/>
          <w:rFonts w:ascii="Arial" w:hAnsi="Arial" w:cs="Arial"/>
          <w:b w:val="0"/>
          <w:bCs w:val="0"/>
          <w:color w:val="000000" w:themeColor="text1"/>
        </w:rPr>
        <w:t>y</w:t>
      </w:r>
      <w:r w:rsidR="00874784" w:rsidRPr="00071F7C">
        <w:rPr>
          <w:rStyle w:val="Siln"/>
          <w:rFonts w:ascii="Arial" w:hAnsi="Arial" w:cs="Arial"/>
          <w:b w:val="0"/>
          <w:bCs w:val="0"/>
          <w:color w:val="000000" w:themeColor="text1"/>
        </w:rPr>
        <w:t xml:space="preserve"> s knihami </w:t>
      </w:r>
      <w:r w:rsidR="002B7E50" w:rsidRPr="002F30CD">
        <w:rPr>
          <w:rFonts w:ascii="Arial" w:hAnsi="Arial" w:cs="Arial"/>
        </w:rPr>
        <w:t xml:space="preserve">umožňuje návštěvníkům podrobněji prozkoumat historické </w:t>
      </w:r>
      <w:r w:rsidR="00874784">
        <w:rPr>
          <w:rFonts w:ascii="Arial" w:hAnsi="Arial" w:cs="Arial"/>
        </w:rPr>
        <w:t>texty</w:t>
      </w:r>
      <w:r w:rsidR="002B7E50" w:rsidRPr="002F30CD">
        <w:rPr>
          <w:rFonts w:ascii="Arial" w:hAnsi="Arial" w:cs="Arial"/>
        </w:rPr>
        <w:t xml:space="preserve"> a materiály, které hrály roli při dokumentaci lázní. V aplikaci lze prohlížet stránky, hledat </w:t>
      </w:r>
      <w:r w:rsidR="00F03128">
        <w:rPr>
          <w:rFonts w:ascii="Arial" w:hAnsi="Arial" w:cs="Arial"/>
        </w:rPr>
        <w:t xml:space="preserve">podrobnější </w:t>
      </w:r>
      <w:r w:rsidR="002B7E50" w:rsidRPr="002F30CD">
        <w:rPr>
          <w:rFonts w:ascii="Arial" w:hAnsi="Arial" w:cs="Arial"/>
        </w:rPr>
        <w:t>informace</w:t>
      </w:r>
      <w:r w:rsidR="0082365C">
        <w:rPr>
          <w:rFonts w:ascii="Arial" w:hAnsi="Arial" w:cs="Arial"/>
        </w:rPr>
        <w:t xml:space="preserve"> k historickým knihám.</w:t>
      </w:r>
      <w:r w:rsidR="00C57194" w:rsidRPr="00C57194">
        <w:rPr>
          <w:rFonts w:ascii="Arial" w:hAnsi="Arial" w:cs="Arial"/>
          <w:b/>
          <w:bCs/>
        </w:rPr>
        <w:t xml:space="preserve"> </w:t>
      </w:r>
    </w:p>
    <w:p w14:paraId="585FEB1F" w14:textId="51FFEF7E" w:rsidR="00C57194" w:rsidRPr="00B208E0" w:rsidRDefault="00C57194" w:rsidP="00C57194">
      <w:pPr>
        <w:spacing w:before="100" w:beforeAutospacing="1" w:after="100" w:afterAutospacing="1" w:line="360" w:lineRule="auto"/>
        <w:outlineLvl w:val="2"/>
        <w:rPr>
          <w:rFonts w:ascii="Arial" w:hAnsi="Arial" w:cs="Arial"/>
        </w:rPr>
      </w:pPr>
      <w:r w:rsidRPr="00B208E0">
        <w:rPr>
          <w:rFonts w:ascii="Arial" w:hAnsi="Arial" w:cs="Arial"/>
          <w:b/>
          <w:bCs/>
        </w:rPr>
        <w:t>Gamifikace:</w:t>
      </w:r>
      <w:r>
        <w:rPr>
          <w:rFonts w:ascii="Arial" w:hAnsi="Arial" w:cs="Arial"/>
        </w:rPr>
        <w:t xml:space="preserve"> </w:t>
      </w:r>
      <w:r w:rsidRPr="00B208E0">
        <w:rPr>
          <w:rFonts w:ascii="Arial" w:hAnsi="Arial" w:cs="Arial"/>
        </w:rPr>
        <w:t xml:space="preserve">Založení lázní opatem </w:t>
      </w:r>
      <w:proofErr w:type="spellStart"/>
      <w:r w:rsidRPr="00B208E0">
        <w:rPr>
          <w:rFonts w:ascii="Arial" w:hAnsi="Arial" w:cs="Arial"/>
        </w:rPr>
        <w:t>Reitenbergem</w:t>
      </w:r>
      <w:proofErr w:type="spellEnd"/>
      <w:r w:rsidRPr="00B208E0">
        <w:rPr>
          <w:rFonts w:ascii="Arial" w:hAnsi="Arial" w:cs="Arial"/>
        </w:rPr>
        <w:t xml:space="preserve"> a dr. </w:t>
      </w:r>
      <w:proofErr w:type="spellStart"/>
      <w:r w:rsidRPr="00B208E0">
        <w:rPr>
          <w:rFonts w:ascii="Arial" w:hAnsi="Arial" w:cs="Arial"/>
        </w:rPr>
        <w:t>Nehrem</w:t>
      </w:r>
      <w:proofErr w:type="spellEnd"/>
    </w:p>
    <w:p w14:paraId="1B71DF22" w14:textId="77777777" w:rsidR="00F23990" w:rsidRDefault="00C57194" w:rsidP="00F23990">
      <w:pPr>
        <w:spacing w:before="100" w:beforeAutospacing="1" w:after="100" w:afterAutospacing="1" w:line="360" w:lineRule="auto"/>
        <w:ind w:left="360"/>
        <w:rPr>
          <w:rFonts w:ascii="Arial" w:hAnsi="Arial" w:cs="Arial"/>
        </w:rPr>
      </w:pPr>
      <w:proofErr w:type="spellStart"/>
      <w:r w:rsidRPr="00DF761D">
        <w:rPr>
          <w:rFonts w:ascii="Arial" w:hAnsi="Arial" w:cs="Arial"/>
          <w:u w:val="single"/>
        </w:rPr>
        <w:t>Trigger</w:t>
      </w:r>
      <w:proofErr w:type="spellEnd"/>
      <w:r w:rsidRPr="00DF761D">
        <w:rPr>
          <w:rFonts w:ascii="Arial" w:hAnsi="Arial" w:cs="Arial"/>
          <w:u w:val="single"/>
        </w:rPr>
        <w:t>:</w:t>
      </w:r>
      <w:r w:rsidRPr="00B208E0">
        <w:rPr>
          <w:rFonts w:ascii="Arial" w:hAnsi="Arial" w:cs="Arial"/>
        </w:rPr>
        <w:t xml:space="preserve"> Symbol kláštera u portrétu</w:t>
      </w:r>
      <w:r w:rsidRPr="00B208E0">
        <w:rPr>
          <w:rFonts w:ascii="Arial" w:hAnsi="Arial" w:cs="Arial"/>
        </w:rPr>
        <w:br/>
      </w:r>
      <w:r w:rsidRPr="00DF761D">
        <w:rPr>
          <w:rFonts w:ascii="Arial" w:hAnsi="Arial" w:cs="Arial"/>
          <w:u w:val="single"/>
        </w:rPr>
        <w:t>Kvízová otázka:</w:t>
      </w:r>
      <w:r w:rsidRPr="00B208E0">
        <w:rPr>
          <w:rFonts w:ascii="Arial" w:hAnsi="Arial" w:cs="Arial"/>
        </w:rPr>
        <w:t xml:space="preserve"> „Co vedlo opata </w:t>
      </w:r>
      <w:proofErr w:type="spellStart"/>
      <w:r w:rsidRPr="00B208E0">
        <w:rPr>
          <w:rFonts w:ascii="Arial" w:hAnsi="Arial" w:cs="Arial"/>
        </w:rPr>
        <w:t>Reitenbergera</w:t>
      </w:r>
      <w:proofErr w:type="spellEnd"/>
      <w:r w:rsidRPr="00B208E0">
        <w:rPr>
          <w:rFonts w:ascii="Arial" w:hAnsi="Arial" w:cs="Arial"/>
        </w:rPr>
        <w:t xml:space="preserve"> k založení Mariánských Lázní?“</w:t>
      </w:r>
      <w:r w:rsidR="009F2685" w:rsidRPr="009F2685">
        <w:rPr>
          <w:rFonts w:ascii="Arial" w:hAnsi="Arial" w:cs="Arial"/>
        </w:rPr>
        <w:t xml:space="preserve"> </w:t>
      </w:r>
    </w:p>
    <w:p w14:paraId="226225A2" w14:textId="76AB0F2B" w:rsidR="009F2685" w:rsidRPr="008245E6" w:rsidRDefault="009F2685" w:rsidP="00F23990">
      <w:pPr>
        <w:spacing w:after="100" w:afterAutospacing="1" w:line="276" w:lineRule="auto"/>
        <w:ind w:left="360"/>
        <w:rPr>
          <w:rFonts w:ascii="Arial" w:hAnsi="Arial" w:cs="Arial"/>
        </w:rPr>
      </w:pPr>
      <w:r w:rsidRPr="008245E6">
        <w:rPr>
          <w:rFonts w:ascii="Arial" w:hAnsi="Arial" w:cs="Arial"/>
        </w:rPr>
        <w:t>A) Objevení léčivých pramenů a rostoucí zájem o léčbu</w:t>
      </w:r>
    </w:p>
    <w:p w14:paraId="2A4A8AB9" w14:textId="77777777" w:rsidR="009F2685" w:rsidRPr="008245E6" w:rsidRDefault="009F2685" w:rsidP="00F23990">
      <w:pPr>
        <w:spacing w:after="100" w:afterAutospacing="1" w:line="276" w:lineRule="auto"/>
        <w:ind w:left="360"/>
        <w:rPr>
          <w:rFonts w:ascii="Arial" w:hAnsi="Arial" w:cs="Arial"/>
        </w:rPr>
      </w:pPr>
      <w:r w:rsidRPr="008245E6">
        <w:rPr>
          <w:rFonts w:ascii="Arial" w:hAnsi="Arial" w:cs="Arial"/>
        </w:rPr>
        <w:t>B) Osobní zdravotní problémy opata</w:t>
      </w:r>
    </w:p>
    <w:p w14:paraId="72CBDD6C" w14:textId="2D5AE5B5" w:rsidR="00C57194" w:rsidRPr="00F23990" w:rsidRDefault="009F2685" w:rsidP="00F23990">
      <w:pPr>
        <w:spacing w:after="100" w:afterAutospacing="1" w:line="276" w:lineRule="auto"/>
        <w:ind w:left="360"/>
        <w:rPr>
          <w:rFonts w:ascii="Arial" w:hAnsi="Arial" w:cs="Arial"/>
        </w:rPr>
      </w:pPr>
      <w:r w:rsidRPr="008245E6">
        <w:rPr>
          <w:rFonts w:ascii="Arial" w:hAnsi="Arial" w:cs="Arial"/>
        </w:rPr>
        <w:t>C) Chtěl konkurovat Karlovým Varům</w:t>
      </w:r>
    </w:p>
    <w:p w14:paraId="28EA1643" w14:textId="36F82EAC" w:rsidR="002B7E50" w:rsidRPr="002F30CD" w:rsidRDefault="00C57194" w:rsidP="00430A44">
      <w:pPr>
        <w:spacing w:before="100" w:beforeAutospacing="1" w:after="100" w:afterAutospacing="1" w:line="360" w:lineRule="auto"/>
        <w:rPr>
          <w:rFonts w:ascii="Arial" w:hAnsi="Arial" w:cs="Arial"/>
        </w:rPr>
      </w:pPr>
      <w:r w:rsidRPr="00DF761D">
        <w:rPr>
          <w:rFonts w:ascii="Arial" w:hAnsi="Arial" w:cs="Arial"/>
          <w:u w:val="single"/>
        </w:rPr>
        <w:t>Odměna:</w:t>
      </w:r>
      <w:r w:rsidRPr="00B208E0">
        <w:rPr>
          <w:rFonts w:ascii="Arial" w:hAnsi="Arial" w:cs="Arial"/>
        </w:rPr>
        <w:t xml:space="preserve"> Odznak „Zakladatel lázní“ + Po správné odpovědi na obrazovce ožije krátká animace, která ukáže zakládání lázní.</w:t>
      </w:r>
    </w:p>
    <w:p w14:paraId="739F985E" w14:textId="07B88489" w:rsidR="00956DB9" w:rsidRPr="008C611F" w:rsidRDefault="00956DB9" w:rsidP="00D34825">
      <w:pPr>
        <w:pStyle w:val="Odstavecseseznamem"/>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Arial" w:hAnsi="Arial" w:cs="Arial"/>
          <w:b/>
          <w:bCs/>
          <w:color w:val="0070C0"/>
          <w:u w:val="single"/>
        </w:rPr>
      </w:pPr>
      <w:r w:rsidRPr="008C611F">
        <w:rPr>
          <w:rFonts w:ascii="Arial" w:hAnsi="Arial" w:cs="Arial"/>
          <w:b/>
          <w:bCs/>
          <w:color w:val="0070C0"/>
          <w:u w:val="single"/>
        </w:rPr>
        <w:t xml:space="preserve">Jímání pramenů </w:t>
      </w:r>
      <w:r w:rsidR="00E6647D" w:rsidRPr="008C611F">
        <w:rPr>
          <w:rFonts w:ascii="Arial" w:hAnsi="Arial" w:cs="Arial"/>
          <w:b/>
          <w:bCs/>
          <w:color w:val="0070C0"/>
          <w:u w:val="single"/>
        </w:rPr>
        <w:t>(2.03)</w:t>
      </w:r>
    </w:p>
    <w:p w14:paraId="062CEFAD" w14:textId="30CAA41F" w:rsidR="0071681F" w:rsidRDefault="0071681F" w:rsidP="002F30CD">
      <w:pPr>
        <w:pStyle w:val="Pa2"/>
        <w:spacing w:line="360" w:lineRule="auto"/>
        <w:jc w:val="both"/>
        <w:rPr>
          <w:color w:val="000000"/>
        </w:rPr>
      </w:pPr>
      <w:r w:rsidRPr="002F30CD">
        <w:rPr>
          <w:color w:val="000000"/>
        </w:rPr>
        <w:t xml:space="preserve">Část expozice, která na historických modelech předvede </w:t>
      </w:r>
      <w:r w:rsidR="00633DEB" w:rsidRPr="002F30CD">
        <w:rPr>
          <w:color w:val="000000"/>
        </w:rPr>
        <w:t xml:space="preserve">jak </w:t>
      </w:r>
      <w:r w:rsidRPr="002F30CD">
        <w:rPr>
          <w:color w:val="000000"/>
        </w:rPr>
        <w:t>princip jímání pramenů</w:t>
      </w:r>
      <w:r w:rsidR="00633DEB" w:rsidRPr="002F30CD">
        <w:rPr>
          <w:color w:val="000000"/>
        </w:rPr>
        <w:t xml:space="preserve">, tak historický vývoj jímání </w:t>
      </w:r>
      <w:r w:rsidR="00251808" w:rsidRPr="002F30CD">
        <w:rPr>
          <w:color w:val="000000"/>
        </w:rPr>
        <w:t>pramenů.</w:t>
      </w:r>
      <w:r w:rsidR="00633DEB" w:rsidRPr="002F30CD">
        <w:rPr>
          <w:color w:val="000000"/>
        </w:rPr>
        <w:t xml:space="preserve"> Součástí je i model solivárny </w:t>
      </w:r>
      <w:r w:rsidR="00F93B60" w:rsidRPr="002F30CD">
        <w:rPr>
          <w:color w:val="000000"/>
        </w:rPr>
        <w:t xml:space="preserve">po rekonstrukci v roce 1923 </w:t>
      </w:r>
      <w:r w:rsidR="00633DEB" w:rsidRPr="002F30CD">
        <w:rPr>
          <w:color w:val="000000"/>
        </w:rPr>
        <w:t xml:space="preserve">a </w:t>
      </w:r>
      <w:r w:rsidR="00286604" w:rsidRPr="002F30CD">
        <w:rPr>
          <w:color w:val="000000"/>
        </w:rPr>
        <w:t>m</w:t>
      </w:r>
      <w:r w:rsidR="00633DEB" w:rsidRPr="002F30CD">
        <w:rPr>
          <w:color w:val="000000"/>
        </w:rPr>
        <w:t xml:space="preserve">odel </w:t>
      </w:r>
      <w:r w:rsidR="00D41156" w:rsidRPr="002F30CD">
        <w:rPr>
          <w:color w:val="000000"/>
        </w:rPr>
        <w:t>původního zachycení pomocí pump</w:t>
      </w:r>
      <w:r w:rsidR="00F93B60" w:rsidRPr="002F30CD">
        <w:rPr>
          <w:color w:val="000000"/>
        </w:rPr>
        <w:t>y Ferdinandových pramenů</w:t>
      </w:r>
      <w:r w:rsidR="00992BF5" w:rsidRPr="002F30CD">
        <w:rPr>
          <w:color w:val="000000"/>
        </w:rPr>
        <w:t>.</w:t>
      </w:r>
    </w:p>
    <w:p w14:paraId="6857AB69" w14:textId="2DF989EC" w:rsidR="00FF7351" w:rsidRPr="00FF7351" w:rsidRDefault="00FF7351" w:rsidP="00FF7351">
      <w:pPr>
        <w:pStyle w:val="Default"/>
        <w:rPr>
          <w:rFonts w:ascii="Arial" w:hAnsi="Arial" w:cs="Arial"/>
          <w:lang w:eastAsia="en-US" w:bidi="ar-SA"/>
        </w:rPr>
      </w:pPr>
      <w:r w:rsidRPr="00643C98">
        <w:rPr>
          <w:rFonts w:ascii="Arial" w:hAnsi="Arial" w:cs="Arial"/>
          <w:b/>
          <w:bCs/>
          <w:lang w:eastAsia="en-US" w:bidi="ar-SA"/>
        </w:rPr>
        <w:t>Exponáty:</w:t>
      </w:r>
      <w:r w:rsidRPr="00FF7351">
        <w:rPr>
          <w:rFonts w:ascii="Arial" w:hAnsi="Arial" w:cs="Arial"/>
          <w:lang w:eastAsia="en-US" w:bidi="ar-SA"/>
        </w:rPr>
        <w:t xml:space="preserve"> </w:t>
      </w:r>
      <w:r w:rsidR="00643C98">
        <w:rPr>
          <w:rFonts w:ascii="Arial" w:hAnsi="Arial" w:cs="Arial"/>
          <w:lang w:eastAsia="en-US" w:bidi="ar-SA"/>
        </w:rPr>
        <w:t>misky se solí, krabičky od léčiva, minerály</w:t>
      </w:r>
      <w:r w:rsidR="00176B6C">
        <w:rPr>
          <w:rFonts w:ascii="Arial" w:hAnsi="Arial" w:cs="Arial"/>
          <w:lang w:eastAsia="en-US" w:bidi="ar-SA"/>
        </w:rPr>
        <w:t>…</w:t>
      </w:r>
    </w:p>
    <w:p w14:paraId="00E9A130" w14:textId="36F98B98" w:rsidR="00147169" w:rsidRPr="002F30CD" w:rsidRDefault="007E03D6" w:rsidP="00643C98">
      <w:pPr>
        <w:spacing w:before="100" w:beforeAutospacing="1" w:after="100" w:afterAutospacing="1" w:line="360" w:lineRule="auto"/>
        <w:jc w:val="both"/>
        <w:outlineLvl w:val="3"/>
        <w:rPr>
          <w:rFonts w:ascii="Arial" w:hAnsi="Arial" w:cs="Arial"/>
        </w:rPr>
      </w:pPr>
      <w:r w:rsidRPr="007E03D6">
        <w:rPr>
          <w:rFonts w:ascii="Arial" w:hAnsi="Arial" w:cs="Arial"/>
          <w:b/>
          <w:bCs/>
        </w:rPr>
        <w:t>Interakce:</w:t>
      </w:r>
      <w:r>
        <w:rPr>
          <w:rFonts w:ascii="Arial" w:hAnsi="Arial" w:cs="Arial"/>
        </w:rPr>
        <w:t xml:space="preserve"> </w:t>
      </w:r>
      <w:r w:rsidR="00FF7351" w:rsidRPr="00147169">
        <w:rPr>
          <w:rFonts w:ascii="Arial" w:hAnsi="Arial" w:cs="Arial"/>
        </w:rPr>
        <w:t>Simulace jímání pramene</w:t>
      </w:r>
      <w:r w:rsidR="00643C98">
        <w:rPr>
          <w:rFonts w:ascii="Arial" w:hAnsi="Arial" w:cs="Arial"/>
        </w:rPr>
        <w:t xml:space="preserve">. </w:t>
      </w:r>
      <w:r w:rsidR="009D49BA" w:rsidRPr="002F30CD">
        <w:rPr>
          <w:rFonts w:ascii="Arial" w:hAnsi="Arial" w:cs="Arial"/>
        </w:rPr>
        <w:t xml:space="preserve">Model </w:t>
      </w:r>
      <w:r w:rsidR="00147169" w:rsidRPr="00147169">
        <w:rPr>
          <w:rFonts w:ascii="Arial" w:hAnsi="Arial" w:cs="Arial"/>
        </w:rPr>
        <w:t>„Mariin</w:t>
      </w:r>
      <w:r w:rsidR="009D49BA" w:rsidRPr="002F30CD">
        <w:rPr>
          <w:rFonts w:ascii="Arial" w:hAnsi="Arial" w:cs="Arial"/>
        </w:rPr>
        <w:t>a</w:t>
      </w:r>
      <w:r w:rsidR="00147169" w:rsidRPr="00147169">
        <w:rPr>
          <w:rFonts w:ascii="Arial" w:hAnsi="Arial" w:cs="Arial"/>
        </w:rPr>
        <w:t xml:space="preserve"> pramen</w:t>
      </w:r>
      <w:r w:rsidR="009D49BA" w:rsidRPr="002F30CD">
        <w:rPr>
          <w:rFonts w:ascii="Arial" w:hAnsi="Arial" w:cs="Arial"/>
        </w:rPr>
        <w:t>e</w:t>
      </w:r>
      <w:r w:rsidR="00147169" w:rsidRPr="00147169">
        <w:rPr>
          <w:rFonts w:ascii="Arial" w:hAnsi="Arial" w:cs="Arial"/>
        </w:rPr>
        <w:t xml:space="preserve">“ ukazuje proces jímání vody. Po přiložení průvodce </w:t>
      </w:r>
      <w:r w:rsidR="007178C0" w:rsidRPr="002F30CD">
        <w:rPr>
          <w:rFonts w:ascii="Arial" w:hAnsi="Arial" w:cs="Arial"/>
        </w:rPr>
        <w:t xml:space="preserve">k NFC </w:t>
      </w:r>
      <w:r w:rsidR="00147169" w:rsidRPr="00147169">
        <w:rPr>
          <w:rFonts w:ascii="Arial" w:hAnsi="Arial" w:cs="Arial"/>
        </w:rPr>
        <w:t>začíná voda skutečně protékat a bublat v projekci na fólii. Objeví se animace zobrazující podzemní cestu vody, způsob čerpání a její transformaci na léčivý prostředek. Současně lze vyzkoušet dotykový displej simulující celý proces včetně otázek a rozhodnutí</w:t>
      </w:r>
      <w:r w:rsidR="00763EC2" w:rsidRPr="002F30CD">
        <w:rPr>
          <w:rFonts w:ascii="Arial" w:hAnsi="Arial" w:cs="Arial"/>
        </w:rPr>
        <w:t>, který je součástí gamifikace expozice.</w:t>
      </w:r>
    </w:p>
    <w:p w14:paraId="4306B857" w14:textId="20B5BC1C" w:rsidR="008804BF" w:rsidRPr="008804BF" w:rsidRDefault="008804BF" w:rsidP="008804BF">
      <w:pPr>
        <w:spacing w:before="100" w:beforeAutospacing="1" w:after="100" w:afterAutospacing="1"/>
        <w:outlineLvl w:val="2"/>
        <w:rPr>
          <w:rFonts w:ascii="Arial" w:hAnsi="Arial" w:cs="Arial"/>
        </w:rPr>
      </w:pPr>
      <w:r w:rsidRPr="008804BF">
        <w:rPr>
          <w:rFonts w:ascii="Arial" w:hAnsi="Arial" w:cs="Arial"/>
          <w:b/>
          <w:bCs/>
        </w:rPr>
        <w:t>Gamifikace:</w:t>
      </w:r>
      <w:r w:rsidRPr="008804BF">
        <w:rPr>
          <w:rFonts w:ascii="Arial" w:hAnsi="Arial" w:cs="Arial"/>
        </w:rPr>
        <w:t xml:space="preserve"> Model Mariina pramene</w:t>
      </w:r>
    </w:p>
    <w:p w14:paraId="69CA0588" w14:textId="77777777" w:rsidR="00A0317C" w:rsidRPr="008C38F1" w:rsidRDefault="008804BF" w:rsidP="00F70127">
      <w:pPr>
        <w:spacing w:before="100" w:beforeAutospacing="1" w:after="100" w:afterAutospacing="1" w:line="360" w:lineRule="auto"/>
        <w:rPr>
          <w:rFonts w:ascii="Arial" w:hAnsi="Arial" w:cs="Arial"/>
        </w:rPr>
      </w:pPr>
      <w:proofErr w:type="spellStart"/>
      <w:r w:rsidRPr="008804BF">
        <w:rPr>
          <w:rFonts w:ascii="Arial" w:hAnsi="Arial" w:cs="Arial"/>
          <w:u w:val="single"/>
        </w:rPr>
        <w:lastRenderedPageBreak/>
        <w:t>Trigger</w:t>
      </w:r>
      <w:proofErr w:type="spellEnd"/>
      <w:r w:rsidRPr="008804BF">
        <w:rPr>
          <w:rFonts w:ascii="Arial" w:hAnsi="Arial" w:cs="Arial"/>
          <w:u w:val="single"/>
        </w:rPr>
        <w:t>:</w:t>
      </w:r>
      <w:r w:rsidRPr="008804BF">
        <w:rPr>
          <w:rFonts w:ascii="Arial" w:hAnsi="Arial" w:cs="Arial"/>
        </w:rPr>
        <w:t xml:space="preserve"> Symbol pramene.</w:t>
      </w:r>
      <w:r w:rsidRPr="008804BF">
        <w:rPr>
          <w:rFonts w:ascii="Arial" w:hAnsi="Arial" w:cs="Arial"/>
        </w:rPr>
        <w:br/>
      </w:r>
      <w:r w:rsidRPr="008804BF">
        <w:rPr>
          <w:rFonts w:ascii="Arial" w:hAnsi="Arial" w:cs="Arial"/>
          <w:u w:val="single"/>
        </w:rPr>
        <w:t>Úkol:</w:t>
      </w:r>
      <w:r w:rsidRPr="008804BF">
        <w:rPr>
          <w:rFonts w:ascii="Arial" w:hAnsi="Arial" w:cs="Arial"/>
        </w:rPr>
        <w:t xml:space="preserve"> „Správně poskládej jímací zařízení!“</w:t>
      </w:r>
      <w:r w:rsidR="006B4F43">
        <w:rPr>
          <w:rFonts w:ascii="Arial" w:hAnsi="Arial" w:cs="Arial"/>
        </w:rPr>
        <w:t xml:space="preserve"> </w:t>
      </w:r>
      <w:r w:rsidRPr="008804BF">
        <w:rPr>
          <w:rFonts w:ascii="Arial" w:hAnsi="Arial" w:cs="Arial"/>
        </w:rPr>
        <w:t>Hráč</w:t>
      </w:r>
      <w:r w:rsidR="0099606E">
        <w:rPr>
          <w:rFonts w:ascii="Arial" w:hAnsi="Arial" w:cs="Arial"/>
        </w:rPr>
        <w:t xml:space="preserve"> m</w:t>
      </w:r>
      <w:r w:rsidRPr="008804BF">
        <w:rPr>
          <w:rFonts w:ascii="Arial" w:hAnsi="Arial" w:cs="Arial"/>
        </w:rPr>
        <w:t xml:space="preserve">usí správně sestavit dílky zařízení. </w:t>
      </w:r>
      <w:r w:rsidR="00A0317C" w:rsidRPr="008C38F1">
        <w:rPr>
          <w:rFonts w:ascii="Arial" w:hAnsi="Arial" w:cs="Arial"/>
        </w:rPr>
        <w:t>Hráč vidí dílky na obrazovce, např:</w:t>
      </w:r>
    </w:p>
    <w:p w14:paraId="064320EE" w14:textId="77777777" w:rsidR="00A0317C" w:rsidRPr="008C38F1" w:rsidRDefault="00A0317C" w:rsidP="00B022F7">
      <w:pPr>
        <w:numPr>
          <w:ilvl w:val="0"/>
          <w:numId w:val="47"/>
        </w:numPr>
        <w:spacing w:before="100" w:beforeAutospacing="1" w:after="100" w:afterAutospacing="1" w:line="360" w:lineRule="auto"/>
        <w:rPr>
          <w:rFonts w:ascii="Arial" w:hAnsi="Arial" w:cs="Arial"/>
        </w:rPr>
      </w:pPr>
      <w:r w:rsidRPr="008C38F1">
        <w:rPr>
          <w:rFonts w:ascii="Arial" w:hAnsi="Arial" w:cs="Arial"/>
        </w:rPr>
        <w:t>Jímadlo</w:t>
      </w:r>
    </w:p>
    <w:p w14:paraId="5852FADD" w14:textId="77777777" w:rsidR="00A0317C" w:rsidRPr="008C38F1" w:rsidRDefault="00A0317C" w:rsidP="00B022F7">
      <w:pPr>
        <w:numPr>
          <w:ilvl w:val="0"/>
          <w:numId w:val="47"/>
        </w:numPr>
        <w:spacing w:before="100" w:beforeAutospacing="1" w:after="100" w:afterAutospacing="1" w:line="360" w:lineRule="auto"/>
        <w:rPr>
          <w:rFonts w:ascii="Arial" w:hAnsi="Arial" w:cs="Arial"/>
        </w:rPr>
      </w:pPr>
      <w:r w:rsidRPr="008C38F1">
        <w:rPr>
          <w:rFonts w:ascii="Arial" w:hAnsi="Arial" w:cs="Arial"/>
        </w:rPr>
        <w:t>Trubka</w:t>
      </w:r>
    </w:p>
    <w:p w14:paraId="026ED72A" w14:textId="77777777" w:rsidR="00A0317C" w:rsidRPr="008C38F1" w:rsidRDefault="00A0317C" w:rsidP="00B022F7">
      <w:pPr>
        <w:numPr>
          <w:ilvl w:val="0"/>
          <w:numId w:val="47"/>
        </w:numPr>
        <w:spacing w:before="100" w:beforeAutospacing="1" w:after="100" w:afterAutospacing="1" w:line="360" w:lineRule="auto"/>
        <w:rPr>
          <w:rFonts w:ascii="Arial" w:hAnsi="Arial" w:cs="Arial"/>
        </w:rPr>
      </w:pPr>
      <w:r w:rsidRPr="008C38F1">
        <w:rPr>
          <w:rFonts w:ascii="Arial" w:hAnsi="Arial" w:cs="Arial"/>
        </w:rPr>
        <w:t>Čerpadlo</w:t>
      </w:r>
    </w:p>
    <w:p w14:paraId="2F6577A2" w14:textId="77777777" w:rsidR="00F70127" w:rsidRDefault="00A0317C" w:rsidP="00F70127">
      <w:pPr>
        <w:spacing w:before="100" w:beforeAutospacing="1" w:after="100" w:afterAutospacing="1" w:line="360" w:lineRule="auto"/>
        <w:rPr>
          <w:rFonts w:ascii="Arial" w:hAnsi="Arial" w:cs="Arial"/>
        </w:rPr>
      </w:pPr>
      <w:r w:rsidRPr="008C38F1">
        <w:rPr>
          <w:rFonts w:ascii="Arial" w:hAnsi="Arial" w:cs="Arial"/>
        </w:rPr>
        <w:t xml:space="preserve">Musí správně sestavit dílky zařízení. </w:t>
      </w:r>
    </w:p>
    <w:p w14:paraId="652890E6" w14:textId="1F984395" w:rsidR="008804BF" w:rsidRPr="00147169" w:rsidRDefault="008804BF" w:rsidP="00F70127">
      <w:pPr>
        <w:spacing w:before="100" w:beforeAutospacing="1" w:after="100" w:afterAutospacing="1" w:line="360" w:lineRule="auto"/>
        <w:rPr>
          <w:rFonts w:ascii="Arial" w:hAnsi="Arial" w:cs="Arial"/>
        </w:rPr>
      </w:pPr>
      <w:r w:rsidRPr="008804BF">
        <w:rPr>
          <w:rFonts w:ascii="Arial" w:hAnsi="Arial" w:cs="Arial"/>
        </w:rPr>
        <w:t>Správné nastavení: Fungující pramen</w:t>
      </w:r>
      <w:r w:rsidRPr="008804BF">
        <w:rPr>
          <w:rFonts w:ascii="Arial" w:hAnsi="Arial" w:cs="Arial"/>
        </w:rPr>
        <w:br/>
        <w:t>Odměna: Odznak „Mistr pramenů“ a spuštění projekce na Mariin pramen</w:t>
      </w:r>
    </w:p>
    <w:p w14:paraId="53CE3869" w14:textId="1D56115C" w:rsidR="004266D8" w:rsidRPr="00AE2BD1" w:rsidRDefault="004266D8" w:rsidP="00D34825">
      <w:pPr>
        <w:pStyle w:val="Odstavecseseznamem"/>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Arial" w:hAnsi="Arial" w:cs="Arial"/>
          <w:b/>
          <w:bCs/>
          <w:color w:val="0070C0"/>
          <w:u w:val="single"/>
        </w:rPr>
      </w:pPr>
      <w:r w:rsidRPr="00AE2BD1">
        <w:rPr>
          <w:rFonts w:ascii="Arial" w:hAnsi="Arial" w:cs="Arial"/>
          <w:b/>
          <w:bCs/>
          <w:color w:val="0070C0"/>
          <w:u w:val="single"/>
        </w:rPr>
        <w:t xml:space="preserve">Stáčení pramenů </w:t>
      </w:r>
      <w:r w:rsidR="00AF270C">
        <w:rPr>
          <w:rStyle w:val="Siln"/>
          <w:rFonts w:ascii="Arial" w:eastAsiaTheme="majorEastAsia" w:hAnsi="Arial" w:cs="Arial"/>
          <w:color w:val="0070C0"/>
          <w:u w:val="single"/>
        </w:rPr>
        <w:t>(2.03)</w:t>
      </w:r>
    </w:p>
    <w:p w14:paraId="621C916B" w14:textId="77777777" w:rsidR="003134FA" w:rsidRPr="003134FA" w:rsidRDefault="003134FA" w:rsidP="003134FA">
      <w:pPr>
        <w:spacing w:before="100" w:beforeAutospacing="1" w:after="100" w:afterAutospacing="1" w:line="360" w:lineRule="auto"/>
        <w:jc w:val="both"/>
        <w:rPr>
          <w:rFonts w:ascii="Arial" w:hAnsi="Arial" w:cs="Arial"/>
        </w:rPr>
      </w:pPr>
      <w:r w:rsidRPr="003134FA">
        <w:rPr>
          <w:rFonts w:ascii="Arial" w:hAnsi="Arial" w:cs="Arial"/>
        </w:rPr>
        <w:t>Tato část expozice představuje fascinující proces stáčení minerálních pramenů – od samotného čerpání až po export do celého světa. Návštěvníci zde objeví, do jakých nádob se voda stáčela, jak byla označována etiketami, zajišťována pečetěmi a distribuována do zahraničí.</w:t>
      </w:r>
    </w:p>
    <w:p w14:paraId="7D03AA02" w14:textId="77777777" w:rsidR="003134FA" w:rsidRPr="003134FA" w:rsidRDefault="003134FA" w:rsidP="003134FA">
      <w:pPr>
        <w:spacing w:before="100" w:beforeAutospacing="1" w:after="100" w:afterAutospacing="1" w:line="360" w:lineRule="auto"/>
        <w:jc w:val="both"/>
        <w:rPr>
          <w:rFonts w:ascii="Arial" w:hAnsi="Arial" w:cs="Arial"/>
        </w:rPr>
      </w:pPr>
      <w:r w:rsidRPr="003134FA">
        <w:rPr>
          <w:rFonts w:ascii="Arial" w:hAnsi="Arial" w:cs="Arial"/>
        </w:rPr>
        <w:t>Celý proces je ztvárněn na vizuálně propojené stěně, která funguje jako stylizovaný „stroj“. Jednotlivé fáze jsou propojeny do mechanicko-digitálního řetězce a pomocí různých pohybů (otáčení, posunutí, stlačení, použití páky) mohou návštěvníci celý cyklus sami aktivovat a zažít.</w:t>
      </w:r>
    </w:p>
    <w:p w14:paraId="237032B6" w14:textId="0D65DC38" w:rsidR="00097DF9" w:rsidRDefault="00097DF9" w:rsidP="00D96EBB">
      <w:pPr>
        <w:spacing w:before="100" w:beforeAutospacing="1" w:after="100" w:afterAutospacing="1" w:line="360" w:lineRule="auto"/>
        <w:jc w:val="both"/>
        <w:rPr>
          <w:rFonts w:ascii="Arial" w:hAnsi="Arial" w:cs="Arial"/>
        </w:rPr>
      </w:pPr>
      <w:r w:rsidRPr="00097DF9">
        <w:rPr>
          <w:rFonts w:ascii="Arial" w:hAnsi="Arial" w:cs="Arial"/>
          <w:b/>
          <w:bCs/>
        </w:rPr>
        <w:t>Exponáty:</w:t>
      </w:r>
      <w:r>
        <w:rPr>
          <w:rFonts w:ascii="Arial" w:hAnsi="Arial" w:cs="Arial"/>
          <w:b/>
          <w:bCs/>
        </w:rPr>
        <w:t xml:space="preserve"> </w:t>
      </w:r>
      <w:r w:rsidRPr="00097DF9">
        <w:rPr>
          <w:rFonts w:ascii="Arial" w:hAnsi="Arial" w:cs="Arial"/>
        </w:rPr>
        <w:t xml:space="preserve">lahve, </w:t>
      </w:r>
      <w:r w:rsidR="003134FA">
        <w:rPr>
          <w:rFonts w:ascii="Arial" w:hAnsi="Arial" w:cs="Arial"/>
        </w:rPr>
        <w:t xml:space="preserve">pečetě, </w:t>
      </w:r>
      <w:r w:rsidRPr="00097DF9">
        <w:rPr>
          <w:rFonts w:ascii="Arial" w:hAnsi="Arial" w:cs="Arial"/>
        </w:rPr>
        <w:t xml:space="preserve">etikety, </w:t>
      </w:r>
      <w:proofErr w:type="spellStart"/>
      <w:r w:rsidRPr="00097DF9">
        <w:rPr>
          <w:rFonts w:ascii="Arial" w:hAnsi="Arial" w:cs="Arial"/>
        </w:rPr>
        <w:t>špuntovačka</w:t>
      </w:r>
      <w:proofErr w:type="spellEnd"/>
      <w:r w:rsidR="00BD3B01">
        <w:rPr>
          <w:rFonts w:ascii="Arial" w:hAnsi="Arial" w:cs="Arial"/>
        </w:rPr>
        <w:t>.</w:t>
      </w:r>
    </w:p>
    <w:p w14:paraId="17287C12" w14:textId="41357B83" w:rsidR="002128FF" w:rsidRDefault="00097DF9" w:rsidP="00D96EBB">
      <w:pPr>
        <w:spacing w:before="100" w:beforeAutospacing="1" w:after="100" w:afterAutospacing="1" w:line="360" w:lineRule="auto"/>
        <w:jc w:val="both"/>
        <w:rPr>
          <w:rFonts w:ascii="Arial" w:hAnsi="Arial" w:cs="Arial"/>
        </w:rPr>
      </w:pPr>
      <w:r w:rsidRPr="00097DF9">
        <w:rPr>
          <w:rFonts w:ascii="Arial" w:hAnsi="Arial" w:cs="Arial"/>
          <w:b/>
          <w:bCs/>
        </w:rPr>
        <w:t>Interakce:</w:t>
      </w:r>
      <w:r w:rsidR="003134FA">
        <w:rPr>
          <w:rFonts w:ascii="Arial" w:hAnsi="Arial" w:cs="Arial"/>
          <w:b/>
          <w:bCs/>
        </w:rPr>
        <w:t xml:space="preserve"> </w:t>
      </w:r>
      <w:proofErr w:type="spellStart"/>
      <w:r w:rsidR="001A29F8" w:rsidRPr="002F30CD">
        <w:rPr>
          <w:rFonts w:ascii="Arial" w:hAnsi="Arial" w:cs="Arial"/>
        </w:rPr>
        <w:t>Tober</w:t>
      </w:r>
      <w:r w:rsidR="001A29F8">
        <w:rPr>
          <w:rFonts w:ascii="Arial" w:hAnsi="Arial" w:cs="Arial"/>
        </w:rPr>
        <w:t>r</w:t>
      </w:r>
      <w:r w:rsidR="001A29F8" w:rsidRPr="002F30CD">
        <w:rPr>
          <w:rFonts w:ascii="Arial" w:hAnsi="Arial" w:cs="Arial"/>
        </w:rPr>
        <w:t>ovo</w:t>
      </w:r>
      <w:proofErr w:type="spellEnd"/>
      <w:r w:rsidR="001A29F8" w:rsidRPr="002F30CD">
        <w:rPr>
          <w:rFonts w:ascii="Arial" w:hAnsi="Arial" w:cs="Arial"/>
        </w:rPr>
        <w:t xml:space="preserve"> čerpadlo, </w:t>
      </w:r>
      <w:r w:rsidR="003134FA">
        <w:rPr>
          <w:rFonts w:ascii="Arial" w:hAnsi="Arial" w:cs="Arial"/>
        </w:rPr>
        <w:t xml:space="preserve">pečetě, </w:t>
      </w:r>
      <w:r w:rsidR="001A29F8" w:rsidRPr="002F30CD">
        <w:rPr>
          <w:rFonts w:ascii="Arial" w:hAnsi="Arial" w:cs="Arial"/>
        </w:rPr>
        <w:t xml:space="preserve">etikety, </w:t>
      </w:r>
      <w:proofErr w:type="spellStart"/>
      <w:r w:rsidR="001A29F8">
        <w:rPr>
          <w:rFonts w:ascii="Arial" w:hAnsi="Arial" w:cs="Arial"/>
        </w:rPr>
        <w:t>špuntovačka</w:t>
      </w:r>
      <w:proofErr w:type="spellEnd"/>
      <w:r w:rsidR="001A29F8">
        <w:rPr>
          <w:rFonts w:ascii="Arial" w:hAnsi="Arial" w:cs="Arial"/>
        </w:rPr>
        <w:t xml:space="preserve"> jsou mechanickými interakcemi, které ve zkratce </w:t>
      </w:r>
      <w:r w:rsidR="002128FF" w:rsidRPr="002F30CD">
        <w:rPr>
          <w:rFonts w:ascii="Arial" w:hAnsi="Arial" w:cs="Arial"/>
        </w:rPr>
        <w:t xml:space="preserve">ukazují, jak se voda stáčela a distribuovala do světa – interaktivní mapa rozsvěcuje linky vedoucí až do vzdálených zemí. </w:t>
      </w:r>
    </w:p>
    <w:p w14:paraId="25C9B292" w14:textId="77777777" w:rsidR="00272E5F" w:rsidRDefault="00272E5F" w:rsidP="00272E5F">
      <w:pPr>
        <w:pStyle w:val="Nadpis3"/>
        <w:jc w:val="both"/>
        <w:rPr>
          <w:rFonts w:ascii="Arial" w:hAnsi="Arial" w:cs="Arial"/>
          <w:color w:val="000000" w:themeColor="text1"/>
          <w:sz w:val="24"/>
          <w:szCs w:val="24"/>
        </w:rPr>
      </w:pPr>
      <w:r w:rsidRPr="00C8267D">
        <w:rPr>
          <w:rFonts w:ascii="Arial" w:hAnsi="Arial" w:cs="Arial"/>
          <w:b/>
          <w:bCs/>
          <w:color w:val="000000" w:themeColor="text1"/>
          <w:sz w:val="24"/>
          <w:szCs w:val="24"/>
        </w:rPr>
        <w:t>Principy pohybu</w:t>
      </w:r>
      <w:r>
        <w:rPr>
          <w:rFonts w:ascii="Arial" w:hAnsi="Arial" w:cs="Arial"/>
          <w:color w:val="000000" w:themeColor="text1"/>
          <w:sz w:val="24"/>
          <w:szCs w:val="24"/>
        </w:rPr>
        <w:t xml:space="preserve">: </w:t>
      </w:r>
      <w:r w:rsidRPr="00C8267D">
        <w:rPr>
          <w:rFonts w:ascii="Arial" w:hAnsi="Arial" w:cs="Arial"/>
          <w:color w:val="000000" w:themeColor="text1"/>
          <w:sz w:val="24"/>
          <w:szCs w:val="24"/>
        </w:rPr>
        <w:t>otočení, posunutí</w:t>
      </w:r>
      <w:r>
        <w:rPr>
          <w:rFonts w:ascii="Arial" w:hAnsi="Arial" w:cs="Arial"/>
          <w:color w:val="000000" w:themeColor="text1"/>
          <w:sz w:val="24"/>
          <w:szCs w:val="24"/>
        </w:rPr>
        <w:t>,</w:t>
      </w:r>
      <w:r w:rsidRPr="00971EE6">
        <w:rPr>
          <w:rFonts w:ascii="Arial" w:hAnsi="Arial" w:cs="Arial"/>
          <w:color w:val="000000" w:themeColor="text1"/>
          <w:sz w:val="24"/>
          <w:szCs w:val="24"/>
        </w:rPr>
        <w:t xml:space="preserve"> </w:t>
      </w:r>
      <w:r w:rsidRPr="00C8267D">
        <w:rPr>
          <w:rFonts w:ascii="Arial" w:hAnsi="Arial" w:cs="Arial"/>
          <w:color w:val="000000" w:themeColor="text1"/>
          <w:sz w:val="24"/>
          <w:szCs w:val="24"/>
        </w:rPr>
        <w:t>páka,</w:t>
      </w:r>
      <w:r w:rsidRPr="00971EE6">
        <w:rPr>
          <w:rFonts w:ascii="Arial" w:hAnsi="Arial" w:cs="Arial"/>
          <w:color w:val="000000" w:themeColor="text1"/>
          <w:sz w:val="24"/>
          <w:szCs w:val="24"/>
        </w:rPr>
        <w:t xml:space="preserve"> </w:t>
      </w:r>
      <w:r w:rsidRPr="00C8267D">
        <w:rPr>
          <w:rFonts w:ascii="Arial" w:hAnsi="Arial" w:cs="Arial"/>
          <w:color w:val="000000" w:themeColor="text1"/>
          <w:sz w:val="24"/>
          <w:szCs w:val="24"/>
        </w:rPr>
        <w:t>sešlápnutí</w:t>
      </w:r>
    </w:p>
    <w:p w14:paraId="45D44A47" w14:textId="77777777" w:rsidR="00272E5F" w:rsidRPr="003134FA" w:rsidRDefault="00272E5F" w:rsidP="00272E5F">
      <w:pPr>
        <w:spacing w:line="360" w:lineRule="auto"/>
        <w:rPr>
          <w:rFonts w:ascii="Arial" w:hAnsi="Arial" w:cs="Arial"/>
        </w:rPr>
      </w:pPr>
    </w:p>
    <w:p w14:paraId="20E25453" w14:textId="5A9171A3" w:rsidR="00272E5F" w:rsidRPr="002F30CD" w:rsidRDefault="00272E5F" w:rsidP="00F02691">
      <w:pPr>
        <w:spacing w:line="360" w:lineRule="auto"/>
        <w:rPr>
          <w:rFonts w:ascii="Arial" w:hAnsi="Arial" w:cs="Arial"/>
        </w:rPr>
      </w:pPr>
      <w:r w:rsidRPr="003134FA">
        <w:rPr>
          <w:rFonts w:ascii="Arial" w:hAnsi="Arial" w:cs="Arial"/>
        </w:rPr>
        <w:t>Každý krok je doprovázen světelnou animací a zvukovým efektem, které společně vytvářejí zážitek plný pohybu a atmosféry doby, kdy se minerálka z Mariánských Lázní stávala vyhledávaným exportním artiklem.</w:t>
      </w:r>
    </w:p>
    <w:p w14:paraId="204B1BEF" w14:textId="6B1F7107" w:rsidR="00D96EBB" w:rsidRPr="00D96EBB" w:rsidRDefault="00D54F84" w:rsidP="00D96EBB">
      <w:pPr>
        <w:spacing w:before="100" w:beforeAutospacing="1" w:after="100" w:afterAutospacing="1" w:line="360" w:lineRule="auto"/>
        <w:outlineLvl w:val="2"/>
        <w:rPr>
          <w:rFonts w:ascii="Arial" w:hAnsi="Arial" w:cs="Arial"/>
        </w:rPr>
      </w:pPr>
      <w:r w:rsidRPr="00D96EBB">
        <w:rPr>
          <w:rFonts w:ascii="Arial" w:hAnsi="Arial" w:cs="Arial"/>
          <w:b/>
          <w:bCs/>
        </w:rPr>
        <w:lastRenderedPageBreak/>
        <w:t>Gamifikace:</w:t>
      </w:r>
      <w:r w:rsidR="00D96EBB" w:rsidRPr="00D96EBB">
        <w:rPr>
          <w:rFonts w:ascii="Arial" w:hAnsi="Arial" w:cs="Arial"/>
        </w:rPr>
        <w:t xml:space="preserve"> Stáčení léčivé vody a distribuce po Evropě</w:t>
      </w:r>
    </w:p>
    <w:p w14:paraId="323666C8" w14:textId="77777777" w:rsidR="00D96EBB" w:rsidRDefault="00D96EBB" w:rsidP="00D96EBB">
      <w:pPr>
        <w:spacing w:before="100" w:beforeAutospacing="1" w:after="100" w:afterAutospacing="1" w:line="360" w:lineRule="auto"/>
        <w:rPr>
          <w:rFonts w:ascii="Arial" w:hAnsi="Arial" w:cs="Arial"/>
        </w:rPr>
      </w:pPr>
      <w:proofErr w:type="spellStart"/>
      <w:r w:rsidRPr="00D96EBB">
        <w:rPr>
          <w:rFonts w:ascii="Arial" w:hAnsi="Arial" w:cs="Arial"/>
          <w:u w:val="single"/>
        </w:rPr>
        <w:t>Trigger</w:t>
      </w:r>
      <w:proofErr w:type="spellEnd"/>
      <w:r w:rsidRPr="00D96EBB">
        <w:rPr>
          <w:rFonts w:ascii="Arial" w:hAnsi="Arial" w:cs="Arial"/>
          <w:u w:val="single"/>
        </w:rPr>
        <w:t>:</w:t>
      </w:r>
      <w:r w:rsidRPr="00D96EBB">
        <w:rPr>
          <w:rFonts w:ascii="Arial" w:hAnsi="Arial" w:cs="Arial"/>
        </w:rPr>
        <w:t xml:space="preserve"> Symbol historické lahve</w:t>
      </w:r>
    </w:p>
    <w:p w14:paraId="7C7B54B8" w14:textId="6C11C6DE" w:rsidR="00D96EBB" w:rsidRDefault="00D96EBB" w:rsidP="00D96EBB">
      <w:pPr>
        <w:spacing w:before="100" w:beforeAutospacing="1" w:after="100" w:afterAutospacing="1" w:line="360" w:lineRule="auto"/>
        <w:rPr>
          <w:rFonts w:ascii="Arial" w:hAnsi="Arial" w:cs="Arial"/>
        </w:rPr>
      </w:pPr>
      <w:r w:rsidRPr="00D96EBB">
        <w:rPr>
          <w:rFonts w:ascii="Arial" w:hAnsi="Arial" w:cs="Arial"/>
          <w:u w:val="single"/>
        </w:rPr>
        <w:t>Kvízová otázka:</w:t>
      </w:r>
      <w:r w:rsidRPr="00D96EBB">
        <w:rPr>
          <w:rFonts w:ascii="Arial" w:hAnsi="Arial" w:cs="Arial"/>
        </w:rPr>
        <w:t xml:space="preserve"> „Kam všude se stáčená voda z Mariánských Lázní vyvážela?“</w:t>
      </w:r>
    </w:p>
    <w:p w14:paraId="2932A672" w14:textId="77777777" w:rsidR="00106F26" w:rsidRPr="008C38F1" w:rsidRDefault="00106F26" w:rsidP="00106F26">
      <w:pPr>
        <w:spacing w:before="100" w:beforeAutospacing="1" w:after="100" w:afterAutospacing="1" w:line="360" w:lineRule="auto"/>
        <w:ind w:left="360"/>
        <w:rPr>
          <w:rFonts w:ascii="Arial" w:hAnsi="Arial" w:cs="Arial"/>
        </w:rPr>
      </w:pPr>
      <w:r w:rsidRPr="008C38F1">
        <w:rPr>
          <w:rFonts w:ascii="Arial" w:hAnsi="Arial" w:cs="Arial"/>
        </w:rPr>
        <w:t>A) Jen po Čechách</w:t>
      </w:r>
    </w:p>
    <w:p w14:paraId="17282521" w14:textId="77777777" w:rsidR="00106F26" w:rsidRPr="008C38F1" w:rsidRDefault="00106F26" w:rsidP="00106F26">
      <w:pPr>
        <w:spacing w:before="100" w:beforeAutospacing="1" w:after="100" w:afterAutospacing="1" w:line="360" w:lineRule="auto"/>
        <w:ind w:left="360"/>
        <w:rPr>
          <w:rFonts w:ascii="Arial" w:hAnsi="Arial" w:cs="Arial"/>
        </w:rPr>
      </w:pPr>
      <w:r w:rsidRPr="008C38F1">
        <w:rPr>
          <w:rFonts w:ascii="Arial" w:hAnsi="Arial" w:cs="Arial"/>
        </w:rPr>
        <w:t>B) Do celé Evropy, zejména do Německa, Rakouska a Ruska</w:t>
      </w:r>
    </w:p>
    <w:p w14:paraId="7A2521ED" w14:textId="77777777" w:rsidR="00106F26" w:rsidRPr="008C38F1" w:rsidRDefault="00106F26" w:rsidP="00106F26">
      <w:pPr>
        <w:spacing w:before="100" w:beforeAutospacing="1" w:after="100" w:afterAutospacing="1" w:line="360" w:lineRule="auto"/>
        <w:ind w:left="360"/>
        <w:rPr>
          <w:rFonts w:ascii="Arial" w:hAnsi="Arial" w:cs="Arial"/>
        </w:rPr>
      </w:pPr>
      <w:r w:rsidRPr="008C38F1">
        <w:rPr>
          <w:rFonts w:ascii="Arial" w:hAnsi="Arial" w:cs="Arial"/>
        </w:rPr>
        <w:t>C) Pouze do Rakousko-Uherska</w:t>
      </w:r>
    </w:p>
    <w:p w14:paraId="4BCB0E5F" w14:textId="10E34740" w:rsidR="00F02691" w:rsidRPr="00106F26" w:rsidRDefault="00106F26" w:rsidP="00D96EBB">
      <w:pPr>
        <w:spacing w:before="100" w:beforeAutospacing="1" w:after="100" w:afterAutospacing="1" w:line="360" w:lineRule="auto"/>
        <w:rPr>
          <w:rFonts w:ascii="Arial" w:hAnsi="Arial" w:cs="Arial"/>
        </w:rPr>
      </w:pPr>
      <w:r w:rsidRPr="00106F26">
        <w:rPr>
          <w:rFonts w:ascii="Arial" w:hAnsi="Arial" w:cs="Arial"/>
        </w:rPr>
        <w:t>Správná odpověď</w:t>
      </w:r>
      <w:r w:rsidRPr="008C38F1">
        <w:rPr>
          <w:rFonts w:ascii="Arial" w:hAnsi="Arial" w:cs="Arial"/>
          <w:b/>
          <w:bCs/>
        </w:rPr>
        <w:t>:</w:t>
      </w:r>
      <w:r w:rsidRPr="008C38F1">
        <w:rPr>
          <w:rFonts w:ascii="Arial" w:hAnsi="Arial" w:cs="Arial"/>
        </w:rPr>
        <w:t xml:space="preserve"> B)</w:t>
      </w:r>
    </w:p>
    <w:p w14:paraId="3AEDE6B7" w14:textId="03D78F71" w:rsidR="00D96EBB" w:rsidRDefault="00D96EBB" w:rsidP="00D96EBB">
      <w:pPr>
        <w:spacing w:before="100" w:beforeAutospacing="1" w:after="100" w:afterAutospacing="1" w:line="360" w:lineRule="auto"/>
        <w:rPr>
          <w:rFonts w:ascii="Arial" w:hAnsi="Arial" w:cs="Arial"/>
        </w:rPr>
      </w:pPr>
      <w:r w:rsidRPr="00D96EBB">
        <w:rPr>
          <w:rFonts w:ascii="Arial" w:hAnsi="Arial" w:cs="Arial"/>
          <w:u w:val="single"/>
        </w:rPr>
        <w:t>Odměna:</w:t>
      </w:r>
      <w:r w:rsidRPr="00D96EBB">
        <w:rPr>
          <w:rFonts w:ascii="Arial" w:hAnsi="Arial" w:cs="Arial"/>
        </w:rPr>
        <w:t xml:space="preserve"> Odznak „Obchodník s léčivou vodou“.</w:t>
      </w:r>
    </w:p>
    <w:p w14:paraId="2A9BD737" w14:textId="287E3E61" w:rsidR="000C4668" w:rsidRDefault="000C4668" w:rsidP="00D34825">
      <w:pPr>
        <w:pStyle w:val="Normlnweb"/>
        <w:numPr>
          <w:ilvl w:val="0"/>
          <w:numId w:val="2"/>
        </w:numPr>
        <w:spacing w:line="360" w:lineRule="auto"/>
        <w:jc w:val="both"/>
        <w:rPr>
          <w:rFonts w:ascii="Arial" w:hAnsi="Arial" w:cs="Arial"/>
          <w:b/>
          <w:bCs/>
          <w:color w:val="0070C0"/>
          <w:u w:val="single"/>
        </w:rPr>
      </w:pPr>
      <w:r w:rsidRPr="00E6647D">
        <w:rPr>
          <w:rFonts w:ascii="Arial" w:hAnsi="Arial" w:cs="Arial"/>
          <w:b/>
          <w:bCs/>
          <w:color w:val="0070C0"/>
          <w:u w:val="single"/>
        </w:rPr>
        <w:t xml:space="preserve">Lázeňské pohárky a pitná </w:t>
      </w:r>
      <w:proofErr w:type="gramStart"/>
      <w:r w:rsidRPr="00E6647D">
        <w:rPr>
          <w:rFonts w:ascii="Arial" w:hAnsi="Arial" w:cs="Arial"/>
          <w:b/>
          <w:bCs/>
          <w:color w:val="0070C0"/>
          <w:u w:val="single"/>
        </w:rPr>
        <w:t>kůra</w:t>
      </w:r>
      <w:proofErr w:type="gramEnd"/>
      <w:r w:rsidR="00AF270C">
        <w:rPr>
          <w:rFonts w:ascii="Arial" w:hAnsi="Arial" w:cs="Arial"/>
          <w:b/>
          <w:bCs/>
          <w:color w:val="0070C0"/>
          <w:u w:val="single"/>
        </w:rPr>
        <w:t xml:space="preserve"> </w:t>
      </w:r>
      <w:r w:rsidR="00AF270C">
        <w:rPr>
          <w:rStyle w:val="Siln"/>
          <w:rFonts w:ascii="Arial" w:eastAsiaTheme="majorEastAsia" w:hAnsi="Arial" w:cs="Arial"/>
          <w:color w:val="0070C0"/>
          <w:u w:val="single"/>
        </w:rPr>
        <w:t>(2.03)</w:t>
      </w:r>
    </w:p>
    <w:p w14:paraId="1963F432" w14:textId="48272B46" w:rsidR="000C4668" w:rsidRDefault="000C4668" w:rsidP="00D96EBB">
      <w:pPr>
        <w:spacing w:before="100" w:beforeAutospacing="1" w:after="100" w:afterAutospacing="1" w:line="360" w:lineRule="auto"/>
        <w:rPr>
          <w:rFonts w:ascii="Arial" w:hAnsi="Arial" w:cs="Arial"/>
        </w:rPr>
      </w:pPr>
      <w:r>
        <w:rPr>
          <w:rFonts w:ascii="Arial" w:hAnsi="Arial" w:cs="Arial"/>
        </w:rPr>
        <w:t>Expozice</w:t>
      </w:r>
      <w:r w:rsidRPr="002F30CD">
        <w:rPr>
          <w:rFonts w:ascii="Arial" w:hAnsi="Arial" w:cs="Arial"/>
        </w:rPr>
        <w:t xml:space="preserve"> lázeňských pohárků</w:t>
      </w:r>
      <w:r w:rsidR="009E7180">
        <w:rPr>
          <w:rFonts w:ascii="Arial" w:hAnsi="Arial" w:cs="Arial"/>
        </w:rPr>
        <w:t xml:space="preserve"> vystavených pod skleněnou kupolí jako šperk lázeňství.</w:t>
      </w:r>
    </w:p>
    <w:p w14:paraId="634A9A9A" w14:textId="5051D321" w:rsidR="009C100F" w:rsidRDefault="009C100F" w:rsidP="00D96EBB">
      <w:pPr>
        <w:spacing w:before="100" w:beforeAutospacing="1" w:after="100" w:afterAutospacing="1" w:line="360" w:lineRule="auto"/>
        <w:rPr>
          <w:rFonts w:ascii="Arial" w:hAnsi="Arial" w:cs="Arial"/>
        </w:rPr>
      </w:pPr>
      <w:r w:rsidRPr="002F449C">
        <w:rPr>
          <w:rFonts w:ascii="Arial" w:hAnsi="Arial" w:cs="Arial"/>
          <w:b/>
          <w:bCs/>
        </w:rPr>
        <w:t>Exponáty:</w:t>
      </w:r>
      <w:r>
        <w:rPr>
          <w:rFonts w:ascii="Arial" w:hAnsi="Arial" w:cs="Arial"/>
        </w:rPr>
        <w:t xml:space="preserve"> </w:t>
      </w:r>
      <w:r w:rsidR="002F449C">
        <w:rPr>
          <w:rFonts w:ascii="Arial" w:hAnsi="Arial" w:cs="Arial"/>
        </w:rPr>
        <w:t>s</w:t>
      </w:r>
      <w:r w:rsidR="00F0471A">
        <w:rPr>
          <w:rFonts w:ascii="Arial" w:hAnsi="Arial" w:cs="Arial"/>
        </w:rPr>
        <w:t>kleněné</w:t>
      </w:r>
      <w:r w:rsidR="00892C17">
        <w:rPr>
          <w:rFonts w:ascii="Arial" w:hAnsi="Arial" w:cs="Arial"/>
        </w:rPr>
        <w:t xml:space="preserve"> a</w:t>
      </w:r>
      <w:r w:rsidR="00F0471A">
        <w:rPr>
          <w:rFonts w:ascii="Arial" w:hAnsi="Arial" w:cs="Arial"/>
        </w:rPr>
        <w:t xml:space="preserve"> porcelánové pohárky,</w:t>
      </w:r>
      <w:r w:rsidR="002F449C">
        <w:rPr>
          <w:rFonts w:ascii="Arial" w:hAnsi="Arial" w:cs="Arial"/>
        </w:rPr>
        <w:t xml:space="preserve"> </w:t>
      </w:r>
      <w:r w:rsidR="000C4F46">
        <w:rPr>
          <w:rFonts w:ascii="Arial" w:hAnsi="Arial" w:cs="Arial"/>
        </w:rPr>
        <w:t>pohárky osobní (Edward VII, Masaryk…)</w:t>
      </w:r>
    </w:p>
    <w:p w14:paraId="46479BE4" w14:textId="0D734895" w:rsidR="00D54F84" w:rsidRPr="002F30CD" w:rsidRDefault="009E7180" w:rsidP="002F30CD">
      <w:pPr>
        <w:spacing w:before="100" w:beforeAutospacing="1" w:after="100" w:afterAutospacing="1" w:line="360" w:lineRule="auto"/>
        <w:jc w:val="both"/>
        <w:rPr>
          <w:rFonts w:ascii="Arial" w:hAnsi="Arial" w:cs="Arial"/>
        </w:rPr>
      </w:pPr>
      <w:r w:rsidRPr="009E7180">
        <w:rPr>
          <w:rFonts w:ascii="Arial" w:hAnsi="Arial" w:cs="Arial"/>
          <w:b/>
          <w:bCs/>
        </w:rPr>
        <w:t>Interakce:</w:t>
      </w:r>
      <w:r>
        <w:rPr>
          <w:rFonts w:ascii="Arial" w:hAnsi="Arial" w:cs="Arial"/>
        </w:rPr>
        <w:t xml:space="preserve"> </w:t>
      </w:r>
      <w:r w:rsidRPr="002F30CD">
        <w:rPr>
          <w:rFonts w:ascii="Arial" w:hAnsi="Arial" w:cs="Arial"/>
        </w:rPr>
        <w:t xml:space="preserve">hologram, který zobrazuje nejzajímavější pohárky ve zvětšené </w:t>
      </w:r>
      <w:r w:rsidRPr="00D96EBB">
        <w:rPr>
          <w:rFonts w:ascii="Arial" w:hAnsi="Arial" w:cs="Arial"/>
        </w:rPr>
        <w:t xml:space="preserve">360 ° prohlídce vybraných </w:t>
      </w:r>
      <w:r w:rsidR="00A45332">
        <w:rPr>
          <w:rFonts w:ascii="Arial" w:hAnsi="Arial" w:cs="Arial"/>
        </w:rPr>
        <w:t xml:space="preserve">cca 10 </w:t>
      </w:r>
      <w:r w:rsidRPr="00D96EBB">
        <w:rPr>
          <w:rFonts w:ascii="Arial" w:hAnsi="Arial" w:cs="Arial"/>
        </w:rPr>
        <w:t>kusů.</w:t>
      </w:r>
      <w:r w:rsidR="00B07AA4">
        <w:rPr>
          <w:rFonts w:ascii="Arial" w:hAnsi="Arial" w:cs="Arial"/>
        </w:rPr>
        <w:t xml:space="preserve"> AV medium.</w:t>
      </w:r>
    </w:p>
    <w:p w14:paraId="109A19A1" w14:textId="413E281E" w:rsidR="004A4DF9" w:rsidRPr="000C4668" w:rsidRDefault="004B6BB9" w:rsidP="00D34825">
      <w:pPr>
        <w:pStyle w:val="Odstavecseseznamem"/>
        <w:numPr>
          <w:ilvl w:val="0"/>
          <w:numId w:val="2"/>
        </w:numPr>
        <w:spacing w:before="100" w:beforeAutospacing="1" w:after="100" w:afterAutospacing="1" w:line="360" w:lineRule="auto"/>
        <w:jc w:val="both"/>
        <w:outlineLvl w:val="2"/>
        <w:rPr>
          <w:rFonts w:ascii="Arial" w:hAnsi="Arial" w:cs="Arial"/>
          <w:b/>
          <w:bCs/>
          <w:color w:val="0070C0"/>
          <w:u w:val="single"/>
        </w:rPr>
      </w:pPr>
      <w:r w:rsidRPr="000C4668">
        <w:rPr>
          <w:rFonts w:ascii="Arial" w:hAnsi="Arial" w:cs="Arial"/>
          <w:b/>
          <w:bCs/>
          <w:color w:val="0070C0"/>
          <w:u w:val="single"/>
        </w:rPr>
        <w:t xml:space="preserve">Pantheon </w:t>
      </w:r>
      <w:r w:rsidR="00BA439F" w:rsidRPr="000C4668">
        <w:rPr>
          <w:rFonts w:ascii="Arial" w:hAnsi="Arial" w:cs="Arial"/>
          <w:b/>
          <w:bCs/>
          <w:color w:val="0070C0"/>
          <w:u w:val="single"/>
        </w:rPr>
        <w:t>pramenů – Síla</w:t>
      </w:r>
      <w:r w:rsidR="004A4DF9" w:rsidRPr="000C4668">
        <w:rPr>
          <w:rFonts w:ascii="Arial" w:hAnsi="Arial" w:cs="Arial"/>
          <w:b/>
          <w:bCs/>
          <w:color w:val="0070C0"/>
          <w:u w:val="single"/>
        </w:rPr>
        <w:t xml:space="preserve"> pramenů</w:t>
      </w:r>
      <w:r w:rsidR="00AF270C">
        <w:rPr>
          <w:rFonts w:ascii="Arial" w:hAnsi="Arial" w:cs="Arial"/>
          <w:b/>
          <w:bCs/>
          <w:color w:val="0070C0"/>
          <w:u w:val="single"/>
        </w:rPr>
        <w:t xml:space="preserve"> </w:t>
      </w:r>
      <w:r w:rsidR="00AF270C">
        <w:rPr>
          <w:rStyle w:val="Siln"/>
          <w:rFonts w:ascii="Arial" w:eastAsiaTheme="majorEastAsia" w:hAnsi="Arial" w:cs="Arial"/>
          <w:color w:val="0070C0"/>
          <w:u w:val="single"/>
        </w:rPr>
        <w:t>(2.03)</w:t>
      </w:r>
      <w:r w:rsidR="004A4DF9" w:rsidRPr="000C4668">
        <w:rPr>
          <w:rFonts w:ascii="Arial" w:hAnsi="Arial" w:cs="Arial"/>
          <w:b/>
          <w:bCs/>
          <w:color w:val="0070C0"/>
          <w:u w:val="single"/>
        </w:rPr>
        <w:t xml:space="preserve"> </w:t>
      </w:r>
    </w:p>
    <w:p w14:paraId="02D5E7B2" w14:textId="64A618DF" w:rsidR="004A4DF9" w:rsidRPr="004A4DF9" w:rsidRDefault="007F5112" w:rsidP="002F30CD">
      <w:pPr>
        <w:spacing w:before="100" w:beforeAutospacing="1" w:after="100" w:afterAutospacing="1" w:line="360" w:lineRule="auto"/>
        <w:jc w:val="both"/>
        <w:rPr>
          <w:rFonts w:ascii="Arial" w:hAnsi="Arial" w:cs="Arial"/>
        </w:rPr>
      </w:pPr>
      <w:r w:rsidRPr="002F30CD">
        <w:rPr>
          <w:rFonts w:ascii="Arial" w:hAnsi="Arial" w:cs="Arial"/>
        </w:rPr>
        <w:t>Centr</w:t>
      </w:r>
      <w:r w:rsidR="00591A91">
        <w:rPr>
          <w:rFonts w:ascii="Arial" w:hAnsi="Arial" w:cs="Arial"/>
        </w:rPr>
        <w:t xml:space="preserve">álním </w:t>
      </w:r>
      <w:r w:rsidRPr="002F30CD">
        <w:rPr>
          <w:rFonts w:ascii="Arial" w:hAnsi="Arial" w:cs="Arial"/>
        </w:rPr>
        <w:t xml:space="preserve">bodem expozice je </w:t>
      </w:r>
      <w:r w:rsidR="00215FD7" w:rsidRPr="002F30CD">
        <w:rPr>
          <w:rFonts w:ascii="Arial" w:hAnsi="Arial" w:cs="Arial"/>
        </w:rPr>
        <w:t>pantheon pramenů</w:t>
      </w:r>
      <w:r w:rsidR="00591A91">
        <w:rPr>
          <w:rFonts w:ascii="Arial" w:hAnsi="Arial" w:cs="Arial"/>
        </w:rPr>
        <w:t>.</w:t>
      </w:r>
      <w:r w:rsidR="00215FD7" w:rsidRPr="002F30CD">
        <w:rPr>
          <w:rFonts w:ascii="Arial" w:hAnsi="Arial" w:cs="Arial"/>
        </w:rPr>
        <w:t xml:space="preserve"> </w:t>
      </w:r>
      <w:r w:rsidR="00591A91">
        <w:rPr>
          <w:rFonts w:ascii="Arial" w:hAnsi="Arial" w:cs="Arial"/>
        </w:rPr>
        <w:t>S</w:t>
      </w:r>
      <w:r w:rsidR="00215FD7" w:rsidRPr="002F30CD">
        <w:rPr>
          <w:rFonts w:ascii="Arial" w:hAnsi="Arial" w:cs="Arial"/>
        </w:rPr>
        <w:t>tylizovaný objekt, který kolem jímací nádoby p</w:t>
      </w:r>
      <w:r w:rsidR="004A4DF9" w:rsidRPr="004A4DF9">
        <w:rPr>
          <w:rFonts w:ascii="Arial" w:hAnsi="Arial" w:cs="Arial"/>
        </w:rPr>
        <w:t xml:space="preserve">rostřednictvím </w:t>
      </w:r>
      <w:r w:rsidR="00936E73" w:rsidRPr="002F30CD">
        <w:rPr>
          <w:rFonts w:ascii="Arial" w:hAnsi="Arial" w:cs="Arial"/>
        </w:rPr>
        <w:t>mechanické interaktivity</w:t>
      </w:r>
      <w:r w:rsidR="004A4DF9" w:rsidRPr="004A4DF9">
        <w:rPr>
          <w:rFonts w:ascii="Arial" w:hAnsi="Arial" w:cs="Arial"/>
        </w:rPr>
        <w:t xml:space="preserve">, světelných objektů a modelů </w:t>
      </w:r>
      <w:r w:rsidR="00215FD7" w:rsidRPr="002F30CD">
        <w:rPr>
          <w:rFonts w:ascii="Arial" w:hAnsi="Arial" w:cs="Arial"/>
        </w:rPr>
        <w:t>prezentuje témata:</w:t>
      </w:r>
    </w:p>
    <w:p w14:paraId="5CB0261F" w14:textId="77777777" w:rsidR="00E45E3F" w:rsidRPr="004A4DF9" w:rsidRDefault="00E45E3F" w:rsidP="00B022F7">
      <w:pPr>
        <w:numPr>
          <w:ilvl w:val="0"/>
          <w:numId w:val="5"/>
        </w:numPr>
        <w:spacing w:before="100" w:beforeAutospacing="1" w:after="100" w:afterAutospacing="1" w:line="360" w:lineRule="auto"/>
        <w:jc w:val="both"/>
        <w:rPr>
          <w:rFonts w:ascii="Arial" w:hAnsi="Arial" w:cs="Arial"/>
        </w:rPr>
      </w:pPr>
      <w:r w:rsidRPr="002F30CD">
        <w:rPr>
          <w:rFonts w:ascii="Arial" w:hAnsi="Arial" w:cs="Arial"/>
        </w:rPr>
        <w:t>kde se pramen nachází</w:t>
      </w:r>
    </w:p>
    <w:p w14:paraId="1C7E6535" w14:textId="77777777" w:rsidR="00E45E3F" w:rsidRPr="002F30CD" w:rsidRDefault="00E45E3F" w:rsidP="00B022F7">
      <w:pPr>
        <w:numPr>
          <w:ilvl w:val="0"/>
          <w:numId w:val="5"/>
        </w:numPr>
        <w:spacing w:before="100" w:beforeAutospacing="1" w:after="100" w:afterAutospacing="1" w:line="360" w:lineRule="auto"/>
        <w:jc w:val="both"/>
        <w:rPr>
          <w:rFonts w:ascii="Arial" w:hAnsi="Arial" w:cs="Arial"/>
        </w:rPr>
      </w:pPr>
      <w:r w:rsidRPr="004A4DF9">
        <w:rPr>
          <w:rFonts w:ascii="Arial" w:hAnsi="Arial" w:cs="Arial"/>
        </w:rPr>
        <w:t>jaký má který pramen obsah minerálů</w:t>
      </w:r>
    </w:p>
    <w:p w14:paraId="511278DE" w14:textId="77777777" w:rsidR="00D647B7" w:rsidRPr="004A4DF9" w:rsidRDefault="00D647B7" w:rsidP="00B022F7">
      <w:pPr>
        <w:numPr>
          <w:ilvl w:val="0"/>
          <w:numId w:val="5"/>
        </w:numPr>
        <w:spacing w:before="100" w:beforeAutospacing="1" w:after="100" w:afterAutospacing="1" w:line="360" w:lineRule="auto"/>
        <w:jc w:val="both"/>
        <w:rPr>
          <w:rFonts w:ascii="Arial" w:hAnsi="Arial" w:cs="Arial"/>
        </w:rPr>
      </w:pPr>
      <w:r w:rsidRPr="002F30CD">
        <w:rPr>
          <w:rFonts w:ascii="Arial" w:hAnsi="Arial" w:cs="Arial"/>
        </w:rPr>
        <w:t xml:space="preserve">jakou mám pramen nasycenost </w:t>
      </w:r>
    </w:p>
    <w:p w14:paraId="0553921D" w14:textId="77777777" w:rsidR="00E45E3F" w:rsidRPr="002F30CD" w:rsidRDefault="00E45E3F" w:rsidP="00B022F7">
      <w:pPr>
        <w:numPr>
          <w:ilvl w:val="0"/>
          <w:numId w:val="5"/>
        </w:numPr>
        <w:spacing w:before="100" w:beforeAutospacing="1" w:after="100" w:afterAutospacing="1" w:line="360" w:lineRule="auto"/>
        <w:jc w:val="both"/>
        <w:rPr>
          <w:rFonts w:ascii="Arial" w:hAnsi="Arial" w:cs="Arial"/>
        </w:rPr>
      </w:pPr>
      <w:r w:rsidRPr="004A4DF9">
        <w:rPr>
          <w:rFonts w:ascii="Arial" w:hAnsi="Arial" w:cs="Arial"/>
        </w:rPr>
        <w:t>co vše voda léčí a proč</w:t>
      </w:r>
    </w:p>
    <w:p w14:paraId="2D41BBA0" w14:textId="77777777" w:rsidR="0020131B" w:rsidRPr="004A4DF9" w:rsidRDefault="0020131B" w:rsidP="00B022F7">
      <w:pPr>
        <w:numPr>
          <w:ilvl w:val="0"/>
          <w:numId w:val="5"/>
        </w:numPr>
        <w:spacing w:before="100" w:beforeAutospacing="1" w:after="100" w:afterAutospacing="1" w:line="360" w:lineRule="auto"/>
        <w:jc w:val="both"/>
        <w:rPr>
          <w:rFonts w:ascii="Arial" w:hAnsi="Arial" w:cs="Arial"/>
        </w:rPr>
      </w:pPr>
      <w:r w:rsidRPr="004A4DF9">
        <w:rPr>
          <w:rFonts w:ascii="Arial" w:hAnsi="Arial" w:cs="Arial"/>
        </w:rPr>
        <w:t>jak hluboko vede cesta vody pod zemí</w:t>
      </w:r>
    </w:p>
    <w:p w14:paraId="6848394C" w14:textId="12ECD240" w:rsidR="002268EB" w:rsidRDefault="002B7ABE" w:rsidP="002F30CD">
      <w:pPr>
        <w:spacing w:before="100" w:beforeAutospacing="1" w:after="100" w:afterAutospacing="1" w:line="360" w:lineRule="auto"/>
        <w:jc w:val="both"/>
        <w:rPr>
          <w:rFonts w:ascii="Arial" w:hAnsi="Arial" w:cs="Arial"/>
        </w:rPr>
      </w:pPr>
      <w:r w:rsidRPr="002B7ABE">
        <w:rPr>
          <w:rFonts w:ascii="Arial" w:hAnsi="Arial" w:cs="Arial"/>
          <w:b/>
          <w:bCs/>
        </w:rPr>
        <w:lastRenderedPageBreak/>
        <w:t>Interakce:</w:t>
      </w:r>
      <w:r>
        <w:rPr>
          <w:rFonts w:ascii="Arial" w:hAnsi="Arial" w:cs="Arial"/>
        </w:rPr>
        <w:t xml:space="preserve"> mechanické</w:t>
      </w:r>
    </w:p>
    <w:p w14:paraId="411FB7C2" w14:textId="1A231D61" w:rsidR="004F3CE8" w:rsidRPr="00905537" w:rsidRDefault="001C1725" w:rsidP="00B022F7">
      <w:pPr>
        <w:pStyle w:val="Odstavecseseznamem"/>
        <w:numPr>
          <w:ilvl w:val="0"/>
          <w:numId w:val="14"/>
        </w:numPr>
        <w:spacing w:before="100" w:beforeAutospacing="1" w:after="100" w:afterAutospacing="1" w:line="360" w:lineRule="auto"/>
        <w:jc w:val="both"/>
        <w:rPr>
          <w:rFonts w:ascii="Arial" w:hAnsi="Arial" w:cs="Arial"/>
          <w:color w:val="0070C0"/>
        </w:rPr>
      </w:pPr>
      <w:r w:rsidRPr="00905537">
        <w:rPr>
          <w:rFonts w:ascii="Arial" w:hAnsi="Arial" w:cs="Arial"/>
          <w:color w:val="0070C0"/>
        </w:rPr>
        <w:t xml:space="preserve">Kde se pramen nachází, </w:t>
      </w:r>
      <w:proofErr w:type="spellStart"/>
      <w:r w:rsidRPr="00905537">
        <w:rPr>
          <w:rFonts w:ascii="Arial" w:hAnsi="Arial" w:cs="Arial"/>
          <w:color w:val="0070C0"/>
        </w:rPr>
        <w:t>p</w:t>
      </w:r>
      <w:r w:rsidR="004F3CE8" w:rsidRPr="00905537">
        <w:rPr>
          <w:rStyle w:val="Siln"/>
          <w:rFonts w:ascii="Arial" w:eastAsiaTheme="majorEastAsia" w:hAnsi="Arial" w:cs="Arial"/>
          <w:b w:val="0"/>
          <w:bCs w:val="0"/>
          <w:color w:val="0070C0"/>
        </w:rPr>
        <w:t>odsvětlená</w:t>
      </w:r>
      <w:proofErr w:type="spellEnd"/>
      <w:r w:rsidR="004F3CE8" w:rsidRPr="00905537">
        <w:rPr>
          <w:rStyle w:val="Siln"/>
          <w:rFonts w:ascii="Arial" w:eastAsiaTheme="majorEastAsia" w:hAnsi="Arial" w:cs="Arial"/>
          <w:b w:val="0"/>
          <w:bCs w:val="0"/>
          <w:color w:val="0070C0"/>
        </w:rPr>
        <w:t xml:space="preserve"> 3D mapa</w:t>
      </w:r>
    </w:p>
    <w:p w14:paraId="78D952E5" w14:textId="77777777" w:rsidR="004F3CE8" w:rsidRPr="001C1725" w:rsidRDefault="004F3CE8" w:rsidP="00B022F7">
      <w:pPr>
        <w:numPr>
          <w:ilvl w:val="0"/>
          <w:numId w:val="9"/>
        </w:numPr>
        <w:spacing w:before="100" w:beforeAutospacing="1" w:after="100" w:afterAutospacing="1" w:line="360" w:lineRule="auto"/>
        <w:rPr>
          <w:rFonts w:ascii="Arial" w:hAnsi="Arial" w:cs="Arial"/>
        </w:rPr>
      </w:pPr>
      <w:r w:rsidRPr="001C1725">
        <w:rPr>
          <w:rStyle w:val="Siln"/>
          <w:rFonts w:ascii="Arial" w:eastAsiaTheme="majorEastAsia" w:hAnsi="Arial" w:cs="Arial"/>
        </w:rPr>
        <w:t>Téma:</w:t>
      </w:r>
      <w:r w:rsidRPr="001C1725">
        <w:rPr>
          <w:rFonts w:ascii="Arial" w:hAnsi="Arial" w:cs="Arial"/>
        </w:rPr>
        <w:t xml:space="preserve"> Poloha pramene na mapě</w:t>
      </w:r>
    </w:p>
    <w:p w14:paraId="444E1ED7" w14:textId="0AF1DF18" w:rsidR="004F3CE8" w:rsidRPr="001C1725" w:rsidRDefault="004F3CE8" w:rsidP="00B022F7">
      <w:pPr>
        <w:numPr>
          <w:ilvl w:val="0"/>
          <w:numId w:val="9"/>
        </w:numPr>
        <w:spacing w:before="100" w:beforeAutospacing="1" w:after="100" w:afterAutospacing="1" w:line="360" w:lineRule="auto"/>
        <w:rPr>
          <w:rFonts w:ascii="Arial" w:hAnsi="Arial" w:cs="Arial"/>
        </w:rPr>
      </w:pPr>
      <w:r w:rsidRPr="001C1725">
        <w:rPr>
          <w:rStyle w:val="Siln"/>
          <w:rFonts w:ascii="Arial" w:eastAsiaTheme="majorEastAsia" w:hAnsi="Arial" w:cs="Arial"/>
        </w:rPr>
        <w:t>Forma:</w:t>
      </w:r>
      <w:r w:rsidRPr="001C1725">
        <w:rPr>
          <w:rFonts w:ascii="Arial" w:hAnsi="Arial" w:cs="Arial"/>
        </w:rPr>
        <w:t xml:space="preserve"> </w:t>
      </w:r>
      <w:proofErr w:type="spellStart"/>
      <w:r w:rsidRPr="001C1725">
        <w:rPr>
          <w:rFonts w:ascii="Arial" w:hAnsi="Arial" w:cs="Arial"/>
        </w:rPr>
        <w:t>Podsvětlený</w:t>
      </w:r>
      <w:proofErr w:type="spellEnd"/>
      <w:r w:rsidRPr="001C1725">
        <w:rPr>
          <w:rFonts w:ascii="Arial" w:hAnsi="Arial" w:cs="Arial"/>
        </w:rPr>
        <w:t xml:space="preserve"> </w:t>
      </w:r>
      <w:r w:rsidR="00175CD8">
        <w:rPr>
          <w:rFonts w:ascii="Arial" w:hAnsi="Arial" w:cs="Arial"/>
        </w:rPr>
        <w:t xml:space="preserve">3D </w:t>
      </w:r>
      <w:r w:rsidRPr="001C1725">
        <w:rPr>
          <w:rFonts w:ascii="Arial" w:hAnsi="Arial" w:cs="Arial"/>
        </w:rPr>
        <w:t>objekt, mechanické spouštění</w:t>
      </w:r>
    </w:p>
    <w:p w14:paraId="0401FD7E" w14:textId="77777777" w:rsidR="004F3CE8" w:rsidRPr="001C1725" w:rsidRDefault="004F3CE8" w:rsidP="00B022F7">
      <w:pPr>
        <w:numPr>
          <w:ilvl w:val="0"/>
          <w:numId w:val="9"/>
        </w:numPr>
        <w:spacing w:before="100" w:beforeAutospacing="1" w:after="100" w:afterAutospacing="1" w:line="360" w:lineRule="auto"/>
        <w:rPr>
          <w:rFonts w:ascii="Arial" w:hAnsi="Arial" w:cs="Arial"/>
        </w:rPr>
      </w:pPr>
      <w:r w:rsidRPr="001C1725">
        <w:rPr>
          <w:rStyle w:val="Siln"/>
          <w:rFonts w:ascii="Arial" w:eastAsiaTheme="majorEastAsia" w:hAnsi="Arial" w:cs="Arial"/>
        </w:rPr>
        <w:t>Interaktivita:</w:t>
      </w:r>
      <w:r w:rsidRPr="001C1725">
        <w:rPr>
          <w:rFonts w:ascii="Arial" w:hAnsi="Arial" w:cs="Arial"/>
        </w:rPr>
        <w:t xml:space="preserve"> Po výběru pramene se rozsvítí jeho poloha na </w:t>
      </w:r>
      <w:proofErr w:type="gramStart"/>
      <w:r w:rsidRPr="001C1725">
        <w:rPr>
          <w:rFonts w:ascii="Arial" w:hAnsi="Arial" w:cs="Arial"/>
        </w:rPr>
        <w:t>3D</w:t>
      </w:r>
      <w:proofErr w:type="gramEnd"/>
      <w:r w:rsidRPr="001C1725">
        <w:rPr>
          <w:rFonts w:ascii="Arial" w:hAnsi="Arial" w:cs="Arial"/>
        </w:rPr>
        <w:t xml:space="preserve"> mapě.</w:t>
      </w:r>
    </w:p>
    <w:p w14:paraId="66326A4E" w14:textId="42D7A405" w:rsidR="004F3CE8" w:rsidRPr="00D647B7" w:rsidRDefault="004F3CE8" w:rsidP="00B022F7">
      <w:pPr>
        <w:numPr>
          <w:ilvl w:val="0"/>
          <w:numId w:val="9"/>
        </w:numPr>
        <w:spacing w:before="100" w:beforeAutospacing="1" w:after="100" w:afterAutospacing="1" w:line="360" w:lineRule="auto"/>
        <w:rPr>
          <w:rFonts w:ascii="Arial" w:hAnsi="Arial" w:cs="Arial"/>
        </w:rPr>
      </w:pPr>
      <w:r w:rsidRPr="001C1725">
        <w:rPr>
          <w:rStyle w:val="Siln"/>
          <w:rFonts w:ascii="Arial" w:eastAsiaTheme="majorEastAsia" w:hAnsi="Arial" w:cs="Arial"/>
        </w:rPr>
        <w:t>Ovládání:</w:t>
      </w:r>
      <w:r w:rsidRPr="001C1725">
        <w:rPr>
          <w:rFonts w:ascii="Arial" w:hAnsi="Arial" w:cs="Arial"/>
        </w:rPr>
        <w:t xml:space="preserve"> výběr pramene</w:t>
      </w:r>
      <w:r w:rsidR="001C1725">
        <w:rPr>
          <w:rFonts w:ascii="Arial" w:hAnsi="Arial" w:cs="Arial"/>
        </w:rPr>
        <w:t xml:space="preserve"> (tlačítko otočením, stlačením, posunutím…)</w:t>
      </w:r>
    </w:p>
    <w:p w14:paraId="37252EA5" w14:textId="151ECB32" w:rsidR="004F3CE8" w:rsidRPr="00A47190" w:rsidRDefault="00A47190" w:rsidP="00B022F7">
      <w:pPr>
        <w:pStyle w:val="Nadpis3"/>
        <w:numPr>
          <w:ilvl w:val="0"/>
          <w:numId w:val="14"/>
        </w:numPr>
        <w:spacing w:line="360" w:lineRule="auto"/>
        <w:rPr>
          <w:rFonts w:ascii="Arial" w:hAnsi="Arial" w:cs="Arial"/>
          <w:color w:val="0070C0"/>
          <w:sz w:val="24"/>
          <w:szCs w:val="24"/>
        </w:rPr>
      </w:pPr>
      <w:r w:rsidRPr="00A47190">
        <w:rPr>
          <w:rStyle w:val="Siln"/>
          <w:rFonts w:ascii="Arial" w:hAnsi="Arial" w:cs="Arial"/>
          <w:b w:val="0"/>
          <w:bCs w:val="0"/>
          <w:color w:val="0070C0"/>
          <w:sz w:val="24"/>
          <w:szCs w:val="24"/>
        </w:rPr>
        <w:t>Jaký má pramen obsah minerálů, s</w:t>
      </w:r>
      <w:r w:rsidR="004F3CE8" w:rsidRPr="00A47190">
        <w:rPr>
          <w:rStyle w:val="Siln"/>
          <w:rFonts w:ascii="Arial" w:hAnsi="Arial" w:cs="Arial"/>
          <w:b w:val="0"/>
          <w:bCs w:val="0"/>
          <w:color w:val="0070C0"/>
          <w:sz w:val="24"/>
          <w:szCs w:val="24"/>
        </w:rPr>
        <w:t>větelný objekt: Pohárek</w:t>
      </w:r>
    </w:p>
    <w:p w14:paraId="287B3088" w14:textId="77777777" w:rsidR="004F3CE8" w:rsidRPr="001C1725" w:rsidRDefault="004F3CE8" w:rsidP="00B022F7">
      <w:pPr>
        <w:numPr>
          <w:ilvl w:val="0"/>
          <w:numId w:val="10"/>
        </w:numPr>
        <w:spacing w:before="100" w:beforeAutospacing="1" w:after="100" w:afterAutospacing="1" w:line="360" w:lineRule="auto"/>
        <w:rPr>
          <w:rFonts w:ascii="Arial" w:hAnsi="Arial" w:cs="Arial"/>
        </w:rPr>
      </w:pPr>
      <w:r w:rsidRPr="001C1725">
        <w:rPr>
          <w:rStyle w:val="Siln"/>
          <w:rFonts w:ascii="Arial" w:eastAsiaTheme="majorEastAsia" w:hAnsi="Arial" w:cs="Arial"/>
        </w:rPr>
        <w:t>Téma:</w:t>
      </w:r>
      <w:r w:rsidRPr="001C1725">
        <w:rPr>
          <w:rFonts w:ascii="Arial" w:hAnsi="Arial" w:cs="Arial"/>
        </w:rPr>
        <w:t xml:space="preserve"> Skladba pramenů (analýza složení)</w:t>
      </w:r>
    </w:p>
    <w:p w14:paraId="19019AEA" w14:textId="77777777" w:rsidR="004F3CE8" w:rsidRPr="001C1725" w:rsidRDefault="004F3CE8" w:rsidP="00B022F7">
      <w:pPr>
        <w:numPr>
          <w:ilvl w:val="0"/>
          <w:numId w:val="10"/>
        </w:numPr>
        <w:spacing w:before="100" w:beforeAutospacing="1" w:after="100" w:afterAutospacing="1" w:line="360" w:lineRule="auto"/>
        <w:rPr>
          <w:rFonts w:ascii="Arial" w:hAnsi="Arial" w:cs="Arial"/>
        </w:rPr>
      </w:pPr>
      <w:r w:rsidRPr="001C1725">
        <w:rPr>
          <w:rStyle w:val="Siln"/>
          <w:rFonts w:ascii="Arial" w:eastAsiaTheme="majorEastAsia" w:hAnsi="Arial" w:cs="Arial"/>
        </w:rPr>
        <w:t>Forma:</w:t>
      </w:r>
      <w:r w:rsidRPr="001C1725">
        <w:rPr>
          <w:rFonts w:ascii="Arial" w:hAnsi="Arial" w:cs="Arial"/>
        </w:rPr>
        <w:t xml:space="preserve"> Světelný objekt s mechanickým spouštěním</w:t>
      </w:r>
    </w:p>
    <w:p w14:paraId="6DA0BDC0" w14:textId="77777777" w:rsidR="004F3CE8" w:rsidRPr="001C1725" w:rsidRDefault="004F3CE8" w:rsidP="00B022F7">
      <w:pPr>
        <w:numPr>
          <w:ilvl w:val="0"/>
          <w:numId w:val="10"/>
        </w:numPr>
        <w:spacing w:before="100" w:beforeAutospacing="1" w:after="100" w:afterAutospacing="1" w:line="360" w:lineRule="auto"/>
        <w:rPr>
          <w:rFonts w:ascii="Arial" w:hAnsi="Arial" w:cs="Arial"/>
        </w:rPr>
      </w:pPr>
      <w:r w:rsidRPr="001C1725">
        <w:rPr>
          <w:rStyle w:val="Siln"/>
          <w:rFonts w:ascii="Arial" w:eastAsiaTheme="majorEastAsia" w:hAnsi="Arial" w:cs="Arial"/>
        </w:rPr>
        <w:t>Interaktivita:</w:t>
      </w:r>
      <w:r w:rsidRPr="001C1725">
        <w:rPr>
          <w:rFonts w:ascii="Arial" w:hAnsi="Arial" w:cs="Arial"/>
        </w:rPr>
        <w:t xml:space="preserve"> Pohárek se rozsvítí v barvách odpovídajících složení zvoleného pramene</w:t>
      </w:r>
    </w:p>
    <w:p w14:paraId="68AD329D" w14:textId="67DFB8B3" w:rsidR="004F3CE8" w:rsidRPr="00AF270C" w:rsidRDefault="004F3CE8" w:rsidP="00B022F7">
      <w:pPr>
        <w:numPr>
          <w:ilvl w:val="0"/>
          <w:numId w:val="10"/>
        </w:numPr>
        <w:spacing w:before="100" w:beforeAutospacing="1" w:after="100" w:afterAutospacing="1" w:line="360" w:lineRule="auto"/>
        <w:rPr>
          <w:rFonts w:ascii="Arial" w:hAnsi="Arial" w:cs="Arial"/>
        </w:rPr>
      </w:pPr>
      <w:r w:rsidRPr="001C1725">
        <w:rPr>
          <w:rStyle w:val="Siln"/>
          <w:rFonts w:ascii="Arial" w:eastAsiaTheme="majorEastAsia" w:hAnsi="Arial" w:cs="Arial"/>
        </w:rPr>
        <w:t>Ovládání:</w:t>
      </w:r>
      <w:r w:rsidRPr="001C1725">
        <w:rPr>
          <w:rFonts w:ascii="Arial" w:hAnsi="Arial" w:cs="Arial"/>
        </w:rPr>
        <w:t xml:space="preserve"> Fyzický výběr</w:t>
      </w:r>
    </w:p>
    <w:p w14:paraId="577B9FEE" w14:textId="6FC3E175" w:rsidR="004F3CE8" w:rsidRPr="00905537" w:rsidRDefault="00A47190" w:rsidP="00B022F7">
      <w:pPr>
        <w:pStyle w:val="Odstavecseseznamem"/>
        <w:numPr>
          <w:ilvl w:val="0"/>
          <w:numId w:val="14"/>
        </w:numPr>
        <w:spacing w:before="100" w:beforeAutospacing="1" w:after="100" w:afterAutospacing="1" w:line="360" w:lineRule="auto"/>
        <w:jc w:val="both"/>
        <w:rPr>
          <w:rFonts w:ascii="Arial" w:hAnsi="Arial" w:cs="Arial"/>
          <w:color w:val="0070C0"/>
        </w:rPr>
      </w:pPr>
      <w:r w:rsidRPr="00905537">
        <w:rPr>
          <w:rFonts w:ascii="Arial" w:hAnsi="Arial" w:cs="Arial"/>
          <w:color w:val="0070C0"/>
        </w:rPr>
        <w:t xml:space="preserve">Jakou mám pramen nasycenost, </w:t>
      </w:r>
      <w:r w:rsidRPr="00905537">
        <w:rPr>
          <w:rStyle w:val="Siln"/>
          <w:rFonts w:ascii="Arial" w:eastAsiaTheme="majorEastAsia" w:hAnsi="Arial" w:cs="Arial"/>
          <w:b w:val="0"/>
          <w:bCs w:val="0"/>
          <w:color w:val="0070C0"/>
        </w:rPr>
        <w:t>s</w:t>
      </w:r>
      <w:r w:rsidR="004F3CE8" w:rsidRPr="00905537">
        <w:rPr>
          <w:rStyle w:val="Siln"/>
          <w:rFonts w:ascii="Arial" w:eastAsiaTheme="majorEastAsia" w:hAnsi="Arial" w:cs="Arial"/>
          <w:b w:val="0"/>
          <w:bCs w:val="0"/>
          <w:color w:val="0070C0"/>
        </w:rPr>
        <w:t>větelný objekt: Bubliny</w:t>
      </w:r>
    </w:p>
    <w:p w14:paraId="3CB34C2C" w14:textId="77777777" w:rsidR="004F3CE8" w:rsidRPr="001C1725" w:rsidRDefault="004F3CE8" w:rsidP="00B022F7">
      <w:pPr>
        <w:numPr>
          <w:ilvl w:val="0"/>
          <w:numId w:val="11"/>
        </w:numPr>
        <w:spacing w:before="100" w:beforeAutospacing="1" w:after="100" w:afterAutospacing="1" w:line="360" w:lineRule="auto"/>
        <w:rPr>
          <w:rFonts w:ascii="Arial" w:hAnsi="Arial" w:cs="Arial"/>
        </w:rPr>
      </w:pPr>
      <w:r w:rsidRPr="001C1725">
        <w:rPr>
          <w:rStyle w:val="Siln"/>
          <w:rFonts w:ascii="Arial" w:eastAsiaTheme="majorEastAsia" w:hAnsi="Arial" w:cs="Arial"/>
        </w:rPr>
        <w:t>Téma:</w:t>
      </w:r>
      <w:r w:rsidRPr="001C1725">
        <w:rPr>
          <w:rFonts w:ascii="Arial" w:hAnsi="Arial" w:cs="Arial"/>
        </w:rPr>
        <w:t xml:space="preserve"> Nasycenost pramene (mineralizace)</w:t>
      </w:r>
    </w:p>
    <w:p w14:paraId="457DFE3D" w14:textId="77777777" w:rsidR="004F3CE8" w:rsidRPr="001C1725" w:rsidRDefault="004F3CE8" w:rsidP="00B022F7">
      <w:pPr>
        <w:numPr>
          <w:ilvl w:val="0"/>
          <w:numId w:val="11"/>
        </w:numPr>
        <w:spacing w:before="100" w:beforeAutospacing="1" w:after="100" w:afterAutospacing="1" w:line="360" w:lineRule="auto"/>
        <w:rPr>
          <w:rFonts w:ascii="Arial" w:hAnsi="Arial" w:cs="Arial"/>
        </w:rPr>
      </w:pPr>
      <w:r w:rsidRPr="001C1725">
        <w:rPr>
          <w:rStyle w:val="Siln"/>
          <w:rFonts w:ascii="Arial" w:eastAsiaTheme="majorEastAsia" w:hAnsi="Arial" w:cs="Arial"/>
        </w:rPr>
        <w:t>Forma:</w:t>
      </w:r>
      <w:r w:rsidRPr="001C1725">
        <w:rPr>
          <w:rFonts w:ascii="Arial" w:hAnsi="Arial" w:cs="Arial"/>
        </w:rPr>
        <w:t xml:space="preserve"> Světelný efekt (bubliny), mechanické spouštění</w:t>
      </w:r>
    </w:p>
    <w:p w14:paraId="1CFE8036" w14:textId="156D3B63" w:rsidR="004F3CE8" w:rsidRPr="00A47190" w:rsidRDefault="004F3CE8" w:rsidP="00B022F7">
      <w:pPr>
        <w:numPr>
          <w:ilvl w:val="0"/>
          <w:numId w:val="11"/>
        </w:numPr>
        <w:spacing w:before="100" w:beforeAutospacing="1" w:after="100" w:afterAutospacing="1" w:line="360" w:lineRule="auto"/>
        <w:rPr>
          <w:rFonts w:ascii="Arial" w:hAnsi="Arial" w:cs="Arial"/>
        </w:rPr>
      </w:pPr>
      <w:r w:rsidRPr="001C1725">
        <w:rPr>
          <w:rStyle w:val="Siln"/>
          <w:rFonts w:ascii="Arial" w:eastAsiaTheme="majorEastAsia" w:hAnsi="Arial" w:cs="Arial"/>
        </w:rPr>
        <w:t>Interaktivita:</w:t>
      </w:r>
      <w:r w:rsidRPr="001C1725">
        <w:rPr>
          <w:rFonts w:ascii="Arial" w:hAnsi="Arial" w:cs="Arial"/>
        </w:rPr>
        <w:t xml:space="preserve"> Po volbě pramene se rozsvítí bubliny dle míry mineralizace</w:t>
      </w:r>
    </w:p>
    <w:p w14:paraId="6A8958CD" w14:textId="5D73D87D" w:rsidR="004F3CE8" w:rsidRPr="00905537" w:rsidRDefault="00A47190" w:rsidP="00B022F7">
      <w:pPr>
        <w:pStyle w:val="Odstavecseseznamem"/>
        <w:numPr>
          <w:ilvl w:val="0"/>
          <w:numId w:val="14"/>
        </w:numPr>
        <w:spacing w:before="100" w:beforeAutospacing="1" w:after="100" w:afterAutospacing="1" w:line="360" w:lineRule="auto"/>
        <w:jc w:val="both"/>
        <w:rPr>
          <w:rFonts w:ascii="Arial" w:hAnsi="Arial" w:cs="Arial"/>
          <w:color w:val="0070C0"/>
        </w:rPr>
      </w:pPr>
      <w:r w:rsidRPr="00905537">
        <w:rPr>
          <w:rFonts w:ascii="Arial" w:hAnsi="Arial" w:cs="Arial"/>
          <w:color w:val="0070C0"/>
        </w:rPr>
        <w:t xml:space="preserve">Co vše voda léčí a proč, </w:t>
      </w:r>
      <w:r w:rsidRPr="00905537">
        <w:rPr>
          <w:rStyle w:val="Siln"/>
          <w:rFonts w:ascii="Arial" w:eastAsiaTheme="majorEastAsia" w:hAnsi="Arial" w:cs="Arial"/>
          <w:b w:val="0"/>
          <w:bCs w:val="0"/>
          <w:color w:val="0070C0"/>
        </w:rPr>
        <w:t>s</w:t>
      </w:r>
      <w:r w:rsidR="004F3CE8" w:rsidRPr="00905537">
        <w:rPr>
          <w:rStyle w:val="Siln"/>
          <w:rFonts w:ascii="Arial" w:eastAsiaTheme="majorEastAsia" w:hAnsi="Arial" w:cs="Arial"/>
          <w:b w:val="0"/>
          <w:bCs w:val="0"/>
          <w:color w:val="0070C0"/>
        </w:rPr>
        <w:t>větelný objekt: Torzo</w:t>
      </w:r>
    </w:p>
    <w:p w14:paraId="3220B1BA" w14:textId="77777777" w:rsidR="004F3CE8" w:rsidRPr="001C1725" w:rsidRDefault="004F3CE8" w:rsidP="00B022F7">
      <w:pPr>
        <w:numPr>
          <w:ilvl w:val="0"/>
          <w:numId w:val="12"/>
        </w:numPr>
        <w:spacing w:before="100" w:beforeAutospacing="1" w:after="100" w:afterAutospacing="1" w:line="360" w:lineRule="auto"/>
        <w:rPr>
          <w:rFonts w:ascii="Arial" w:hAnsi="Arial" w:cs="Arial"/>
        </w:rPr>
      </w:pPr>
      <w:r w:rsidRPr="001C1725">
        <w:rPr>
          <w:rStyle w:val="Siln"/>
          <w:rFonts w:ascii="Arial" w:eastAsiaTheme="majorEastAsia" w:hAnsi="Arial" w:cs="Arial"/>
        </w:rPr>
        <w:t>Téma:</w:t>
      </w:r>
      <w:r w:rsidRPr="001C1725">
        <w:rPr>
          <w:rFonts w:ascii="Arial" w:hAnsi="Arial" w:cs="Arial"/>
        </w:rPr>
        <w:t xml:space="preserve"> Indikace – co pramen léčí</w:t>
      </w:r>
    </w:p>
    <w:p w14:paraId="2B4EECB6" w14:textId="77777777" w:rsidR="004F3CE8" w:rsidRPr="001C1725" w:rsidRDefault="004F3CE8" w:rsidP="00B022F7">
      <w:pPr>
        <w:numPr>
          <w:ilvl w:val="0"/>
          <w:numId w:val="12"/>
        </w:numPr>
        <w:spacing w:before="100" w:beforeAutospacing="1" w:after="100" w:afterAutospacing="1" w:line="360" w:lineRule="auto"/>
        <w:rPr>
          <w:rFonts w:ascii="Arial" w:hAnsi="Arial" w:cs="Arial"/>
        </w:rPr>
      </w:pPr>
      <w:r w:rsidRPr="001C1725">
        <w:rPr>
          <w:rStyle w:val="Siln"/>
          <w:rFonts w:ascii="Arial" w:eastAsiaTheme="majorEastAsia" w:hAnsi="Arial" w:cs="Arial"/>
        </w:rPr>
        <w:t>Forma:</w:t>
      </w:r>
      <w:r w:rsidRPr="001C1725">
        <w:rPr>
          <w:rFonts w:ascii="Arial" w:hAnsi="Arial" w:cs="Arial"/>
        </w:rPr>
        <w:t xml:space="preserve"> Model lidského těla s osvětlením</w:t>
      </w:r>
    </w:p>
    <w:p w14:paraId="3F8C39DB" w14:textId="793252F8" w:rsidR="004F3CE8" w:rsidRPr="00905537" w:rsidRDefault="004F3CE8" w:rsidP="00B022F7">
      <w:pPr>
        <w:numPr>
          <w:ilvl w:val="0"/>
          <w:numId w:val="12"/>
        </w:numPr>
        <w:spacing w:before="100" w:beforeAutospacing="1" w:after="100" w:afterAutospacing="1" w:line="360" w:lineRule="auto"/>
        <w:rPr>
          <w:rFonts w:ascii="Arial" w:hAnsi="Arial" w:cs="Arial"/>
        </w:rPr>
      </w:pPr>
      <w:r w:rsidRPr="001C1725">
        <w:rPr>
          <w:rStyle w:val="Siln"/>
          <w:rFonts w:ascii="Arial" w:eastAsiaTheme="majorEastAsia" w:hAnsi="Arial" w:cs="Arial"/>
        </w:rPr>
        <w:t>Interaktivita:</w:t>
      </w:r>
      <w:r w:rsidRPr="001C1725">
        <w:rPr>
          <w:rFonts w:ascii="Arial" w:hAnsi="Arial" w:cs="Arial"/>
        </w:rPr>
        <w:t xml:space="preserve"> Po výběru pramene se rozsvítí příslušný orgán, který léčivě ovlivňuje</w:t>
      </w:r>
    </w:p>
    <w:p w14:paraId="01945B4E" w14:textId="6964E337" w:rsidR="004F3CE8" w:rsidRPr="00905537" w:rsidRDefault="00A47190" w:rsidP="00B022F7">
      <w:pPr>
        <w:pStyle w:val="Odstavecseseznamem"/>
        <w:numPr>
          <w:ilvl w:val="0"/>
          <w:numId w:val="14"/>
        </w:numPr>
        <w:spacing w:before="100" w:beforeAutospacing="1" w:after="100" w:afterAutospacing="1" w:line="360" w:lineRule="auto"/>
        <w:jc w:val="both"/>
        <w:rPr>
          <w:rFonts w:ascii="Arial" w:hAnsi="Arial" w:cs="Arial"/>
          <w:color w:val="0070C0"/>
        </w:rPr>
      </w:pPr>
      <w:r w:rsidRPr="00905537">
        <w:rPr>
          <w:rFonts w:ascii="Arial" w:hAnsi="Arial" w:cs="Arial"/>
          <w:color w:val="0070C0"/>
        </w:rPr>
        <w:t xml:space="preserve">Jak hluboko vede cesta vody pod zemí, </w:t>
      </w:r>
      <w:r w:rsidRPr="00905537">
        <w:rPr>
          <w:rStyle w:val="Siln"/>
          <w:rFonts w:ascii="Arial" w:eastAsiaTheme="majorEastAsia" w:hAnsi="Arial" w:cs="Arial"/>
          <w:b w:val="0"/>
          <w:bCs w:val="0"/>
          <w:color w:val="0070C0"/>
        </w:rPr>
        <w:t>s</w:t>
      </w:r>
      <w:r w:rsidR="004F3CE8" w:rsidRPr="00905537">
        <w:rPr>
          <w:rStyle w:val="Siln"/>
          <w:rFonts w:ascii="Arial" w:eastAsiaTheme="majorEastAsia" w:hAnsi="Arial" w:cs="Arial"/>
          <w:b w:val="0"/>
          <w:bCs w:val="0"/>
          <w:color w:val="0070C0"/>
        </w:rPr>
        <w:t>větelný objekt: Řez krajinou</w:t>
      </w:r>
    </w:p>
    <w:p w14:paraId="337F8386" w14:textId="77777777" w:rsidR="004F3CE8" w:rsidRPr="001C1725" w:rsidRDefault="004F3CE8" w:rsidP="00B022F7">
      <w:pPr>
        <w:numPr>
          <w:ilvl w:val="0"/>
          <w:numId w:val="13"/>
        </w:numPr>
        <w:spacing w:before="100" w:beforeAutospacing="1" w:after="100" w:afterAutospacing="1" w:line="360" w:lineRule="auto"/>
        <w:rPr>
          <w:rFonts w:ascii="Arial" w:hAnsi="Arial" w:cs="Arial"/>
        </w:rPr>
      </w:pPr>
      <w:r w:rsidRPr="001C1725">
        <w:rPr>
          <w:rStyle w:val="Siln"/>
          <w:rFonts w:ascii="Arial" w:eastAsiaTheme="majorEastAsia" w:hAnsi="Arial" w:cs="Arial"/>
        </w:rPr>
        <w:t>Téma:</w:t>
      </w:r>
      <w:r w:rsidRPr="001C1725">
        <w:rPr>
          <w:rFonts w:ascii="Arial" w:hAnsi="Arial" w:cs="Arial"/>
        </w:rPr>
        <w:t xml:space="preserve"> Geologie – průtok pramene přes horniny</w:t>
      </w:r>
    </w:p>
    <w:p w14:paraId="3DE56A65" w14:textId="77777777" w:rsidR="004F3CE8" w:rsidRPr="001C1725" w:rsidRDefault="004F3CE8" w:rsidP="00B022F7">
      <w:pPr>
        <w:numPr>
          <w:ilvl w:val="0"/>
          <w:numId w:val="13"/>
        </w:numPr>
        <w:spacing w:before="100" w:beforeAutospacing="1" w:after="100" w:afterAutospacing="1" w:line="360" w:lineRule="auto"/>
        <w:rPr>
          <w:rFonts w:ascii="Arial" w:hAnsi="Arial" w:cs="Arial"/>
        </w:rPr>
      </w:pPr>
      <w:r w:rsidRPr="001C1725">
        <w:rPr>
          <w:rStyle w:val="Siln"/>
          <w:rFonts w:ascii="Arial" w:eastAsiaTheme="majorEastAsia" w:hAnsi="Arial" w:cs="Arial"/>
        </w:rPr>
        <w:t>Forma:</w:t>
      </w:r>
      <w:r w:rsidRPr="001C1725">
        <w:rPr>
          <w:rFonts w:ascii="Arial" w:hAnsi="Arial" w:cs="Arial"/>
        </w:rPr>
        <w:t xml:space="preserve"> Řez terénem s </w:t>
      </w:r>
      <w:proofErr w:type="spellStart"/>
      <w:r w:rsidRPr="001C1725">
        <w:rPr>
          <w:rFonts w:ascii="Arial" w:hAnsi="Arial" w:cs="Arial"/>
        </w:rPr>
        <w:t>podsvětlením</w:t>
      </w:r>
      <w:proofErr w:type="spellEnd"/>
      <w:r w:rsidRPr="001C1725">
        <w:rPr>
          <w:rFonts w:ascii="Arial" w:hAnsi="Arial" w:cs="Arial"/>
        </w:rPr>
        <w:t xml:space="preserve"> vrstev</w:t>
      </w:r>
    </w:p>
    <w:p w14:paraId="252F8B4F" w14:textId="77777777" w:rsidR="004F3CE8" w:rsidRPr="001C1725" w:rsidRDefault="004F3CE8" w:rsidP="00B022F7">
      <w:pPr>
        <w:numPr>
          <w:ilvl w:val="0"/>
          <w:numId w:val="13"/>
        </w:numPr>
        <w:spacing w:before="100" w:beforeAutospacing="1" w:after="100" w:afterAutospacing="1" w:line="360" w:lineRule="auto"/>
        <w:rPr>
          <w:rFonts w:ascii="Arial" w:hAnsi="Arial" w:cs="Arial"/>
        </w:rPr>
      </w:pPr>
      <w:r w:rsidRPr="001C1725">
        <w:rPr>
          <w:rStyle w:val="Siln"/>
          <w:rFonts w:ascii="Arial" w:eastAsiaTheme="majorEastAsia" w:hAnsi="Arial" w:cs="Arial"/>
        </w:rPr>
        <w:t>Interaktivita:</w:t>
      </w:r>
      <w:r w:rsidRPr="001C1725">
        <w:rPr>
          <w:rFonts w:ascii="Arial" w:hAnsi="Arial" w:cs="Arial"/>
        </w:rPr>
        <w:t xml:space="preserve"> Po výběru pramene se rozsvítí jednotlivé vrstvy hornin, kterými voda prochází</w:t>
      </w:r>
    </w:p>
    <w:p w14:paraId="57B44380" w14:textId="77777777" w:rsidR="001E0621" w:rsidRPr="001E0621" w:rsidRDefault="008F4FD7" w:rsidP="001E0621">
      <w:pPr>
        <w:spacing w:before="100" w:beforeAutospacing="1" w:after="100" w:afterAutospacing="1"/>
        <w:outlineLvl w:val="2"/>
        <w:rPr>
          <w:rFonts w:ascii="Arial" w:hAnsi="Arial" w:cs="Arial"/>
        </w:rPr>
      </w:pPr>
      <w:r w:rsidRPr="001E0621">
        <w:rPr>
          <w:rFonts w:ascii="Arial" w:hAnsi="Arial" w:cs="Arial"/>
          <w:b/>
          <w:bCs/>
        </w:rPr>
        <w:lastRenderedPageBreak/>
        <w:t>Gamifikace:</w:t>
      </w:r>
      <w:r>
        <w:rPr>
          <w:rFonts w:ascii="Arial" w:hAnsi="Arial" w:cs="Arial"/>
        </w:rPr>
        <w:t xml:space="preserve"> </w:t>
      </w:r>
      <w:r w:rsidR="001E0621" w:rsidRPr="001E0621">
        <w:rPr>
          <w:rFonts w:ascii="Arial" w:hAnsi="Arial" w:cs="Arial"/>
        </w:rPr>
        <w:t>Jak a co lázně léčí – léčivé účinky pramenů (jímadlo)</w:t>
      </w:r>
    </w:p>
    <w:p w14:paraId="398E6EED" w14:textId="4E2CE475" w:rsidR="001E0621" w:rsidRDefault="001E0621" w:rsidP="001E0621">
      <w:pPr>
        <w:spacing w:before="100" w:beforeAutospacing="1" w:after="100" w:afterAutospacing="1"/>
        <w:rPr>
          <w:rFonts w:ascii="Arial" w:hAnsi="Arial" w:cs="Arial"/>
        </w:rPr>
      </w:pPr>
      <w:proofErr w:type="spellStart"/>
      <w:r w:rsidRPr="001E0621">
        <w:rPr>
          <w:rFonts w:ascii="Arial" w:hAnsi="Arial" w:cs="Arial"/>
          <w:u w:val="single"/>
        </w:rPr>
        <w:t>Trigger</w:t>
      </w:r>
      <w:proofErr w:type="spellEnd"/>
      <w:r w:rsidRPr="001E0621">
        <w:rPr>
          <w:rFonts w:ascii="Arial" w:hAnsi="Arial" w:cs="Arial"/>
          <w:u w:val="single"/>
        </w:rPr>
        <w:t>:</w:t>
      </w:r>
      <w:r w:rsidRPr="001E0621">
        <w:rPr>
          <w:rFonts w:ascii="Arial" w:hAnsi="Arial" w:cs="Arial"/>
        </w:rPr>
        <w:t xml:space="preserve"> Symbol jímadla</w:t>
      </w:r>
      <w:r w:rsidRPr="001E0621">
        <w:rPr>
          <w:rFonts w:ascii="Arial" w:hAnsi="Arial" w:cs="Arial"/>
        </w:rPr>
        <w:br/>
      </w:r>
      <w:r w:rsidRPr="001E0621">
        <w:rPr>
          <w:rFonts w:ascii="Arial" w:hAnsi="Arial" w:cs="Arial"/>
          <w:u w:val="single"/>
        </w:rPr>
        <w:t xml:space="preserve">Úkol </w:t>
      </w:r>
      <w:r w:rsidRPr="001E0621">
        <w:rPr>
          <w:rFonts w:ascii="Arial" w:hAnsi="Arial" w:cs="Arial"/>
        </w:rPr>
        <w:t xml:space="preserve">– Doporuč správný </w:t>
      </w:r>
      <w:r w:rsidR="00443825" w:rsidRPr="001E0621">
        <w:rPr>
          <w:rFonts w:ascii="Arial" w:hAnsi="Arial" w:cs="Arial"/>
        </w:rPr>
        <w:t>pramen!</w:t>
      </w:r>
      <w:r w:rsidR="00443825">
        <w:rPr>
          <w:rFonts w:ascii="Arial" w:hAnsi="Arial" w:cs="Arial"/>
        </w:rPr>
        <w:t xml:space="preserve"> ¨</w:t>
      </w:r>
    </w:p>
    <w:p w14:paraId="5BC2706E" w14:textId="77777777" w:rsidR="00443825" w:rsidRPr="008C38F1" w:rsidRDefault="00443825" w:rsidP="00B022F7">
      <w:pPr>
        <w:numPr>
          <w:ilvl w:val="0"/>
          <w:numId w:val="48"/>
        </w:numPr>
        <w:spacing w:before="100" w:beforeAutospacing="1" w:after="100" w:afterAutospacing="1" w:line="360" w:lineRule="auto"/>
        <w:rPr>
          <w:rFonts w:ascii="Arial" w:hAnsi="Arial" w:cs="Arial"/>
        </w:rPr>
      </w:pPr>
      <w:r w:rsidRPr="008C38F1">
        <w:rPr>
          <w:rFonts w:ascii="Arial" w:hAnsi="Arial" w:cs="Arial"/>
        </w:rPr>
        <w:t>Ferdinandův pramen</w:t>
      </w:r>
    </w:p>
    <w:p w14:paraId="4D60081F" w14:textId="77777777" w:rsidR="00443825" w:rsidRPr="008C38F1" w:rsidRDefault="00443825" w:rsidP="00B022F7">
      <w:pPr>
        <w:numPr>
          <w:ilvl w:val="0"/>
          <w:numId w:val="48"/>
        </w:numPr>
        <w:spacing w:before="100" w:beforeAutospacing="1" w:after="100" w:afterAutospacing="1" w:line="360" w:lineRule="auto"/>
        <w:rPr>
          <w:rFonts w:ascii="Arial" w:hAnsi="Arial" w:cs="Arial"/>
        </w:rPr>
      </w:pPr>
      <w:r w:rsidRPr="008C38F1">
        <w:rPr>
          <w:rFonts w:ascii="Arial" w:hAnsi="Arial" w:cs="Arial"/>
        </w:rPr>
        <w:t>Rudolfův pramen</w:t>
      </w:r>
    </w:p>
    <w:p w14:paraId="78247722" w14:textId="77777777" w:rsidR="00443825" w:rsidRPr="008C38F1" w:rsidRDefault="00443825" w:rsidP="00B022F7">
      <w:pPr>
        <w:numPr>
          <w:ilvl w:val="0"/>
          <w:numId w:val="48"/>
        </w:numPr>
        <w:spacing w:before="100" w:beforeAutospacing="1" w:after="100" w:afterAutospacing="1" w:line="360" w:lineRule="auto"/>
        <w:rPr>
          <w:rFonts w:ascii="Arial" w:hAnsi="Arial" w:cs="Arial"/>
        </w:rPr>
      </w:pPr>
      <w:r w:rsidRPr="008C38F1">
        <w:rPr>
          <w:rFonts w:ascii="Arial" w:hAnsi="Arial" w:cs="Arial"/>
        </w:rPr>
        <w:t>Křížový pramen</w:t>
      </w:r>
    </w:p>
    <w:p w14:paraId="3B703C34" w14:textId="7BAE6211" w:rsidR="00443825" w:rsidRPr="001E0621" w:rsidRDefault="00443825" w:rsidP="00443825">
      <w:pPr>
        <w:spacing w:before="100" w:beforeAutospacing="1" w:after="100" w:afterAutospacing="1" w:line="360" w:lineRule="auto"/>
        <w:rPr>
          <w:rFonts w:ascii="Arial" w:hAnsi="Arial" w:cs="Arial"/>
        </w:rPr>
      </w:pPr>
      <w:r w:rsidRPr="00443825">
        <w:rPr>
          <w:rFonts w:ascii="Arial" w:hAnsi="Arial" w:cs="Arial"/>
          <w:u w:val="single"/>
        </w:rPr>
        <w:t>Správná odpověď:</w:t>
      </w:r>
      <w:r w:rsidRPr="008C38F1">
        <w:rPr>
          <w:rFonts w:ascii="Arial" w:hAnsi="Arial" w:cs="Arial"/>
        </w:rPr>
        <w:t xml:space="preserve"> Křížový pramen.</w:t>
      </w:r>
    </w:p>
    <w:p w14:paraId="6B667916" w14:textId="455A5FEA" w:rsidR="001E0621" w:rsidRPr="001E0621" w:rsidRDefault="001E0621" w:rsidP="001E0621">
      <w:pPr>
        <w:spacing w:before="100" w:beforeAutospacing="1" w:after="100" w:afterAutospacing="1"/>
        <w:rPr>
          <w:rFonts w:ascii="Arial" w:hAnsi="Arial" w:cs="Arial"/>
        </w:rPr>
      </w:pPr>
      <w:r w:rsidRPr="001E0621">
        <w:rPr>
          <w:rFonts w:ascii="Arial" w:hAnsi="Arial" w:cs="Arial"/>
        </w:rPr>
        <w:t>Na obrazovce se zobrazí pacient a jeho potíže.</w:t>
      </w:r>
      <w:r w:rsidRPr="001E0621">
        <w:rPr>
          <w:rFonts w:ascii="Arial" w:hAnsi="Arial" w:cs="Arial"/>
        </w:rPr>
        <w:br/>
        <w:t>Doporuč správný pramen na zažívací potíže.“</w:t>
      </w:r>
    </w:p>
    <w:p w14:paraId="08E49521" w14:textId="3414864F" w:rsidR="00762BFC" w:rsidRDefault="001E0621" w:rsidP="0073544D">
      <w:pPr>
        <w:spacing w:before="100" w:beforeAutospacing="1" w:after="100" w:afterAutospacing="1"/>
        <w:rPr>
          <w:rFonts w:ascii="Arial" w:hAnsi="Arial" w:cs="Arial"/>
        </w:rPr>
      </w:pPr>
      <w:r w:rsidRPr="001E0621">
        <w:rPr>
          <w:rFonts w:ascii="Arial" w:hAnsi="Arial" w:cs="Arial"/>
          <w:u w:val="single"/>
        </w:rPr>
        <w:t>Odměna:</w:t>
      </w:r>
      <w:r w:rsidRPr="001E0621">
        <w:rPr>
          <w:rFonts w:ascii="Arial" w:hAnsi="Arial" w:cs="Arial"/>
        </w:rPr>
        <w:t xml:space="preserve"> Odznak „Léčitel“ + spuštění jímadla</w:t>
      </w:r>
    </w:p>
    <w:p w14:paraId="1EB84EAD" w14:textId="77777777" w:rsidR="0073544D" w:rsidRPr="002F30CD" w:rsidRDefault="0073544D" w:rsidP="0073544D">
      <w:pPr>
        <w:spacing w:before="100" w:beforeAutospacing="1" w:after="100" w:afterAutospacing="1"/>
        <w:rPr>
          <w:rFonts w:ascii="Arial" w:hAnsi="Arial" w:cs="Arial"/>
        </w:rPr>
      </w:pPr>
    </w:p>
    <w:p w14:paraId="09663E92" w14:textId="630CDBD4" w:rsidR="00A13739" w:rsidRPr="00D75BBE" w:rsidRDefault="00A13739" w:rsidP="00D34825">
      <w:pPr>
        <w:pStyle w:val="Odstavecseseznamem"/>
        <w:numPr>
          <w:ilvl w:val="0"/>
          <w:numId w:val="2"/>
        </w:numPr>
        <w:spacing w:before="100" w:beforeAutospacing="1" w:after="100" w:afterAutospacing="1" w:line="360" w:lineRule="auto"/>
        <w:jc w:val="both"/>
        <w:outlineLvl w:val="2"/>
        <w:rPr>
          <w:rFonts w:ascii="Arial" w:hAnsi="Arial" w:cs="Arial"/>
          <w:b/>
          <w:bCs/>
          <w:color w:val="0070C0"/>
          <w:u w:val="single"/>
        </w:rPr>
      </w:pPr>
      <w:r w:rsidRPr="00D75BBE">
        <w:rPr>
          <w:rFonts w:ascii="Arial" w:hAnsi="Arial" w:cs="Arial"/>
          <w:b/>
          <w:bCs/>
          <w:color w:val="0070C0"/>
          <w:u w:val="single"/>
        </w:rPr>
        <w:t>Lékaři na kolonádě</w:t>
      </w:r>
      <w:r w:rsidR="00AF270C">
        <w:rPr>
          <w:rFonts w:ascii="Arial" w:hAnsi="Arial" w:cs="Arial"/>
          <w:b/>
          <w:bCs/>
          <w:color w:val="0070C0"/>
          <w:u w:val="single"/>
        </w:rPr>
        <w:t xml:space="preserve"> </w:t>
      </w:r>
      <w:r w:rsidR="00AF270C">
        <w:rPr>
          <w:rStyle w:val="Siln"/>
          <w:rFonts w:ascii="Arial" w:eastAsiaTheme="majorEastAsia" w:hAnsi="Arial" w:cs="Arial"/>
          <w:color w:val="0070C0"/>
          <w:u w:val="single"/>
        </w:rPr>
        <w:t>(2.03)</w:t>
      </w:r>
    </w:p>
    <w:p w14:paraId="327B2874" w14:textId="4C0FCF7B" w:rsidR="00A13739" w:rsidRPr="002F30CD" w:rsidRDefault="00A13739" w:rsidP="005972C1">
      <w:pPr>
        <w:spacing w:before="100" w:beforeAutospacing="1" w:after="100" w:afterAutospacing="1" w:line="360" w:lineRule="auto"/>
        <w:jc w:val="both"/>
        <w:rPr>
          <w:rFonts w:ascii="Arial" w:hAnsi="Arial" w:cs="Arial"/>
        </w:rPr>
      </w:pPr>
      <w:r w:rsidRPr="00A13739">
        <w:rPr>
          <w:rFonts w:ascii="Arial" w:hAnsi="Arial" w:cs="Arial"/>
        </w:rPr>
        <w:t>Na stěnách se rozsvěcují portréty významných osobností medicíny, kteří formovali lázeňství v Mariánských Lázních. Zvuk a světla vytvářejí rytmus, který evokuje pulzující život sanatorií.</w:t>
      </w:r>
      <w:r w:rsidR="005972C1">
        <w:rPr>
          <w:rFonts w:ascii="Arial" w:hAnsi="Arial" w:cs="Arial"/>
        </w:rPr>
        <w:t xml:space="preserve"> </w:t>
      </w:r>
      <w:r w:rsidRPr="00A13739">
        <w:rPr>
          <w:rFonts w:ascii="Arial" w:hAnsi="Arial" w:cs="Arial"/>
        </w:rPr>
        <w:t>Dotykový panel nabízí další informace a vědomostní otázky – návštěvník si může otestovat, zda ví, kdo z lékařů zavedl první pitnou kúru.</w:t>
      </w:r>
      <w:r w:rsidR="00F0482D" w:rsidRPr="002F30CD">
        <w:rPr>
          <w:rFonts w:ascii="Arial" w:hAnsi="Arial" w:cs="Arial"/>
        </w:rPr>
        <w:t xml:space="preserve"> Součástí jsou exponáty vztahující se k jednotlivým lékařům</w:t>
      </w:r>
      <w:r w:rsidR="00F15F43" w:rsidRPr="002F30CD">
        <w:rPr>
          <w:rFonts w:ascii="Arial" w:hAnsi="Arial" w:cs="Arial"/>
        </w:rPr>
        <w:t>.</w:t>
      </w:r>
    </w:p>
    <w:p w14:paraId="6DF0A820" w14:textId="77777777" w:rsidR="00F15F43" w:rsidRPr="002F30CD" w:rsidRDefault="00F15F43" w:rsidP="00125AB1">
      <w:pPr>
        <w:pStyle w:val="Normlnweb"/>
        <w:spacing w:line="360" w:lineRule="auto"/>
        <w:jc w:val="both"/>
        <w:rPr>
          <w:rFonts w:ascii="Arial" w:hAnsi="Arial" w:cs="Arial"/>
        </w:rPr>
      </w:pPr>
      <w:r w:rsidRPr="002F30CD">
        <w:rPr>
          <w:rStyle w:val="Siln"/>
          <w:rFonts w:ascii="Arial" w:eastAsiaTheme="majorEastAsia" w:hAnsi="Arial" w:cs="Arial"/>
        </w:rPr>
        <w:t xml:space="preserve">Dr. Karl </w:t>
      </w:r>
      <w:proofErr w:type="spellStart"/>
      <w:r w:rsidRPr="002F30CD">
        <w:rPr>
          <w:rStyle w:val="Siln"/>
          <w:rFonts w:ascii="Arial" w:eastAsiaTheme="majorEastAsia" w:hAnsi="Arial" w:cs="Arial"/>
        </w:rPr>
        <w:t>Heidler</w:t>
      </w:r>
      <w:proofErr w:type="spellEnd"/>
      <w:r w:rsidRPr="002F30CD">
        <w:rPr>
          <w:rStyle w:val="Siln"/>
          <w:rFonts w:ascii="Arial" w:eastAsiaTheme="majorEastAsia" w:hAnsi="Arial" w:cs="Arial"/>
        </w:rPr>
        <w:t xml:space="preserve"> von </w:t>
      </w:r>
      <w:proofErr w:type="spellStart"/>
      <w:r w:rsidRPr="002F30CD">
        <w:rPr>
          <w:rStyle w:val="Siln"/>
          <w:rFonts w:ascii="Arial" w:eastAsiaTheme="majorEastAsia" w:hAnsi="Arial" w:cs="Arial"/>
        </w:rPr>
        <w:t>Heilborn</w:t>
      </w:r>
      <w:proofErr w:type="spellEnd"/>
      <w:r w:rsidRPr="002F30CD">
        <w:rPr>
          <w:rStyle w:val="Siln"/>
          <w:rFonts w:ascii="Arial" w:eastAsiaTheme="majorEastAsia" w:hAnsi="Arial" w:cs="Arial"/>
        </w:rPr>
        <w:t xml:space="preserve"> (1792–1866)</w:t>
      </w:r>
      <w:r w:rsidRPr="002F30CD">
        <w:rPr>
          <w:rFonts w:ascii="Arial" w:hAnsi="Arial" w:cs="Arial"/>
        </w:rPr>
        <w:t xml:space="preserve">: První lázeňský lékař v Mariánských Lázních, který zastával funkci „Zemského knížecího lékaře pramenů“. Významně přispěl k rozvoji lázeňství a propagaci léčivých pramenů. </w:t>
      </w:r>
    </w:p>
    <w:p w14:paraId="446ED4E0" w14:textId="77777777" w:rsidR="00F15F43" w:rsidRPr="002F30CD" w:rsidRDefault="00F15F43" w:rsidP="00125AB1">
      <w:pPr>
        <w:pStyle w:val="Normlnweb"/>
        <w:spacing w:line="360" w:lineRule="auto"/>
        <w:jc w:val="both"/>
        <w:rPr>
          <w:rFonts w:ascii="Arial" w:hAnsi="Arial" w:cs="Arial"/>
        </w:rPr>
      </w:pPr>
      <w:r w:rsidRPr="002F30CD">
        <w:rPr>
          <w:rFonts w:ascii="Arial" w:hAnsi="Arial" w:cs="Arial"/>
          <w:b/>
          <w:bCs/>
        </w:rPr>
        <w:t xml:space="preserve">Dr. Adalbert Eduard </w:t>
      </w:r>
      <w:proofErr w:type="spellStart"/>
      <w:r w:rsidRPr="002F30CD">
        <w:rPr>
          <w:rFonts w:ascii="Arial" w:hAnsi="Arial" w:cs="Arial"/>
          <w:b/>
          <w:bCs/>
        </w:rPr>
        <w:t>Danzer</w:t>
      </w:r>
      <w:proofErr w:type="spellEnd"/>
      <w:r w:rsidRPr="002F30CD">
        <w:rPr>
          <w:rFonts w:ascii="Arial" w:hAnsi="Arial" w:cs="Arial"/>
        </w:rPr>
        <w:t xml:space="preserve"> </w:t>
      </w:r>
      <w:r w:rsidRPr="002F30CD">
        <w:rPr>
          <w:rFonts w:ascii="Arial" w:hAnsi="Arial" w:cs="Arial"/>
          <w:b/>
          <w:bCs/>
        </w:rPr>
        <w:t>(15. prosince 1794–16. března 1862)</w:t>
      </w:r>
      <w:r w:rsidRPr="002F30CD">
        <w:rPr>
          <w:rFonts w:ascii="Arial" w:hAnsi="Arial" w:cs="Arial"/>
        </w:rPr>
        <w:t xml:space="preserve"> byl významný lékař, historik a propagátor Mariánských Lázní. Narodil se v obci </w:t>
      </w:r>
      <w:proofErr w:type="spellStart"/>
      <w:r w:rsidRPr="002F30CD">
        <w:rPr>
          <w:rFonts w:ascii="Arial" w:hAnsi="Arial" w:cs="Arial"/>
        </w:rPr>
        <w:t>Sangerberg</w:t>
      </w:r>
      <w:proofErr w:type="spellEnd"/>
      <w:r w:rsidRPr="002F30CD">
        <w:rPr>
          <w:rFonts w:ascii="Arial" w:hAnsi="Arial" w:cs="Arial"/>
        </w:rPr>
        <w:t xml:space="preserve"> (dnešní Prameny) a zemřel v Mariánských Lázních, kde je také pohřben na místním hřbitově.</w:t>
      </w:r>
    </w:p>
    <w:p w14:paraId="6AE97BF3" w14:textId="77777777" w:rsidR="00F15F43" w:rsidRPr="006020A7" w:rsidRDefault="00F15F43" w:rsidP="00125AB1">
      <w:pPr>
        <w:pStyle w:val="Normlnweb"/>
        <w:spacing w:line="360" w:lineRule="auto"/>
        <w:jc w:val="both"/>
        <w:rPr>
          <w:rStyle w:val="Siln"/>
          <w:rFonts w:ascii="Arial" w:hAnsi="Arial" w:cs="Arial"/>
          <w:b w:val="0"/>
          <w:bCs w:val="0"/>
          <w:i/>
          <w:iCs/>
        </w:rPr>
      </w:pPr>
      <w:r w:rsidRPr="002F30CD">
        <w:rPr>
          <w:rStyle w:val="Siln"/>
          <w:rFonts w:ascii="Arial" w:eastAsiaTheme="majorEastAsia" w:hAnsi="Arial" w:cs="Arial"/>
        </w:rPr>
        <w:t xml:space="preserve">Dr. Johann Josef </w:t>
      </w:r>
      <w:proofErr w:type="spellStart"/>
      <w:r w:rsidRPr="002F30CD">
        <w:rPr>
          <w:rStyle w:val="Siln"/>
          <w:rFonts w:ascii="Arial" w:eastAsiaTheme="majorEastAsia" w:hAnsi="Arial" w:cs="Arial"/>
        </w:rPr>
        <w:t>Nehr</w:t>
      </w:r>
      <w:proofErr w:type="spellEnd"/>
      <w:r w:rsidRPr="002F30CD">
        <w:rPr>
          <w:rStyle w:val="Siln"/>
          <w:rFonts w:ascii="Arial" w:eastAsiaTheme="majorEastAsia" w:hAnsi="Arial" w:cs="Arial"/>
        </w:rPr>
        <w:t xml:space="preserve"> (1752–1820)</w:t>
      </w:r>
      <w:r w:rsidRPr="002F30CD">
        <w:rPr>
          <w:rFonts w:ascii="Arial" w:hAnsi="Arial" w:cs="Arial"/>
        </w:rPr>
        <w:t>: Klášterní lékař, který se zasloužil o vznik lázní. V letech 1805–1807 nechal postavit první lázeňskou budovu u Mariina pramene, čímž položil základy pro budoucí rozvoj Mariánských Lázní.</w:t>
      </w:r>
      <w:r w:rsidRPr="002F30CD">
        <w:rPr>
          <w:rStyle w:val="Siln"/>
          <w:rFonts w:ascii="Arial" w:eastAsiaTheme="majorEastAsia" w:hAnsi="Arial" w:cs="Arial"/>
        </w:rPr>
        <w:t xml:space="preserve"> </w:t>
      </w:r>
      <w:r w:rsidRPr="006020A7">
        <w:rPr>
          <w:rStyle w:val="Siln"/>
          <w:rFonts w:ascii="Arial" w:eastAsiaTheme="majorEastAsia" w:hAnsi="Arial" w:cs="Arial"/>
          <w:b w:val="0"/>
          <w:bCs w:val="0"/>
        </w:rPr>
        <w:t>(</w:t>
      </w:r>
      <w:r w:rsidRPr="006020A7">
        <w:rPr>
          <w:rStyle w:val="Siln"/>
          <w:rFonts w:ascii="Arial" w:eastAsiaTheme="majorEastAsia" w:hAnsi="Arial" w:cs="Arial"/>
          <w:b w:val="0"/>
          <w:bCs w:val="0"/>
          <w:i/>
          <w:iCs/>
        </w:rPr>
        <w:t>Více u Vzniku lázní).</w:t>
      </w:r>
    </w:p>
    <w:p w14:paraId="6603CB78" w14:textId="5C8AA251" w:rsidR="00F15F43" w:rsidRPr="002F30CD" w:rsidRDefault="00F15F43" w:rsidP="00125AB1">
      <w:pPr>
        <w:pStyle w:val="Normlnweb"/>
        <w:spacing w:line="360" w:lineRule="auto"/>
        <w:jc w:val="both"/>
        <w:rPr>
          <w:rStyle w:val="Siln"/>
          <w:rFonts w:ascii="Arial" w:hAnsi="Arial" w:cs="Arial"/>
          <w:b w:val="0"/>
          <w:bCs w:val="0"/>
        </w:rPr>
      </w:pPr>
      <w:r w:rsidRPr="002F30CD">
        <w:rPr>
          <w:rFonts w:ascii="Arial" w:hAnsi="Arial" w:cs="Arial"/>
          <w:b/>
          <w:bCs/>
        </w:rPr>
        <w:t>Dr. Adolf Ott (1835–1921)</w:t>
      </w:r>
      <w:r w:rsidRPr="002F30CD">
        <w:rPr>
          <w:rFonts w:ascii="Arial" w:hAnsi="Arial" w:cs="Arial"/>
        </w:rPr>
        <w:t xml:space="preserve"> byl významný lékař a profesor na Univerzitě Karlově v Praze. V Mariánských Lázních působil jako zemský knížecí lékař pramenů v letech </w:t>
      </w:r>
      <w:r w:rsidRPr="002F30CD">
        <w:rPr>
          <w:rFonts w:ascii="Arial" w:hAnsi="Arial" w:cs="Arial"/>
        </w:rPr>
        <w:lastRenderedPageBreak/>
        <w:t>1867–1892. Během pobytů krále Eduarda VII. v Mariánských Lázních se stal jeho osobním lékařem. Dr. Adolf Ott byl nositelem nejvyšších vyznamenání z různých evropských států, včetně titulu královského pruského tajného sanitárního rady.</w:t>
      </w:r>
      <w:r w:rsidRPr="002F30CD">
        <w:rPr>
          <w:rStyle w:val="Siln"/>
          <w:rFonts w:ascii="Arial" w:eastAsiaTheme="majorEastAsia" w:hAnsi="Arial" w:cs="Arial"/>
        </w:rPr>
        <w:t xml:space="preserve"> </w:t>
      </w:r>
    </w:p>
    <w:p w14:paraId="2F4B11A5" w14:textId="7D030224" w:rsidR="00F15F43" w:rsidRDefault="00F15F43" w:rsidP="00125AB1">
      <w:pPr>
        <w:pStyle w:val="Normlnweb"/>
        <w:spacing w:line="360" w:lineRule="auto"/>
        <w:jc w:val="both"/>
        <w:rPr>
          <w:rFonts w:ascii="Arial" w:hAnsi="Arial" w:cs="Arial"/>
        </w:rPr>
      </w:pPr>
      <w:r w:rsidRPr="002F30CD">
        <w:rPr>
          <w:rStyle w:val="Siln"/>
          <w:rFonts w:ascii="Arial" w:eastAsiaTheme="majorEastAsia" w:hAnsi="Arial" w:cs="Arial"/>
        </w:rPr>
        <w:t xml:space="preserve">Dr. Samuel Siegfried Karl von </w:t>
      </w:r>
      <w:proofErr w:type="spellStart"/>
      <w:r w:rsidRPr="002F30CD">
        <w:rPr>
          <w:rStyle w:val="Siln"/>
          <w:rFonts w:ascii="Arial" w:eastAsiaTheme="majorEastAsia" w:hAnsi="Arial" w:cs="Arial"/>
        </w:rPr>
        <w:t>Basch</w:t>
      </w:r>
      <w:proofErr w:type="spellEnd"/>
      <w:r w:rsidRPr="002F30CD">
        <w:rPr>
          <w:rStyle w:val="Siln"/>
          <w:rFonts w:ascii="Arial" w:eastAsiaTheme="majorEastAsia" w:hAnsi="Arial" w:cs="Arial"/>
        </w:rPr>
        <w:t xml:space="preserve"> (1837–1905)</w:t>
      </w:r>
      <w:r w:rsidRPr="002F30CD">
        <w:rPr>
          <w:rFonts w:ascii="Arial" w:hAnsi="Arial" w:cs="Arial"/>
        </w:rPr>
        <w:t xml:space="preserve">: Osobní lékař mexického císaře Maxmiliána I. a vynálezce </w:t>
      </w:r>
      <w:proofErr w:type="spellStart"/>
      <w:r w:rsidRPr="002F30CD">
        <w:rPr>
          <w:rFonts w:ascii="Arial" w:hAnsi="Arial" w:cs="Arial"/>
        </w:rPr>
        <w:t>sfygmomanometru</w:t>
      </w:r>
      <w:proofErr w:type="spellEnd"/>
      <w:r w:rsidRPr="002F30CD">
        <w:rPr>
          <w:rFonts w:ascii="Arial" w:hAnsi="Arial" w:cs="Arial"/>
        </w:rPr>
        <w:t>, přístroje na měření krevního tlaku. Jeho busta byla po deseti letech navrácena na původní místo v Mariánských Lázních jako připomínka jeho přínosu medicíny.</w:t>
      </w:r>
    </w:p>
    <w:p w14:paraId="3BF8BF5F" w14:textId="3C41D097" w:rsidR="00D75BBE" w:rsidRDefault="00D75BBE" w:rsidP="00125AB1">
      <w:pPr>
        <w:pStyle w:val="Normlnweb"/>
        <w:spacing w:line="360" w:lineRule="auto"/>
        <w:jc w:val="both"/>
        <w:rPr>
          <w:rFonts w:ascii="Arial" w:hAnsi="Arial" w:cs="Arial"/>
        </w:rPr>
      </w:pPr>
      <w:r>
        <w:rPr>
          <w:rStyle w:val="Siln"/>
          <w:rFonts w:ascii="Arial" w:eastAsiaTheme="majorEastAsia" w:hAnsi="Arial" w:cs="Arial"/>
        </w:rPr>
        <w:t>Exponáty</w:t>
      </w:r>
      <w:r w:rsidRPr="00D75BBE">
        <w:t>:</w:t>
      </w:r>
      <w:r>
        <w:rPr>
          <w:rFonts w:ascii="Arial" w:hAnsi="Arial" w:cs="Arial"/>
        </w:rPr>
        <w:t xml:space="preserve"> </w:t>
      </w:r>
      <w:r w:rsidR="00874D41">
        <w:rPr>
          <w:rFonts w:ascii="Arial" w:hAnsi="Arial" w:cs="Arial"/>
        </w:rPr>
        <w:t xml:space="preserve">Preparát lidské ledviny, ledvinové kameny, dopisy, tlakoměr, </w:t>
      </w:r>
      <w:r w:rsidR="001C08E7">
        <w:rPr>
          <w:rFonts w:ascii="Arial" w:hAnsi="Arial" w:cs="Arial"/>
        </w:rPr>
        <w:t>cystoskop, kleště</w:t>
      </w:r>
      <w:r w:rsidR="00931384">
        <w:rPr>
          <w:rFonts w:ascii="Arial" w:hAnsi="Arial" w:cs="Arial"/>
        </w:rPr>
        <w:t xml:space="preserve">, stetoskop, dilatátor, baňka, </w:t>
      </w:r>
      <w:r w:rsidR="00025F0E">
        <w:rPr>
          <w:rFonts w:ascii="Arial" w:hAnsi="Arial" w:cs="Arial"/>
        </w:rPr>
        <w:t xml:space="preserve">busta, knihy, </w:t>
      </w:r>
      <w:proofErr w:type="gramStart"/>
      <w:r w:rsidR="00025F0E">
        <w:rPr>
          <w:rFonts w:ascii="Arial" w:hAnsi="Arial" w:cs="Arial"/>
        </w:rPr>
        <w:t>vizitky,</w:t>
      </w:r>
      <w:r w:rsidR="00125AB1">
        <w:rPr>
          <w:rFonts w:ascii="Arial" w:hAnsi="Arial" w:cs="Arial"/>
        </w:rPr>
        <w:t>..</w:t>
      </w:r>
      <w:proofErr w:type="gramEnd"/>
    </w:p>
    <w:p w14:paraId="002F7E51" w14:textId="7752FB94" w:rsidR="00EE2237" w:rsidRDefault="005D2DF8" w:rsidP="00EE2237">
      <w:pPr>
        <w:pStyle w:val="Pa2"/>
        <w:jc w:val="both"/>
        <w:rPr>
          <w:color w:val="221E1F"/>
          <w:sz w:val="23"/>
          <w:szCs w:val="23"/>
        </w:rPr>
      </w:pPr>
      <w:r>
        <w:rPr>
          <w:rStyle w:val="Siln"/>
          <w:rFonts w:eastAsiaTheme="majorEastAsia"/>
        </w:rPr>
        <w:t>Interaktivity:</w:t>
      </w:r>
      <w:r>
        <w:t xml:space="preserve"> </w:t>
      </w:r>
      <w:r w:rsidR="002549CD">
        <w:t>mechanické:</w:t>
      </w:r>
      <w:r w:rsidR="00EE2237" w:rsidRPr="00EE2237">
        <w:rPr>
          <w:color w:val="221E1F"/>
          <w:sz w:val="23"/>
          <w:szCs w:val="23"/>
        </w:rPr>
        <w:t xml:space="preserve"> </w:t>
      </w:r>
      <w:proofErr w:type="spellStart"/>
      <w:r w:rsidR="001012E5">
        <w:rPr>
          <w:color w:val="221E1F"/>
          <w:sz w:val="23"/>
          <w:szCs w:val="23"/>
        </w:rPr>
        <w:t>oxymetr</w:t>
      </w:r>
      <w:proofErr w:type="spellEnd"/>
      <w:r w:rsidR="001012E5">
        <w:rPr>
          <w:color w:val="221E1F"/>
          <w:sz w:val="23"/>
          <w:szCs w:val="23"/>
        </w:rPr>
        <w:t>, teploměr, tlakoměr,</w:t>
      </w:r>
    </w:p>
    <w:p w14:paraId="45D22CE3" w14:textId="63A2E78E" w:rsidR="00D34825" w:rsidRPr="00D34825" w:rsidRDefault="00D34825" w:rsidP="00D34825">
      <w:pPr>
        <w:spacing w:before="100" w:beforeAutospacing="1" w:after="100" w:afterAutospacing="1" w:line="360" w:lineRule="auto"/>
        <w:outlineLvl w:val="2"/>
        <w:rPr>
          <w:rFonts w:ascii="Arial" w:hAnsi="Arial" w:cs="Arial"/>
        </w:rPr>
      </w:pPr>
      <w:r w:rsidRPr="00D34825">
        <w:rPr>
          <w:rFonts w:ascii="Arial" w:hAnsi="Arial" w:cs="Arial"/>
          <w:b/>
          <w:bCs/>
          <w:lang w:eastAsia="en-US"/>
        </w:rPr>
        <w:t>Gamifikace:</w:t>
      </w:r>
      <w:r w:rsidRPr="00D34825">
        <w:rPr>
          <w:rFonts w:ascii="Arial" w:hAnsi="Arial" w:cs="Arial"/>
          <w:lang w:eastAsia="en-US"/>
        </w:rPr>
        <w:t xml:space="preserve"> </w:t>
      </w:r>
      <w:r w:rsidRPr="00D34825">
        <w:rPr>
          <w:rFonts w:ascii="Arial" w:hAnsi="Arial" w:cs="Arial"/>
        </w:rPr>
        <w:t>Významní lékaři a lékárníci</w:t>
      </w:r>
    </w:p>
    <w:p w14:paraId="2B10D5CF" w14:textId="2471D230" w:rsidR="00D34825" w:rsidRPr="00D34825" w:rsidRDefault="00D34825" w:rsidP="00D34825">
      <w:pPr>
        <w:spacing w:before="100" w:beforeAutospacing="1" w:after="100" w:afterAutospacing="1" w:line="360" w:lineRule="auto"/>
        <w:rPr>
          <w:rFonts w:ascii="Arial" w:hAnsi="Arial" w:cs="Arial"/>
        </w:rPr>
      </w:pPr>
      <w:proofErr w:type="spellStart"/>
      <w:r w:rsidRPr="00D34825">
        <w:rPr>
          <w:rFonts w:ascii="Arial" w:hAnsi="Arial" w:cs="Arial"/>
          <w:u w:val="single"/>
        </w:rPr>
        <w:t>Trigger</w:t>
      </w:r>
      <w:proofErr w:type="spellEnd"/>
      <w:r w:rsidRPr="00D34825">
        <w:rPr>
          <w:rFonts w:ascii="Arial" w:hAnsi="Arial" w:cs="Arial"/>
          <w:u w:val="single"/>
        </w:rPr>
        <w:t>:</w:t>
      </w:r>
      <w:r w:rsidRPr="00D34825">
        <w:rPr>
          <w:rFonts w:ascii="Arial" w:hAnsi="Arial" w:cs="Arial"/>
        </w:rPr>
        <w:t xml:space="preserve"> Symbol lékovky.</w:t>
      </w:r>
      <w:r w:rsidRPr="00D34825">
        <w:rPr>
          <w:rFonts w:ascii="Arial" w:hAnsi="Arial" w:cs="Arial"/>
        </w:rPr>
        <w:br/>
      </w:r>
      <w:r w:rsidRPr="00D34825">
        <w:rPr>
          <w:rFonts w:ascii="Arial" w:hAnsi="Arial" w:cs="Arial"/>
          <w:u w:val="single"/>
        </w:rPr>
        <w:t>Kvíz</w:t>
      </w:r>
      <w:r>
        <w:rPr>
          <w:rFonts w:ascii="Arial" w:hAnsi="Arial" w:cs="Arial"/>
          <w:u w:val="single"/>
        </w:rPr>
        <w:t xml:space="preserve">: </w:t>
      </w:r>
      <w:r w:rsidRPr="00D34825">
        <w:rPr>
          <w:rFonts w:ascii="Arial" w:hAnsi="Arial" w:cs="Arial"/>
        </w:rPr>
        <w:t>Přiřaď správného lékaře k jeho objevu!</w:t>
      </w:r>
    </w:p>
    <w:p w14:paraId="3FE73BC5" w14:textId="77777777" w:rsidR="00D34825" w:rsidRPr="00D34825" w:rsidRDefault="00D34825" w:rsidP="00D34825">
      <w:pPr>
        <w:spacing w:before="100" w:beforeAutospacing="1" w:after="100" w:afterAutospacing="1" w:line="360" w:lineRule="auto"/>
        <w:rPr>
          <w:rFonts w:ascii="Arial" w:hAnsi="Arial" w:cs="Arial"/>
        </w:rPr>
      </w:pPr>
      <w:r w:rsidRPr="00D34825">
        <w:rPr>
          <w:rFonts w:ascii="Arial" w:hAnsi="Arial" w:cs="Arial"/>
        </w:rPr>
        <w:t>Obrazovka zobrazí čtyři jména lékařů:</w:t>
      </w:r>
    </w:p>
    <w:p w14:paraId="24ECB8AE" w14:textId="77777777" w:rsidR="00D34825" w:rsidRPr="00D34825" w:rsidRDefault="00D34825" w:rsidP="00B022F7">
      <w:pPr>
        <w:numPr>
          <w:ilvl w:val="0"/>
          <w:numId w:val="15"/>
        </w:numPr>
        <w:spacing w:before="100" w:beforeAutospacing="1" w:after="100" w:afterAutospacing="1" w:line="360" w:lineRule="auto"/>
        <w:rPr>
          <w:rFonts w:ascii="Arial" w:hAnsi="Arial" w:cs="Arial"/>
        </w:rPr>
      </w:pPr>
      <w:r w:rsidRPr="00D34825">
        <w:rPr>
          <w:rFonts w:ascii="Arial" w:hAnsi="Arial" w:cs="Arial"/>
        </w:rPr>
        <w:t xml:space="preserve">Dr. </w:t>
      </w:r>
      <w:proofErr w:type="spellStart"/>
      <w:r w:rsidRPr="00D34825">
        <w:rPr>
          <w:rFonts w:ascii="Arial" w:hAnsi="Arial" w:cs="Arial"/>
        </w:rPr>
        <w:t>Nehr</w:t>
      </w:r>
      <w:proofErr w:type="spellEnd"/>
    </w:p>
    <w:p w14:paraId="2875A2F6" w14:textId="77777777" w:rsidR="00D34825" w:rsidRPr="00D34825" w:rsidRDefault="00D34825" w:rsidP="00B022F7">
      <w:pPr>
        <w:numPr>
          <w:ilvl w:val="0"/>
          <w:numId w:val="15"/>
        </w:numPr>
        <w:spacing w:before="100" w:beforeAutospacing="1" w:after="100" w:afterAutospacing="1" w:line="360" w:lineRule="auto"/>
        <w:rPr>
          <w:rFonts w:ascii="Arial" w:hAnsi="Arial" w:cs="Arial"/>
        </w:rPr>
      </w:pPr>
      <w:r w:rsidRPr="00D34825">
        <w:rPr>
          <w:rFonts w:ascii="Arial" w:hAnsi="Arial" w:cs="Arial"/>
        </w:rPr>
        <w:t xml:space="preserve">Dr. </w:t>
      </w:r>
      <w:proofErr w:type="spellStart"/>
      <w:r w:rsidRPr="00D34825">
        <w:rPr>
          <w:rFonts w:ascii="Arial" w:hAnsi="Arial" w:cs="Arial"/>
        </w:rPr>
        <w:t>Hlawaczek</w:t>
      </w:r>
      <w:proofErr w:type="spellEnd"/>
    </w:p>
    <w:p w14:paraId="43F9703D" w14:textId="77777777" w:rsidR="00D34825" w:rsidRPr="00D34825" w:rsidRDefault="00D34825" w:rsidP="00B022F7">
      <w:pPr>
        <w:numPr>
          <w:ilvl w:val="0"/>
          <w:numId w:val="15"/>
        </w:numPr>
        <w:spacing w:before="100" w:beforeAutospacing="1" w:after="100" w:afterAutospacing="1" w:line="360" w:lineRule="auto"/>
        <w:rPr>
          <w:rFonts w:ascii="Arial" w:hAnsi="Arial" w:cs="Arial"/>
        </w:rPr>
      </w:pPr>
      <w:r w:rsidRPr="00D34825">
        <w:rPr>
          <w:rFonts w:ascii="Arial" w:hAnsi="Arial" w:cs="Arial"/>
        </w:rPr>
        <w:t>Dr. Ott</w:t>
      </w:r>
    </w:p>
    <w:p w14:paraId="5353A8D4" w14:textId="77777777" w:rsidR="00D34825" w:rsidRPr="00D34825" w:rsidRDefault="00D34825" w:rsidP="00B022F7">
      <w:pPr>
        <w:numPr>
          <w:ilvl w:val="0"/>
          <w:numId w:val="15"/>
        </w:numPr>
        <w:spacing w:before="100" w:beforeAutospacing="1" w:after="100" w:afterAutospacing="1" w:line="360" w:lineRule="auto"/>
        <w:rPr>
          <w:rFonts w:ascii="Arial" w:hAnsi="Arial" w:cs="Arial"/>
        </w:rPr>
      </w:pPr>
      <w:r w:rsidRPr="00D34825">
        <w:rPr>
          <w:rFonts w:ascii="Arial" w:hAnsi="Arial" w:cs="Arial"/>
        </w:rPr>
        <w:t xml:space="preserve">Dr. </w:t>
      </w:r>
      <w:proofErr w:type="spellStart"/>
      <w:r w:rsidRPr="00D34825">
        <w:rPr>
          <w:rFonts w:ascii="Arial" w:hAnsi="Arial" w:cs="Arial"/>
        </w:rPr>
        <w:t>Herzig</w:t>
      </w:r>
      <w:proofErr w:type="spellEnd"/>
    </w:p>
    <w:p w14:paraId="4B80B098" w14:textId="77777777" w:rsidR="00D34825" w:rsidRPr="00D34825" w:rsidRDefault="00D34825" w:rsidP="00D34825">
      <w:pPr>
        <w:spacing w:before="100" w:beforeAutospacing="1" w:after="100" w:afterAutospacing="1" w:line="360" w:lineRule="auto"/>
        <w:rPr>
          <w:rFonts w:ascii="Arial" w:hAnsi="Arial" w:cs="Arial"/>
        </w:rPr>
      </w:pPr>
      <w:r w:rsidRPr="00D34825">
        <w:rPr>
          <w:rFonts w:ascii="Arial" w:hAnsi="Arial" w:cs="Arial"/>
        </w:rPr>
        <w:t>A čtyři objevy:</w:t>
      </w:r>
    </w:p>
    <w:p w14:paraId="2303A06C" w14:textId="77777777" w:rsidR="00D34825" w:rsidRPr="00D34825" w:rsidRDefault="00D34825" w:rsidP="00B022F7">
      <w:pPr>
        <w:numPr>
          <w:ilvl w:val="0"/>
          <w:numId w:val="16"/>
        </w:numPr>
        <w:spacing w:before="100" w:beforeAutospacing="1" w:after="100" w:afterAutospacing="1" w:line="360" w:lineRule="auto"/>
        <w:rPr>
          <w:rFonts w:ascii="Arial" w:hAnsi="Arial" w:cs="Arial"/>
        </w:rPr>
      </w:pPr>
      <w:r w:rsidRPr="00D34825">
        <w:rPr>
          <w:rFonts w:ascii="Arial" w:hAnsi="Arial" w:cs="Arial"/>
        </w:rPr>
        <w:t>Zavedení léčby bahenními zábaly</w:t>
      </w:r>
    </w:p>
    <w:p w14:paraId="5D2E039C" w14:textId="77777777" w:rsidR="00D34825" w:rsidRPr="00D34825" w:rsidRDefault="00D34825" w:rsidP="00B022F7">
      <w:pPr>
        <w:numPr>
          <w:ilvl w:val="0"/>
          <w:numId w:val="16"/>
        </w:numPr>
        <w:spacing w:before="100" w:beforeAutospacing="1" w:after="100" w:afterAutospacing="1" w:line="360" w:lineRule="auto"/>
        <w:rPr>
          <w:rFonts w:ascii="Arial" w:hAnsi="Arial" w:cs="Arial"/>
        </w:rPr>
      </w:pPr>
      <w:r w:rsidRPr="00D34825">
        <w:rPr>
          <w:rFonts w:ascii="Arial" w:hAnsi="Arial" w:cs="Arial"/>
        </w:rPr>
        <w:t>První vědecké studie o účincích minerální vody</w:t>
      </w:r>
    </w:p>
    <w:p w14:paraId="494D503D" w14:textId="77777777" w:rsidR="00D34825" w:rsidRPr="00D34825" w:rsidRDefault="00D34825" w:rsidP="00B022F7">
      <w:pPr>
        <w:numPr>
          <w:ilvl w:val="0"/>
          <w:numId w:val="16"/>
        </w:numPr>
        <w:spacing w:before="100" w:beforeAutospacing="1" w:after="100" w:afterAutospacing="1" w:line="360" w:lineRule="auto"/>
        <w:rPr>
          <w:rFonts w:ascii="Arial" w:hAnsi="Arial" w:cs="Arial"/>
        </w:rPr>
      </w:pPr>
      <w:r w:rsidRPr="00D34825">
        <w:rPr>
          <w:rFonts w:ascii="Arial" w:hAnsi="Arial" w:cs="Arial"/>
        </w:rPr>
        <w:t>Zavedení moderního stáčení minerální vody</w:t>
      </w:r>
    </w:p>
    <w:p w14:paraId="360C0276" w14:textId="77777777" w:rsidR="00D34825" w:rsidRPr="00D34825" w:rsidRDefault="00D34825" w:rsidP="00B022F7">
      <w:pPr>
        <w:numPr>
          <w:ilvl w:val="0"/>
          <w:numId w:val="16"/>
        </w:numPr>
        <w:spacing w:before="100" w:beforeAutospacing="1" w:after="100" w:afterAutospacing="1" w:line="360" w:lineRule="auto"/>
        <w:rPr>
          <w:rFonts w:ascii="Arial" w:hAnsi="Arial" w:cs="Arial"/>
        </w:rPr>
      </w:pPr>
      <w:r w:rsidRPr="00D34825">
        <w:rPr>
          <w:rFonts w:ascii="Arial" w:hAnsi="Arial" w:cs="Arial"/>
        </w:rPr>
        <w:t>První katalog pramenů</w:t>
      </w:r>
    </w:p>
    <w:p w14:paraId="05C73B98" w14:textId="10B38F0D" w:rsidR="00D34825" w:rsidRPr="00D34825" w:rsidRDefault="00D34825" w:rsidP="00D34825">
      <w:pPr>
        <w:spacing w:before="100" w:beforeAutospacing="1" w:after="100" w:afterAutospacing="1" w:line="360" w:lineRule="auto"/>
        <w:rPr>
          <w:rFonts w:ascii="Arial" w:hAnsi="Arial" w:cs="Arial"/>
        </w:rPr>
      </w:pPr>
      <w:r w:rsidRPr="00D34825">
        <w:rPr>
          <w:rFonts w:ascii="Arial" w:hAnsi="Arial" w:cs="Arial"/>
        </w:rPr>
        <w:t>Správná kombinace:</w:t>
      </w:r>
    </w:p>
    <w:p w14:paraId="4745D7B6" w14:textId="77777777" w:rsidR="00D34825" w:rsidRPr="00D34825" w:rsidRDefault="00D34825" w:rsidP="00B022F7">
      <w:pPr>
        <w:numPr>
          <w:ilvl w:val="0"/>
          <w:numId w:val="17"/>
        </w:numPr>
        <w:spacing w:before="100" w:beforeAutospacing="1" w:after="100" w:afterAutospacing="1" w:line="360" w:lineRule="auto"/>
        <w:rPr>
          <w:rFonts w:ascii="Arial" w:hAnsi="Arial" w:cs="Arial"/>
        </w:rPr>
      </w:pPr>
      <w:proofErr w:type="spellStart"/>
      <w:r w:rsidRPr="00D34825">
        <w:rPr>
          <w:rFonts w:ascii="Arial" w:hAnsi="Arial" w:cs="Arial"/>
        </w:rPr>
        <w:t>Nehr</w:t>
      </w:r>
      <w:proofErr w:type="spellEnd"/>
      <w:r w:rsidRPr="00D34825">
        <w:rPr>
          <w:rFonts w:ascii="Arial" w:hAnsi="Arial" w:cs="Arial"/>
        </w:rPr>
        <w:t xml:space="preserve"> – první studie</w:t>
      </w:r>
    </w:p>
    <w:p w14:paraId="5D71425F" w14:textId="77777777" w:rsidR="00D34825" w:rsidRPr="00D34825" w:rsidRDefault="00D34825" w:rsidP="00B022F7">
      <w:pPr>
        <w:numPr>
          <w:ilvl w:val="0"/>
          <w:numId w:val="17"/>
        </w:numPr>
        <w:spacing w:before="100" w:beforeAutospacing="1" w:after="100" w:afterAutospacing="1" w:line="360" w:lineRule="auto"/>
        <w:rPr>
          <w:rFonts w:ascii="Arial" w:hAnsi="Arial" w:cs="Arial"/>
        </w:rPr>
      </w:pPr>
      <w:proofErr w:type="spellStart"/>
      <w:r w:rsidRPr="00D34825">
        <w:rPr>
          <w:rFonts w:ascii="Arial" w:hAnsi="Arial" w:cs="Arial"/>
        </w:rPr>
        <w:t>Hlawaczek</w:t>
      </w:r>
      <w:proofErr w:type="spellEnd"/>
      <w:r w:rsidRPr="00D34825">
        <w:rPr>
          <w:rFonts w:ascii="Arial" w:hAnsi="Arial" w:cs="Arial"/>
        </w:rPr>
        <w:t xml:space="preserve"> – bahenní zábaly</w:t>
      </w:r>
    </w:p>
    <w:p w14:paraId="5D0C2DDF" w14:textId="77777777" w:rsidR="00D34825" w:rsidRPr="00D34825" w:rsidRDefault="00D34825" w:rsidP="00B022F7">
      <w:pPr>
        <w:numPr>
          <w:ilvl w:val="0"/>
          <w:numId w:val="17"/>
        </w:numPr>
        <w:spacing w:before="100" w:beforeAutospacing="1" w:after="100" w:afterAutospacing="1" w:line="360" w:lineRule="auto"/>
        <w:rPr>
          <w:rFonts w:ascii="Arial" w:hAnsi="Arial" w:cs="Arial"/>
        </w:rPr>
      </w:pPr>
      <w:r w:rsidRPr="00D34825">
        <w:rPr>
          <w:rFonts w:ascii="Arial" w:hAnsi="Arial" w:cs="Arial"/>
        </w:rPr>
        <w:t>Ott – stáčení vody</w:t>
      </w:r>
    </w:p>
    <w:p w14:paraId="3748AB6A" w14:textId="77777777" w:rsidR="00D34825" w:rsidRPr="00D34825" w:rsidRDefault="00D34825" w:rsidP="00B022F7">
      <w:pPr>
        <w:numPr>
          <w:ilvl w:val="0"/>
          <w:numId w:val="17"/>
        </w:numPr>
        <w:spacing w:before="100" w:beforeAutospacing="1" w:after="100" w:afterAutospacing="1" w:line="360" w:lineRule="auto"/>
        <w:rPr>
          <w:rFonts w:ascii="Arial" w:hAnsi="Arial" w:cs="Arial"/>
        </w:rPr>
      </w:pPr>
      <w:proofErr w:type="spellStart"/>
      <w:r w:rsidRPr="00D34825">
        <w:rPr>
          <w:rFonts w:ascii="Arial" w:hAnsi="Arial" w:cs="Arial"/>
        </w:rPr>
        <w:lastRenderedPageBreak/>
        <w:t>Herzig</w:t>
      </w:r>
      <w:proofErr w:type="spellEnd"/>
      <w:r w:rsidRPr="00D34825">
        <w:rPr>
          <w:rFonts w:ascii="Arial" w:hAnsi="Arial" w:cs="Arial"/>
        </w:rPr>
        <w:t xml:space="preserve"> – katalog pramenů</w:t>
      </w:r>
    </w:p>
    <w:p w14:paraId="34B4AC1F" w14:textId="6205F399" w:rsidR="008B764D" w:rsidRPr="001D3E4B" w:rsidRDefault="00D34825" w:rsidP="001D3E4B">
      <w:pPr>
        <w:spacing w:before="100" w:beforeAutospacing="1" w:after="100" w:afterAutospacing="1" w:line="360" w:lineRule="auto"/>
        <w:rPr>
          <w:rFonts w:ascii="Arial" w:hAnsi="Arial" w:cs="Arial"/>
        </w:rPr>
      </w:pPr>
      <w:r w:rsidRPr="00D34825">
        <w:rPr>
          <w:rFonts w:ascii="Arial" w:hAnsi="Arial" w:cs="Arial"/>
        </w:rPr>
        <w:t xml:space="preserve"> Odměna: Odznak „Lázeňský expert“.</w:t>
      </w:r>
    </w:p>
    <w:p w14:paraId="21D15D0A" w14:textId="426CF2EB" w:rsidR="00853E2A" w:rsidRPr="00E6647D" w:rsidRDefault="00853E2A" w:rsidP="00853E2A">
      <w:pPr>
        <w:pStyle w:val="Normlnweb"/>
        <w:numPr>
          <w:ilvl w:val="0"/>
          <w:numId w:val="2"/>
        </w:numPr>
        <w:spacing w:line="360" w:lineRule="auto"/>
        <w:jc w:val="both"/>
        <w:rPr>
          <w:rFonts w:ascii="Arial" w:hAnsi="Arial" w:cs="Arial"/>
          <w:b/>
          <w:bCs/>
          <w:color w:val="0070C0"/>
          <w:u w:val="single"/>
        </w:rPr>
      </w:pPr>
      <w:r w:rsidRPr="00E6647D">
        <w:rPr>
          <w:rFonts w:ascii="Arial" w:hAnsi="Arial" w:cs="Arial"/>
          <w:b/>
          <w:bCs/>
          <w:color w:val="0070C0"/>
          <w:u w:val="single"/>
        </w:rPr>
        <w:t>Lázeňští lékárníci a léčiva</w:t>
      </w:r>
      <w:r w:rsidR="00AF270C">
        <w:rPr>
          <w:rFonts w:ascii="Arial" w:hAnsi="Arial" w:cs="Arial"/>
          <w:b/>
          <w:bCs/>
          <w:color w:val="0070C0"/>
          <w:u w:val="single"/>
        </w:rPr>
        <w:t xml:space="preserve"> </w:t>
      </w:r>
      <w:r w:rsidR="00AF270C">
        <w:rPr>
          <w:rStyle w:val="Siln"/>
          <w:rFonts w:ascii="Arial" w:eastAsiaTheme="majorEastAsia" w:hAnsi="Arial" w:cs="Arial"/>
          <w:color w:val="0070C0"/>
          <w:u w:val="single"/>
        </w:rPr>
        <w:t>(2.03)</w:t>
      </w:r>
      <w:r w:rsidRPr="00E6647D">
        <w:rPr>
          <w:rFonts w:ascii="Arial" w:hAnsi="Arial" w:cs="Arial"/>
          <w:b/>
          <w:bCs/>
          <w:color w:val="0070C0"/>
          <w:u w:val="single"/>
        </w:rPr>
        <w:t xml:space="preserve"> </w:t>
      </w:r>
    </w:p>
    <w:p w14:paraId="225D3D6C" w14:textId="77777777" w:rsidR="001B7DCA" w:rsidRPr="002F30CD" w:rsidRDefault="001B7DCA" w:rsidP="002F30CD">
      <w:pPr>
        <w:pStyle w:val="Normlnweb"/>
        <w:spacing w:line="360" w:lineRule="auto"/>
        <w:ind w:left="360"/>
        <w:jc w:val="both"/>
        <w:rPr>
          <w:rFonts w:ascii="Arial" w:hAnsi="Arial" w:cs="Arial"/>
        </w:rPr>
      </w:pPr>
      <w:r w:rsidRPr="002F30CD">
        <w:rPr>
          <w:rStyle w:val="Siln"/>
          <w:rFonts w:ascii="Arial" w:eastAsiaTheme="majorEastAsia" w:hAnsi="Arial" w:cs="Arial"/>
        </w:rPr>
        <w:t xml:space="preserve">Karel </w:t>
      </w:r>
      <w:proofErr w:type="spellStart"/>
      <w:r w:rsidRPr="002F30CD">
        <w:rPr>
          <w:rStyle w:val="Siln"/>
          <w:rFonts w:ascii="Arial" w:eastAsiaTheme="majorEastAsia" w:hAnsi="Arial" w:cs="Arial"/>
        </w:rPr>
        <w:t>Brem</w:t>
      </w:r>
      <w:proofErr w:type="spellEnd"/>
      <w:r w:rsidRPr="002F30CD">
        <w:rPr>
          <w:rStyle w:val="Siln"/>
          <w:rFonts w:ascii="Arial" w:eastAsiaTheme="majorEastAsia" w:hAnsi="Arial" w:cs="Arial"/>
        </w:rPr>
        <w:t xml:space="preserve"> (†1845)</w:t>
      </w:r>
      <w:r w:rsidRPr="002F30CD">
        <w:rPr>
          <w:rFonts w:ascii="Arial" w:hAnsi="Arial" w:cs="Arial"/>
        </w:rPr>
        <w:t>: První městský lékárník v Mariánských Lázních, který v roce 1818 otevřel lékárnu ve Starých lázních. Svou činností přispěl k dostupnosti léčiv a zdravotní péče pro lázeňské hosty i místní obyvatele.</w:t>
      </w:r>
    </w:p>
    <w:p w14:paraId="61DA293D" w14:textId="47ECF5CC" w:rsidR="00B74C84" w:rsidRDefault="00370618" w:rsidP="002F30CD">
      <w:pPr>
        <w:pStyle w:val="Normlnweb"/>
        <w:spacing w:line="360" w:lineRule="auto"/>
        <w:jc w:val="both"/>
        <w:rPr>
          <w:rFonts w:ascii="Arial" w:hAnsi="Arial" w:cs="Arial"/>
        </w:rPr>
      </w:pPr>
      <w:r w:rsidRPr="002F30CD">
        <w:rPr>
          <w:rFonts w:ascii="Arial" w:hAnsi="Arial" w:cs="Arial"/>
        </w:rPr>
        <w:t xml:space="preserve">Centrálním objektem je část lékárenské skříně, </w:t>
      </w:r>
      <w:r w:rsidR="00BA439F" w:rsidRPr="002F30CD">
        <w:rPr>
          <w:rFonts w:ascii="Arial" w:hAnsi="Arial" w:cs="Arial"/>
        </w:rPr>
        <w:t>součástí,</w:t>
      </w:r>
      <w:r w:rsidR="00957191" w:rsidRPr="002F30CD">
        <w:rPr>
          <w:rFonts w:ascii="Arial" w:hAnsi="Arial" w:cs="Arial"/>
        </w:rPr>
        <w:t xml:space="preserve"> které je prezentace léčiv a nástrojů na výrobu prášků a tinktur.</w:t>
      </w:r>
    </w:p>
    <w:p w14:paraId="11D85B27" w14:textId="6ACBD99D" w:rsidR="00767893" w:rsidRPr="002F30CD" w:rsidRDefault="00590E01" w:rsidP="002F30CD">
      <w:pPr>
        <w:pStyle w:val="Normlnweb"/>
        <w:spacing w:line="360" w:lineRule="auto"/>
        <w:jc w:val="both"/>
        <w:rPr>
          <w:rFonts w:ascii="Arial" w:hAnsi="Arial" w:cs="Arial"/>
        </w:rPr>
      </w:pPr>
      <w:r w:rsidRPr="006A227D">
        <w:rPr>
          <w:rFonts w:ascii="Arial" w:hAnsi="Arial" w:cs="Arial"/>
          <w:b/>
          <w:bCs/>
        </w:rPr>
        <w:t>Exponáty:</w:t>
      </w:r>
      <w:r>
        <w:rPr>
          <w:rFonts w:ascii="Arial" w:hAnsi="Arial" w:cs="Arial"/>
        </w:rPr>
        <w:t xml:space="preserve"> </w:t>
      </w:r>
      <w:r w:rsidR="000248C1">
        <w:rPr>
          <w:rFonts w:ascii="Arial" w:hAnsi="Arial" w:cs="Arial"/>
        </w:rPr>
        <w:t xml:space="preserve">lékárenská skříň, </w:t>
      </w:r>
      <w:r w:rsidR="000E15B0">
        <w:rPr>
          <w:rFonts w:ascii="Arial" w:hAnsi="Arial" w:cs="Arial"/>
        </w:rPr>
        <w:t>polarimetr</w:t>
      </w:r>
      <w:r w:rsidR="000248C1">
        <w:rPr>
          <w:rFonts w:ascii="Arial" w:hAnsi="Arial" w:cs="Arial"/>
        </w:rPr>
        <w:t xml:space="preserve">, </w:t>
      </w:r>
      <w:r w:rsidR="000E15B0">
        <w:rPr>
          <w:rFonts w:ascii="Arial" w:hAnsi="Arial" w:cs="Arial"/>
        </w:rPr>
        <w:t xml:space="preserve">mikroskop, lékařské váhy, hmoždíř, lékovky, </w:t>
      </w:r>
      <w:r w:rsidR="006A227D">
        <w:rPr>
          <w:rFonts w:ascii="Arial" w:hAnsi="Arial" w:cs="Arial"/>
        </w:rPr>
        <w:t>lékárnička, lahve, krabičky…</w:t>
      </w:r>
    </w:p>
    <w:p w14:paraId="6E447BA8" w14:textId="21E408F6" w:rsidR="00977936" w:rsidRPr="00EE3339" w:rsidRDefault="00EE3339" w:rsidP="00EE3339">
      <w:pPr>
        <w:pStyle w:val="Odstavecseseznamem"/>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Arial" w:hAnsi="Arial" w:cs="Arial"/>
          <w:b/>
          <w:bCs/>
          <w:color w:val="0070C0"/>
          <w:u w:val="single"/>
        </w:rPr>
      </w:pPr>
      <w:r w:rsidRPr="00EE3339">
        <w:rPr>
          <w:rFonts w:ascii="Arial" w:hAnsi="Arial" w:cs="Arial"/>
          <w:b/>
          <w:bCs/>
          <w:color w:val="0070C0"/>
        </w:rPr>
        <w:t xml:space="preserve"> </w:t>
      </w:r>
      <w:r w:rsidR="00977936" w:rsidRPr="00EE3339">
        <w:rPr>
          <w:rFonts w:ascii="Arial" w:hAnsi="Arial" w:cs="Arial"/>
          <w:b/>
          <w:bCs/>
          <w:color w:val="0070C0"/>
          <w:u w:val="single"/>
        </w:rPr>
        <w:t xml:space="preserve">Cestování do lázní </w:t>
      </w:r>
      <w:r w:rsidR="00AF270C">
        <w:rPr>
          <w:rStyle w:val="Siln"/>
          <w:rFonts w:ascii="Arial" w:eastAsiaTheme="majorEastAsia" w:hAnsi="Arial" w:cs="Arial"/>
          <w:color w:val="0070C0"/>
          <w:u w:val="single"/>
        </w:rPr>
        <w:t>(2.03)</w:t>
      </w:r>
    </w:p>
    <w:p w14:paraId="7E281AB2" w14:textId="530657F5" w:rsidR="00977936" w:rsidRDefault="007452F1" w:rsidP="002F30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Arial" w:hAnsi="Arial" w:cs="Arial"/>
        </w:rPr>
      </w:pPr>
      <w:r w:rsidRPr="002F30CD">
        <w:rPr>
          <w:rFonts w:ascii="Arial" w:hAnsi="Arial" w:cs="Arial"/>
          <w:color w:val="000000"/>
        </w:rPr>
        <w:t xml:space="preserve">Část expozice, kterou uvádí exponát lázeňského nosítka, na kterou navazuje </w:t>
      </w:r>
      <w:r w:rsidRPr="002F30CD">
        <w:rPr>
          <w:rFonts w:ascii="Arial" w:hAnsi="Arial" w:cs="Arial"/>
        </w:rPr>
        <w:t xml:space="preserve">projekce na </w:t>
      </w:r>
      <w:r w:rsidR="002722C8">
        <w:rPr>
          <w:rFonts w:ascii="Arial" w:hAnsi="Arial" w:cs="Arial"/>
        </w:rPr>
        <w:t xml:space="preserve">monumentální </w:t>
      </w:r>
      <w:r w:rsidRPr="002F30CD">
        <w:rPr>
          <w:rFonts w:ascii="Arial" w:hAnsi="Arial" w:cs="Arial"/>
        </w:rPr>
        <w:t>kopii obrazu pohledu na Mariánské Lázně.</w:t>
      </w:r>
      <w:r w:rsidR="009F6CC0" w:rsidRPr="002F30CD">
        <w:rPr>
          <w:rFonts w:ascii="Arial" w:hAnsi="Arial" w:cs="Arial"/>
        </w:rPr>
        <w:t xml:space="preserve"> Na projekci </w:t>
      </w:r>
      <w:r w:rsidR="00025EDD" w:rsidRPr="002F30CD">
        <w:rPr>
          <w:rFonts w:ascii="Arial" w:hAnsi="Arial" w:cs="Arial"/>
        </w:rPr>
        <w:t>zobrazující jaro, léto, podzim a zima</w:t>
      </w:r>
      <w:r w:rsidR="00E65575" w:rsidRPr="002F30CD">
        <w:rPr>
          <w:rFonts w:ascii="Arial" w:hAnsi="Arial" w:cs="Arial"/>
        </w:rPr>
        <w:t xml:space="preserve"> ukazuje historické a současné cestování do lázní. </w:t>
      </w:r>
    </w:p>
    <w:p w14:paraId="1A4FF4D8" w14:textId="2AC58B9D" w:rsidR="000635C0" w:rsidRDefault="000635C0" w:rsidP="002F30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Arial" w:hAnsi="Arial" w:cs="Arial"/>
        </w:rPr>
      </w:pPr>
      <w:r w:rsidRPr="00590E01">
        <w:rPr>
          <w:rFonts w:ascii="Arial" w:hAnsi="Arial" w:cs="Arial"/>
          <w:b/>
          <w:bCs/>
        </w:rPr>
        <w:t>Exponáty:</w:t>
      </w:r>
      <w:r>
        <w:rPr>
          <w:rFonts w:ascii="Arial" w:hAnsi="Arial" w:cs="Arial"/>
        </w:rPr>
        <w:t xml:space="preserve"> </w:t>
      </w:r>
      <w:r w:rsidR="00590E01">
        <w:rPr>
          <w:rFonts w:ascii="Arial" w:hAnsi="Arial" w:cs="Arial"/>
        </w:rPr>
        <w:t>replika lázeňských nosítek</w:t>
      </w:r>
      <w:r w:rsidR="00A53CAB">
        <w:rPr>
          <w:rFonts w:ascii="Arial" w:hAnsi="Arial" w:cs="Arial"/>
        </w:rPr>
        <w:t>.</w:t>
      </w:r>
    </w:p>
    <w:p w14:paraId="48C27768" w14:textId="251ED45C" w:rsidR="00763EE9" w:rsidRPr="002F30CD" w:rsidRDefault="00763EE9" w:rsidP="002F30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Arial" w:hAnsi="Arial" w:cs="Arial"/>
        </w:rPr>
      </w:pPr>
      <w:r w:rsidRPr="002550CD">
        <w:rPr>
          <w:rFonts w:ascii="Arial" w:hAnsi="Arial" w:cs="Arial"/>
          <w:b/>
          <w:bCs/>
        </w:rPr>
        <w:t>Interaktivita:</w:t>
      </w:r>
      <w:r>
        <w:rPr>
          <w:rFonts w:ascii="Arial" w:hAnsi="Arial" w:cs="Arial"/>
        </w:rPr>
        <w:t xml:space="preserve"> projekce na </w:t>
      </w:r>
      <w:r w:rsidR="002550CD">
        <w:rPr>
          <w:rFonts w:ascii="Arial" w:hAnsi="Arial" w:cs="Arial"/>
        </w:rPr>
        <w:t>kopii obrazu</w:t>
      </w:r>
      <w:r w:rsidR="00A53CAB">
        <w:rPr>
          <w:rFonts w:ascii="Arial" w:hAnsi="Arial" w:cs="Arial"/>
        </w:rPr>
        <w:t>.</w:t>
      </w:r>
    </w:p>
    <w:p w14:paraId="3F3DD77A" w14:textId="02DC4A61" w:rsidR="00201D43" w:rsidRPr="00E6647D" w:rsidRDefault="001202FB" w:rsidP="00201D43">
      <w:pPr>
        <w:pStyle w:val="Normlnweb"/>
        <w:numPr>
          <w:ilvl w:val="0"/>
          <w:numId w:val="2"/>
        </w:numPr>
        <w:spacing w:line="360" w:lineRule="auto"/>
        <w:jc w:val="both"/>
        <w:rPr>
          <w:rFonts w:ascii="Arial" w:hAnsi="Arial" w:cs="Arial"/>
          <w:b/>
          <w:bCs/>
          <w:color w:val="0070C0"/>
          <w:u w:val="single"/>
        </w:rPr>
      </w:pPr>
      <w:r>
        <w:rPr>
          <w:rFonts w:ascii="Arial" w:hAnsi="Arial" w:cs="Arial"/>
          <w:b/>
          <w:bCs/>
          <w:color w:val="0070C0"/>
          <w:u w:val="single"/>
        </w:rPr>
        <w:t xml:space="preserve"> </w:t>
      </w:r>
      <w:r w:rsidR="00201D43" w:rsidRPr="00E6647D">
        <w:rPr>
          <w:rFonts w:ascii="Arial" w:hAnsi="Arial" w:cs="Arial"/>
          <w:b/>
          <w:bCs/>
          <w:color w:val="0070C0"/>
          <w:u w:val="single"/>
        </w:rPr>
        <w:t>Lázeňská hudba</w:t>
      </w:r>
      <w:r w:rsidR="00AF270C">
        <w:rPr>
          <w:rFonts w:ascii="Arial" w:hAnsi="Arial" w:cs="Arial"/>
          <w:b/>
          <w:bCs/>
          <w:color w:val="0070C0"/>
          <w:u w:val="single"/>
        </w:rPr>
        <w:t xml:space="preserve"> </w:t>
      </w:r>
      <w:r w:rsidR="00AF270C">
        <w:rPr>
          <w:rStyle w:val="Siln"/>
          <w:rFonts w:ascii="Arial" w:eastAsiaTheme="majorEastAsia" w:hAnsi="Arial" w:cs="Arial"/>
          <w:color w:val="0070C0"/>
          <w:u w:val="single"/>
        </w:rPr>
        <w:t>(2.03)</w:t>
      </w:r>
      <w:r w:rsidR="00201D43" w:rsidRPr="00E6647D">
        <w:rPr>
          <w:rFonts w:ascii="Arial" w:hAnsi="Arial" w:cs="Arial"/>
          <w:b/>
          <w:bCs/>
          <w:color w:val="0070C0"/>
          <w:u w:val="single"/>
        </w:rPr>
        <w:t xml:space="preserve"> </w:t>
      </w:r>
    </w:p>
    <w:p w14:paraId="01A4FE51" w14:textId="13FE53E7" w:rsidR="00352FF2" w:rsidRDefault="00352FF2" w:rsidP="002F30CD">
      <w:pPr>
        <w:spacing w:before="100" w:beforeAutospacing="1" w:after="100" w:afterAutospacing="1" w:line="360" w:lineRule="auto"/>
        <w:jc w:val="both"/>
        <w:rPr>
          <w:rFonts w:ascii="Arial" w:hAnsi="Arial" w:cs="Arial"/>
        </w:rPr>
      </w:pPr>
      <w:r w:rsidRPr="00352FF2">
        <w:rPr>
          <w:rFonts w:ascii="Arial" w:hAnsi="Arial" w:cs="Arial"/>
        </w:rPr>
        <w:t>V další části se ozývá typická lázeňská hudba. Nasadíte si sluchátka a ponoříte se do valčíků, pochodů i relaxačních skladeb, které zněly v kolonádách.</w:t>
      </w:r>
      <w:r w:rsidRPr="002F30CD">
        <w:rPr>
          <w:rFonts w:ascii="Arial" w:hAnsi="Arial" w:cs="Arial"/>
        </w:rPr>
        <w:t xml:space="preserve"> Hudba otevře další část celku</w:t>
      </w:r>
      <w:r w:rsidR="00E815A0" w:rsidRPr="002F30CD">
        <w:rPr>
          <w:rFonts w:ascii="Arial" w:hAnsi="Arial" w:cs="Arial"/>
        </w:rPr>
        <w:t>.</w:t>
      </w:r>
    </w:p>
    <w:p w14:paraId="717DB8B3" w14:textId="6ED61756" w:rsidR="006438CB" w:rsidRPr="006438CB" w:rsidRDefault="00B503F1" w:rsidP="006438CB">
      <w:pPr>
        <w:spacing w:before="100" w:beforeAutospacing="1" w:after="100" w:afterAutospacing="1" w:line="360" w:lineRule="auto"/>
        <w:jc w:val="both"/>
        <w:rPr>
          <w:rFonts w:ascii="Arial" w:hAnsi="Arial" w:cs="Arial"/>
        </w:rPr>
      </w:pPr>
      <w:r w:rsidRPr="00FB36B5">
        <w:rPr>
          <w:rFonts w:ascii="Arial" w:hAnsi="Arial" w:cs="Arial"/>
          <w:b/>
          <w:bCs/>
        </w:rPr>
        <w:t xml:space="preserve">Interaktivity: </w:t>
      </w:r>
      <w:r w:rsidR="00125AB1" w:rsidRPr="00125AB1">
        <w:rPr>
          <w:rFonts w:ascii="Arial" w:hAnsi="Arial" w:cs="Arial"/>
        </w:rPr>
        <w:t>Audio poslech,</w:t>
      </w:r>
      <w:r w:rsidR="00125AB1">
        <w:rPr>
          <w:rFonts w:ascii="Arial" w:hAnsi="Arial" w:cs="Arial"/>
          <w:b/>
          <w:bCs/>
        </w:rPr>
        <w:t xml:space="preserve"> </w:t>
      </w:r>
      <w:r w:rsidR="006438CB" w:rsidRPr="00FB36B5">
        <w:rPr>
          <w:rFonts w:ascii="Arial" w:hAnsi="Arial" w:cs="Arial"/>
        </w:rPr>
        <w:t>10</w:t>
      </w:r>
      <w:r w:rsidR="006438CB" w:rsidRPr="006438CB">
        <w:rPr>
          <w:rFonts w:ascii="Arial" w:hAnsi="Arial" w:cs="Arial"/>
        </w:rPr>
        <w:t xml:space="preserve"> x úryvek jednotlivých skladeb např.:</w:t>
      </w:r>
    </w:p>
    <w:p w14:paraId="7F239AE4" w14:textId="7504BAF0" w:rsidR="006438CB"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t>Johann Strauss ml.: "Na krásném modrém Dunaji"</w:t>
      </w:r>
    </w:p>
    <w:p w14:paraId="13FA2460" w14:textId="31EE6EF1" w:rsidR="006438CB"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t>Johann Strauss ml.: "Císařský valčík"</w:t>
      </w:r>
    </w:p>
    <w:p w14:paraId="7E5240FA" w14:textId="277D777B" w:rsidR="006438CB"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t xml:space="preserve">Franz </w:t>
      </w:r>
      <w:proofErr w:type="spellStart"/>
      <w:r w:rsidRPr="006438CB">
        <w:rPr>
          <w:rFonts w:ascii="Arial" w:hAnsi="Arial" w:cs="Arial"/>
        </w:rPr>
        <w:t>Lehár</w:t>
      </w:r>
      <w:proofErr w:type="spellEnd"/>
      <w:r w:rsidRPr="006438CB">
        <w:rPr>
          <w:rFonts w:ascii="Arial" w:hAnsi="Arial" w:cs="Arial"/>
        </w:rPr>
        <w:t>: "Země úsměvů" (výběr z operety)</w:t>
      </w:r>
    </w:p>
    <w:p w14:paraId="3493A950" w14:textId="1DD37FB2" w:rsidR="006438CB"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t>Emmerich Kálmán: "Čardášová princezna" (výběr z operety)</w:t>
      </w:r>
    </w:p>
    <w:p w14:paraId="1FD32A85" w14:textId="04DEA3CE" w:rsidR="006438CB"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t>Antonín Dvořák: "Slovanské tance"</w:t>
      </w:r>
    </w:p>
    <w:p w14:paraId="0312FC99" w14:textId="00B9D987" w:rsidR="006438CB"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t>Bedřich Smetana: "Prodaná nevěsta" (předehra)</w:t>
      </w:r>
    </w:p>
    <w:p w14:paraId="0A71299D" w14:textId="36D63369" w:rsidR="006438CB"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lastRenderedPageBreak/>
        <w:t>Franz Schubert: "Ave Maria"</w:t>
      </w:r>
    </w:p>
    <w:p w14:paraId="32563013" w14:textId="06DC2A22" w:rsidR="006438CB"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t>Petr Iljič Čajkovskij: "Louskáček" (výběr z baletu)</w:t>
      </w:r>
    </w:p>
    <w:p w14:paraId="2F7F10AD" w14:textId="31DDF026" w:rsidR="006438CB"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t>Georges Bizet: "Carmen" (výběr z opery)</w:t>
      </w:r>
    </w:p>
    <w:p w14:paraId="169FB18F" w14:textId="1182251F" w:rsidR="00B503F1" w:rsidRPr="006438CB" w:rsidRDefault="006438CB" w:rsidP="00B022F7">
      <w:pPr>
        <w:pStyle w:val="Odstavecseseznamem"/>
        <w:numPr>
          <w:ilvl w:val="0"/>
          <w:numId w:val="18"/>
        </w:numPr>
        <w:spacing w:before="100" w:beforeAutospacing="1" w:after="100" w:afterAutospacing="1" w:line="360" w:lineRule="auto"/>
        <w:jc w:val="both"/>
        <w:rPr>
          <w:rFonts w:ascii="Arial" w:hAnsi="Arial" w:cs="Arial"/>
        </w:rPr>
      </w:pPr>
      <w:r w:rsidRPr="006438CB">
        <w:rPr>
          <w:rFonts w:ascii="Arial" w:hAnsi="Arial" w:cs="Arial"/>
        </w:rPr>
        <w:t>Ludwig van Beethoven: "Symfonie č. 6 'Pastorální'" (vybrané části)</w:t>
      </w:r>
    </w:p>
    <w:p w14:paraId="23EB5A80" w14:textId="581E2682" w:rsidR="00201D43" w:rsidRPr="005D5ACD" w:rsidRDefault="001202FB" w:rsidP="00682B59">
      <w:pPr>
        <w:pStyle w:val="Normlnweb"/>
        <w:numPr>
          <w:ilvl w:val="0"/>
          <w:numId w:val="2"/>
        </w:numPr>
        <w:spacing w:line="360" w:lineRule="auto"/>
        <w:jc w:val="both"/>
        <w:rPr>
          <w:rFonts w:ascii="Arial" w:hAnsi="Arial" w:cs="Arial"/>
          <w:b/>
          <w:bCs/>
          <w:color w:val="0070C0"/>
          <w:u w:val="single"/>
        </w:rPr>
      </w:pPr>
      <w:r>
        <w:rPr>
          <w:rFonts w:ascii="Arial" w:hAnsi="Arial" w:cs="Arial"/>
          <w:b/>
          <w:bCs/>
          <w:color w:val="0070C0"/>
          <w:u w:val="single"/>
        </w:rPr>
        <w:t xml:space="preserve"> </w:t>
      </w:r>
      <w:r w:rsidR="00201D43" w:rsidRPr="005D5ACD">
        <w:rPr>
          <w:rFonts w:ascii="Arial" w:hAnsi="Arial" w:cs="Arial"/>
          <w:b/>
          <w:bCs/>
          <w:color w:val="0070C0"/>
          <w:u w:val="single"/>
        </w:rPr>
        <w:t xml:space="preserve">První koupele </w:t>
      </w:r>
      <w:r w:rsidR="005D5ACD" w:rsidRPr="005D5ACD">
        <w:rPr>
          <w:rFonts w:ascii="Arial" w:hAnsi="Arial" w:cs="Arial"/>
          <w:b/>
          <w:bCs/>
          <w:color w:val="0070C0"/>
          <w:u w:val="single"/>
        </w:rPr>
        <w:t>a</w:t>
      </w:r>
      <w:r w:rsidR="005D5ACD">
        <w:rPr>
          <w:rFonts w:ascii="Arial" w:hAnsi="Arial" w:cs="Arial"/>
          <w:b/>
          <w:bCs/>
          <w:color w:val="0070C0"/>
          <w:u w:val="single"/>
        </w:rPr>
        <w:t xml:space="preserve"> r</w:t>
      </w:r>
      <w:r w:rsidR="00201D43" w:rsidRPr="005D5ACD">
        <w:rPr>
          <w:rFonts w:ascii="Arial" w:hAnsi="Arial" w:cs="Arial"/>
          <w:b/>
          <w:bCs/>
          <w:color w:val="0070C0"/>
          <w:u w:val="single"/>
        </w:rPr>
        <w:t>ozvoj lázní 1818–1872</w:t>
      </w:r>
      <w:r w:rsidR="00AF270C">
        <w:rPr>
          <w:rFonts w:ascii="Arial" w:hAnsi="Arial" w:cs="Arial"/>
          <w:b/>
          <w:bCs/>
          <w:color w:val="0070C0"/>
          <w:u w:val="single"/>
        </w:rPr>
        <w:t xml:space="preserve"> </w:t>
      </w:r>
      <w:r w:rsidR="00AF270C">
        <w:rPr>
          <w:rStyle w:val="Siln"/>
          <w:rFonts w:ascii="Arial" w:eastAsiaTheme="majorEastAsia" w:hAnsi="Arial" w:cs="Arial"/>
          <w:color w:val="0070C0"/>
          <w:u w:val="single"/>
        </w:rPr>
        <w:t>(2.03)</w:t>
      </w:r>
      <w:r w:rsidR="00201D43" w:rsidRPr="005D5ACD">
        <w:rPr>
          <w:rFonts w:ascii="Arial" w:hAnsi="Arial" w:cs="Arial"/>
          <w:b/>
          <w:bCs/>
          <w:color w:val="0070C0"/>
          <w:u w:val="single"/>
        </w:rPr>
        <w:t xml:space="preserve"> </w:t>
      </w:r>
    </w:p>
    <w:p w14:paraId="25030949" w14:textId="70F137C5" w:rsidR="00484808" w:rsidRDefault="003E337E" w:rsidP="002F30CD">
      <w:pPr>
        <w:spacing w:before="100" w:beforeAutospacing="1" w:after="100" w:afterAutospacing="1" w:line="360" w:lineRule="auto"/>
        <w:jc w:val="both"/>
        <w:rPr>
          <w:rFonts w:ascii="Arial" w:hAnsi="Arial" w:cs="Arial"/>
        </w:rPr>
      </w:pPr>
      <w:r w:rsidRPr="002F30CD">
        <w:rPr>
          <w:rFonts w:ascii="Arial" w:hAnsi="Arial" w:cs="Arial"/>
        </w:rPr>
        <w:t xml:space="preserve">Exponáty chebské světnice jsou vystaveny galerijně. </w:t>
      </w:r>
      <w:r w:rsidR="00484808" w:rsidRPr="002F30CD">
        <w:rPr>
          <w:rFonts w:ascii="Arial" w:hAnsi="Arial" w:cs="Arial"/>
        </w:rPr>
        <w:t>Vstupujeme do chebské světnice, kde návštěvník prostřednictvím zadní projekce sleduje příchod hosta v dobovém oblečení. Ten odkládá kufry, rozsvěcí svíčku a vítá se s domácími.</w:t>
      </w:r>
      <w:r w:rsidRPr="002F30CD">
        <w:rPr>
          <w:rFonts w:ascii="Arial" w:hAnsi="Arial" w:cs="Arial"/>
        </w:rPr>
        <w:t xml:space="preserve"> </w:t>
      </w:r>
      <w:r w:rsidR="00484808" w:rsidRPr="002F30CD">
        <w:rPr>
          <w:rFonts w:ascii="Arial" w:hAnsi="Arial" w:cs="Arial"/>
        </w:rPr>
        <w:t>Postupně sledujeme jeho první kroky v lázních. Světla reagují na jeho pohyb a prostor se ponoří do klidného šera, aby vynikly projekce.</w:t>
      </w:r>
      <w:r w:rsidRPr="002F30CD">
        <w:rPr>
          <w:rFonts w:ascii="Arial" w:hAnsi="Arial" w:cs="Arial"/>
        </w:rPr>
        <w:t xml:space="preserve"> Náv</w:t>
      </w:r>
      <w:r w:rsidR="00EF1AA4" w:rsidRPr="002F30CD">
        <w:rPr>
          <w:rFonts w:ascii="Arial" w:hAnsi="Arial" w:cs="Arial"/>
        </w:rPr>
        <w:t xml:space="preserve">štěvník se </w:t>
      </w:r>
      <w:r w:rsidR="00ED6E6D" w:rsidRPr="002F30CD">
        <w:rPr>
          <w:rFonts w:ascii="Arial" w:hAnsi="Arial" w:cs="Arial"/>
        </w:rPr>
        <w:t>dozví,</w:t>
      </w:r>
      <w:r w:rsidR="00EF1AA4" w:rsidRPr="002F30CD">
        <w:rPr>
          <w:rFonts w:ascii="Arial" w:hAnsi="Arial" w:cs="Arial"/>
        </w:rPr>
        <w:t xml:space="preserve"> jak byli první lázeňští hosté ubytováni.</w:t>
      </w:r>
      <w:r w:rsidR="00022DBC" w:rsidRPr="002F30CD">
        <w:rPr>
          <w:rFonts w:ascii="Arial" w:hAnsi="Arial" w:cs="Arial"/>
        </w:rPr>
        <w:t xml:space="preserve"> Příběh se prolíná do vedlejšího prostoru, který ukazuje dřevěnou va</w:t>
      </w:r>
      <w:r w:rsidR="0002572F" w:rsidRPr="002F30CD">
        <w:rPr>
          <w:rFonts w:ascii="Arial" w:hAnsi="Arial" w:cs="Arial"/>
        </w:rPr>
        <w:t>nu a první lázeňské koupele.</w:t>
      </w:r>
    </w:p>
    <w:p w14:paraId="2CB46193" w14:textId="471C1CE3" w:rsidR="00B4639C" w:rsidRDefault="00B4639C" w:rsidP="002F30CD">
      <w:pPr>
        <w:spacing w:before="100" w:beforeAutospacing="1" w:after="100" w:afterAutospacing="1" w:line="360" w:lineRule="auto"/>
        <w:jc w:val="both"/>
        <w:rPr>
          <w:rFonts w:ascii="Arial" w:hAnsi="Arial" w:cs="Arial"/>
        </w:rPr>
      </w:pPr>
      <w:r w:rsidRPr="00B4639C">
        <w:rPr>
          <w:rFonts w:ascii="Arial" w:hAnsi="Arial" w:cs="Arial"/>
          <w:b/>
          <w:bCs/>
        </w:rPr>
        <w:t>Exponáty:</w:t>
      </w:r>
      <w:r>
        <w:rPr>
          <w:rFonts w:ascii="Arial" w:hAnsi="Arial" w:cs="Arial"/>
        </w:rPr>
        <w:t xml:space="preserve"> postel, skříň, lustr, koutní skříň, truhla, židle, stůl, nádobí</w:t>
      </w:r>
    </w:p>
    <w:p w14:paraId="69444A58" w14:textId="4193669A" w:rsidR="00B4639C" w:rsidRDefault="00B4639C" w:rsidP="002F30CD">
      <w:pPr>
        <w:spacing w:before="100" w:beforeAutospacing="1" w:after="100" w:afterAutospacing="1" w:line="360" w:lineRule="auto"/>
        <w:jc w:val="both"/>
        <w:rPr>
          <w:rFonts w:ascii="Arial" w:hAnsi="Arial" w:cs="Arial"/>
        </w:rPr>
      </w:pPr>
      <w:r w:rsidRPr="00445C45">
        <w:rPr>
          <w:rFonts w:ascii="Arial" w:hAnsi="Arial" w:cs="Arial"/>
          <w:b/>
          <w:bCs/>
        </w:rPr>
        <w:t>Interaktivita:</w:t>
      </w:r>
      <w:r>
        <w:rPr>
          <w:rFonts w:ascii="Arial" w:hAnsi="Arial" w:cs="Arial"/>
        </w:rPr>
        <w:t xml:space="preserve"> </w:t>
      </w:r>
      <w:proofErr w:type="spellStart"/>
      <w:r>
        <w:rPr>
          <w:rFonts w:ascii="Arial" w:hAnsi="Arial" w:cs="Arial"/>
        </w:rPr>
        <w:t>augmentované</w:t>
      </w:r>
      <w:proofErr w:type="spellEnd"/>
      <w:r>
        <w:rPr>
          <w:rFonts w:ascii="Arial" w:hAnsi="Arial" w:cs="Arial"/>
        </w:rPr>
        <w:t xml:space="preserve"> realita</w:t>
      </w:r>
      <w:r w:rsidR="00445C45">
        <w:rPr>
          <w:rFonts w:ascii="Arial" w:hAnsi="Arial" w:cs="Arial"/>
        </w:rPr>
        <w:t>/ animace</w:t>
      </w:r>
    </w:p>
    <w:p w14:paraId="3106267B" w14:textId="4EE6A919" w:rsidR="00D81C37" w:rsidRPr="00D81C37" w:rsidRDefault="00445C45" w:rsidP="00196A4F">
      <w:pPr>
        <w:spacing w:before="100" w:beforeAutospacing="1" w:after="100" w:afterAutospacing="1" w:line="360" w:lineRule="auto"/>
        <w:outlineLvl w:val="2"/>
        <w:rPr>
          <w:rFonts w:ascii="Arial" w:hAnsi="Arial" w:cs="Arial"/>
        </w:rPr>
      </w:pPr>
      <w:r w:rsidRPr="00D81C37">
        <w:rPr>
          <w:rFonts w:ascii="Arial" w:hAnsi="Arial" w:cs="Arial"/>
          <w:b/>
          <w:bCs/>
        </w:rPr>
        <w:t>Gamifikace:</w:t>
      </w:r>
      <w:r w:rsidRPr="00D81C37">
        <w:rPr>
          <w:rFonts w:ascii="Arial" w:hAnsi="Arial" w:cs="Arial"/>
        </w:rPr>
        <w:t xml:space="preserve"> </w:t>
      </w:r>
      <w:r w:rsidR="00D81C37" w:rsidRPr="00D81C37">
        <w:rPr>
          <w:rFonts w:ascii="Arial" w:hAnsi="Arial" w:cs="Arial"/>
        </w:rPr>
        <w:t>Ubytování v lázních – Historické pokoje a procedury</w:t>
      </w:r>
    </w:p>
    <w:p w14:paraId="53FF08CF" w14:textId="33DE0DC6" w:rsidR="00D81C37" w:rsidRDefault="00D81C37" w:rsidP="00196A4F">
      <w:pPr>
        <w:spacing w:before="100" w:beforeAutospacing="1" w:after="100" w:afterAutospacing="1" w:line="360" w:lineRule="auto"/>
        <w:rPr>
          <w:rFonts w:ascii="Arial" w:hAnsi="Arial" w:cs="Arial"/>
        </w:rPr>
      </w:pPr>
      <w:proofErr w:type="spellStart"/>
      <w:r w:rsidRPr="00196A4F">
        <w:rPr>
          <w:rFonts w:ascii="Arial" w:hAnsi="Arial" w:cs="Arial"/>
          <w:u w:val="single"/>
        </w:rPr>
        <w:t>Trigger</w:t>
      </w:r>
      <w:proofErr w:type="spellEnd"/>
      <w:r w:rsidRPr="00196A4F">
        <w:rPr>
          <w:rFonts w:ascii="Arial" w:hAnsi="Arial" w:cs="Arial"/>
          <w:u w:val="single"/>
        </w:rPr>
        <w:t>:</w:t>
      </w:r>
      <w:r w:rsidRPr="00196A4F">
        <w:rPr>
          <w:rFonts w:ascii="Arial" w:hAnsi="Arial" w:cs="Arial"/>
        </w:rPr>
        <w:t xml:space="preserve"> Symbol chebské světnice.</w:t>
      </w:r>
      <w:r w:rsidRPr="00196A4F">
        <w:rPr>
          <w:rFonts w:ascii="Arial" w:hAnsi="Arial" w:cs="Arial"/>
        </w:rPr>
        <w:br/>
      </w:r>
      <w:r w:rsidRPr="00196A4F">
        <w:rPr>
          <w:rFonts w:ascii="Arial" w:hAnsi="Arial" w:cs="Arial"/>
          <w:u w:val="single"/>
        </w:rPr>
        <w:t>Úkol:</w:t>
      </w:r>
      <w:r w:rsidRPr="00196A4F">
        <w:rPr>
          <w:rFonts w:ascii="Arial" w:hAnsi="Arial" w:cs="Arial"/>
        </w:rPr>
        <w:t xml:space="preserve"> „Správně vybav svůj pokoj v roce 1820.“</w:t>
      </w:r>
    </w:p>
    <w:p w14:paraId="22E9929D" w14:textId="4E252D82" w:rsidR="005D7044" w:rsidRPr="008C38F1" w:rsidRDefault="005D7044" w:rsidP="005D7044">
      <w:pPr>
        <w:spacing w:before="100" w:beforeAutospacing="1" w:after="100" w:afterAutospacing="1" w:line="360" w:lineRule="auto"/>
        <w:rPr>
          <w:rFonts w:ascii="Arial" w:hAnsi="Arial" w:cs="Arial"/>
        </w:rPr>
      </w:pPr>
      <w:r w:rsidRPr="008C38F1">
        <w:rPr>
          <w:rFonts w:ascii="Arial" w:hAnsi="Arial" w:cs="Arial"/>
        </w:rPr>
        <w:t>Hráč vybírá ze seznamu předmětů:</w:t>
      </w:r>
      <w:r w:rsidRPr="008C38F1">
        <w:rPr>
          <w:rFonts w:ascii="Arial" w:hAnsi="Arial" w:cs="Arial"/>
        </w:rPr>
        <w:br/>
      </w:r>
      <w:r w:rsidRPr="008C38F1">
        <w:rPr>
          <w:rFonts w:ascii="Arial" w:hAnsi="Arial" w:cs="Arial"/>
          <w:b/>
          <w:bCs/>
        </w:rPr>
        <w:t>Správné volby:</w:t>
      </w:r>
    </w:p>
    <w:p w14:paraId="75AA5E22" w14:textId="77777777" w:rsidR="005D7044" w:rsidRPr="008C38F1" w:rsidRDefault="005D7044" w:rsidP="00B022F7">
      <w:pPr>
        <w:numPr>
          <w:ilvl w:val="0"/>
          <w:numId w:val="49"/>
        </w:numPr>
        <w:spacing w:before="100" w:beforeAutospacing="1" w:after="100" w:afterAutospacing="1" w:line="360" w:lineRule="auto"/>
        <w:rPr>
          <w:rFonts w:ascii="Arial" w:hAnsi="Arial" w:cs="Arial"/>
        </w:rPr>
      </w:pPr>
      <w:r w:rsidRPr="008C38F1">
        <w:rPr>
          <w:rFonts w:ascii="Arial" w:hAnsi="Arial" w:cs="Arial"/>
        </w:rPr>
        <w:t>Cestovní postel</w:t>
      </w:r>
    </w:p>
    <w:p w14:paraId="23EA3B09" w14:textId="77777777" w:rsidR="005D7044" w:rsidRPr="008C38F1" w:rsidRDefault="005D7044" w:rsidP="00B022F7">
      <w:pPr>
        <w:numPr>
          <w:ilvl w:val="0"/>
          <w:numId w:val="49"/>
        </w:numPr>
        <w:spacing w:before="100" w:beforeAutospacing="1" w:after="100" w:afterAutospacing="1" w:line="360" w:lineRule="auto"/>
        <w:rPr>
          <w:rFonts w:ascii="Arial" w:hAnsi="Arial" w:cs="Arial"/>
        </w:rPr>
      </w:pPr>
      <w:r w:rsidRPr="008C38F1">
        <w:rPr>
          <w:rFonts w:ascii="Arial" w:hAnsi="Arial" w:cs="Arial"/>
        </w:rPr>
        <w:t>Mosazná umyvadla</w:t>
      </w:r>
    </w:p>
    <w:p w14:paraId="255E0080" w14:textId="76CA1479" w:rsidR="00D269FA" w:rsidRPr="005D7044" w:rsidRDefault="005D7044" w:rsidP="00B022F7">
      <w:pPr>
        <w:numPr>
          <w:ilvl w:val="0"/>
          <w:numId w:val="49"/>
        </w:numPr>
        <w:spacing w:before="100" w:beforeAutospacing="1" w:after="100" w:afterAutospacing="1" w:line="360" w:lineRule="auto"/>
        <w:rPr>
          <w:rFonts w:ascii="Arial" w:hAnsi="Arial" w:cs="Arial"/>
        </w:rPr>
      </w:pPr>
      <w:r w:rsidRPr="008C38F1">
        <w:rPr>
          <w:rFonts w:ascii="Arial" w:hAnsi="Arial" w:cs="Arial"/>
        </w:rPr>
        <w:t>Olejová lampa</w:t>
      </w:r>
      <w:r w:rsidRPr="008C38F1">
        <w:rPr>
          <w:rFonts w:ascii="Arial" w:hAnsi="Arial" w:cs="Arial"/>
        </w:rPr>
        <w:br/>
      </w:r>
      <w:r w:rsidRPr="008C38F1">
        <w:rPr>
          <w:rFonts w:ascii="Arial" w:hAnsi="Arial" w:cs="Arial"/>
          <w:b/>
          <w:bCs/>
        </w:rPr>
        <w:t>Chybná volba:</w:t>
      </w:r>
      <w:r w:rsidRPr="008C38F1">
        <w:rPr>
          <w:rFonts w:ascii="Arial" w:hAnsi="Arial" w:cs="Arial"/>
        </w:rPr>
        <w:t xml:space="preserve"> Telefon, elektrické světlo</w:t>
      </w:r>
    </w:p>
    <w:p w14:paraId="36101873" w14:textId="6AE7382A" w:rsidR="00445C45" w:rsidRPr="002F30CD" w:rsidRDefault="00D81C37" w:rsidP="0032783A">
      <w:pPr>
        <w:spacing w:before="100" w:beforeAutospacing="1" w:after="100" w:afterAutospacing="1" w:line="360" w:lineRule="auto"/>
        <w:rPr>
          <w:rFonts w:ascii="Arial" w:hAnsi="Arial" w:cs="Arial"/>
        </w:rPr>
      </w:pPr>
      <w:r w:rsidRPr="00196A4F">
        <w:rPr>
          <w:rFonts w:ascii="Arial" w:hAnsi="Arial" w:cs="Arial"/>
          <w:u w:val="single"/>
        </w:rPr>
        <w:t>Odměna:</w:t>
      </w:r>
      <w:r w:rsidRPr="00196A4F">
        <w:rPr>
          <w:rFonts w:ascii="Arial" w:hAnsi="Arial" w:cs="Arial"/>
        </w:rPr>
        <w:t xml:space="preserve"> Odznak „Lázeňský host“</w:t>
      </w:r>
    </w:p>
    <w:p w14:paraId="5DAE7DE6" w14:textId="17B82DB4" w:rsidR="00AF270C" w:rsidRPr="00AF270C" w:rsidRDefault="001202FB" w:rsidP="00201D43">
      <w:pPr>
        <w:pStyle w:val="Odstavecseseznamem"/>
        <w:numPr>
          <w:ilvl w:val="0"/>
          <w:numId w:val="2"/>
        </w:numPr>
        <w:spacing w:before="100" w:beforeAutospacing="1" w:after="100" w:afterAutospacing="1" w:line="360" w:lineRule="auto"/>
        <w:jc w:val="both"/>
        <w:rPr>
          <w:rStyle w:val="Siln"/>
          <w:rFonts w:ascii="Arial" w:hAnsi="Arial" w:cs="Arial"/>
          <w:b w:val="0"/>
          <w:bCs w:val="0"/>
        </w:rPr>
      </w:pPr>
      <w:r>
        <w:rPr>
          <w:rFonts w:ascii="Arial" w:hAnsi="Arial" w:cs="Arial"/>
          <w:b/>
          <w:bCs/>
          <w:color w:val="0070C0"/>
          <w:u w:val="single"/>
        </w:rPr>
        <w:t xml:space="preserve"> </w:t>
      </w:r>
      <w:r w:rsidR="00201D43" w:rsidRPr="00201D43">
        <w:rPr>
          <w:rFonts w:ascii="Arial" w:hAnsi="Arial" w:cs="Arial"/>
          <w:b/>
          <w:bCs/>
          <w:color w:val="0070C0"/>
          <w:u w:val="single"/>
        </w:rPr>
        <w:t xml:space="preserve">Zlatý věk </w:t>
      </w:r>
      <w:r w:rsidR="00AF270C">
        <w:rPr>
          <w:rFonts w:ascii="Arial" w:hAnsi="Arial" w:cs="Arial"/>
          <w:b/>
          <w:bCs/>
          <w:color w:val="0070C0"/>
          <w:u w:val="single"/>
        </w:rPr>
        <w:t>1</w:t>
      </w:r>
      <w:r w:rsidR="00201D43" w:rsidRPr="00201D43">
        <w:rPr>
          <w:rFonts w:ascii="Arial" w:hAnsi="Arial" w:cs="Arial"/>
          <w:b/>
          <w:bCs/>
          <w:color w:val="0070C0"/>
          <w:u w:val="single"/>
        </w:rPr>
        <w:t>873–1914 a První republika 1918–1945</w:t>
      </w:r>
      <w:r w:rsidR="00AF270C">
        <w:rPr>
          <w:rFonts w:ascii="Arial" w:hAnsi="Arial" w:cs="Arial"/>
          <w:b/>
          <w:bCs/>
          <w:color w:val="0070C0"/>
          <w:u w:val="single"/>
        </w:rPr>
        <w:t xml:space="preserve"> </w:t>
      </w:r>
      <w:r w:rsidR="00AF270C">
        <w:rPr>
          <w:rStyle w:val="Siln"/>
          <w:rFonts w:ascii="Arial" w:eastAsiaTheme="majorEastAsia" w:hAnsi="Arial" w:cs="Arial"/>
          <w:color w:val="0070C0"/>
          <w:u w:val="single"/>
        </w:rPr>
        <w:t>(2.03)</w:t>
      </w:r>
    </w:p>
    <w:p w14:paraId="6B3E0A0C" w14:textId="417A1665" w:rsidR="00547E94" w:rsidRDefault="0002572F" w:rsidP="00547E94">
      <w:pPr>
        <w:spacing w:before="100" w:beforeAutospacing="1" w:after="100" w:afterAutospacing="1" w:line="360" w:lineRule="auto"/>
        <w:jc w:val="both"/>
        <w:rPr>
          <w:rFonts w:ascii="Arial" w:hAnsi="Arial" w:cs="Arial"/>
        </w:rPr>
      </w:pPr>
      <w:r w:rsidRPr="005500E1">
        <w:rPr>
          <w:rFonts w:ascii="Arial" w:hAnsi="Arial" w:cs="Arial"/>
        </w:rPr>
        <w:lastRenderedPageBreak/>
        <w:t xml:space="preserve">Ocitáme se </w:t>
      </w:r>
      <w:r w:rsidR="00BF6C33" w:rsidRPr="005500E1">
        <w:rPr>
          <w:rFonts w:ascii="Arial" w:hAnsi="Arial" w:cs="Arial"/>
        </w:rPr>
        <w:t>v</w:t>
      </w:r>
      <w:r w:rsidR="00E0628C">
        <w:rPr>
          <w:rFonts w:ascii="Arial" w:hAnsi="Arial" w:cs="Arial"/>
        </w:rPr>
        <w:t xml:space="preserve"> empírovém </w:t>
      </w:r>
      <w:r w:rsidR="00BF6C33" w:rsidRPr="005500E1">
        <w:rPr>
          <w:rFonts w:ascii="Arial" w:hAnsi="Arial" w:cs="Arial"/>
        </w:rPr>
        <w:t xml:space="preserve">hotelu na přelomu </w:t>
      </w:r>
      <w:r w:rsidR="00C00A7C" w:rsidRPr="005500E1">
        <w:rPr>
          <w:rFonts w:ascii="Arial" w:hAnsi="Arial" w:cs="Arial"/>
        </w:rPr>
        <w:t xml:space="preserve">20. </w:t>
      </w:r>
      <w:r w:rsidR="00BF6C33" w:rsidRPr="005500E1">
        <w:rPr>
          <w:rFonts w:ascii="Arial" w:hAnsi="Arial" w:cs="Arial"/>
        </w:rPr>
        <w:t>století</w:t>
      </w:r>
      <w:r w:rsidR="00C00A7C" w:rsidRPr="005500E1">
        <w:rPr>
          <w:rFonts w:ascii="Arial" w:hAnsi="Arial" w:cs="Arial"/>
        </w:rPr>
        <w:t>. Na stěně je</w:t>
      </w:r>
      <w:r w:rsidRPr="005500E1">
        <w:rPr>
          <w:rFonts w:ascii="Arial" w:hAnsi="Arial" w:cs="Arial"/>
        </w:rPr>
        <w:t xml:space="preserve"> galerie význačných hostů – Edward VII., Johann Strauss, Chopin.</w:t>
      </w:r>
      <w:r w:rsidR="00C00A7C" w:rsidRPr="005500E1">
        <w:rPr>
          <w:rFonts w:ascii="Arial" w:hAnsi="Arial" w:cs="Arial"/>
        </w:rPr>
        <w:t xml:space="preserve"> </w:t>
      </w:r>
      <w:r w:rsidR="001625E2" w:rsidRPr="005500E1">
        <w:rPr>
          <w:rFonts w:ascii="Arial" w:hAnsi="Arial" w:cs="Arial"/>
        </w:rPr>
        <w:t xml:space="preserve">V zarámovaných digitálních displejích se </w:t>
      </w:r>
      <w:r w:rsidR="003F1BF6" w:rsidRPr="005500E1">
        <w:rPr>
          <w:rFonts w:ascii="Arial" w:hAnsi="Arial" w:cs="Arial"/>
        </w:rPr>
        <w:t xml:space="preserve">postupně zjevují spisovatelé, státníci, </w:t>
      </w:r>
      <w:r w:rsidR="00ED6E6D" w:rsidRPr="005500E1">
        <w:rPr>
          <w:rFonts w:ascii="Arial" w:hAnsi="Arial" w:cs="Arial"/>
        </w:rPr>
        <w:t>hudebnicí</w:t>
      </w:r>
      <w:r w:rsidR="003F1BF6" w:rsidRPr="005500E1">
        <w:rPr>
          <w:rFonts w:ascii="Arial" w:hAnsi="Arial" w:cs="Arial"/>
        </w:rPr>
        <w:t>…významné osobnosti, které navštívily Mariánské Lázně a zanechaly tak nesmazatelnou stopu.</w:t>
      </w:r>
      <w:r w:rsidR="001625E2" w:rsidRPr="005500E1">
        <w:rPr>
          <w:rFonts w:ascii="Arial" w:hAnsi="Arial" w:cs="Arial"/>
        </w:rPr>
        <w:t xml:space="preserve"> </w:t>
      </w:r>
    </w:p>
    <w:p w14:paraId="7C7ECF0B" w14:textId="5A934D0B" w:rsidR="007B33B8" w:rsidRDefault="007B33B8" w:rsidP="00547E94">
      <w:pPr>
        <w:spacing w:before="100" w:beforeAutospacing="1" w:after="100" w:afterAutospacing="1" w:line="360" w:lineRule="auto"/>
        <w:jc w:val="both"/>
        <w:rPr>
          <w:rFonts w:ascii="Arial" w:hAnsi="Arial" w:cs="Arial"/>
        </w:rPr>
      </w:pPr>
      <w:r w:rsidRPr="00C406AF">
        <w:rPr>
          <w:rFonts w:ascii="Arial" w:hAnsi="Arial" w:cs="Arial"/>
          <w:b/>
          <w:bCs/>
        </w:rPr>
        <w:t>Exponáty:</w:t>
      </w:r>
      <w:r>
        <w:rPr>
          <w:rFonts w:ascii="Arial" w:hAnsi="Arial" w:cs="Arial"/>
        </w:rPr>
        <w:t xml:space="preserve"> </w:t>
      </w:r>
      <w:proofErr w:type="spellStart"/>
      <w:r>
        <w:rPr>
          <w:rFonts w:ascii="Arial" w:hAnsi="Arial" w:cs="Arial"/>
        </w:rPr>
        <w:t>chaise</w:t>
      </w:r>
      <w:proofErr w:type="spellEnd"/>
      <w:r>
        <w:rPr>
          <w:rFonts w:ascii="Arial" w:hAnsi="Arial" w:cs="Arial"/>
        </w:rPr>
        <w:t xml:space="preserve"> </w:t>
      </w:r>
      <w:proofErr w:type="spellStart"/>
      <w:r>
        <w:rPr>
          <w:rFonts w:ascii="Arial" w:hAnsi="Arial" w:cs="Arial"/>
        </w:rPr>
        <w:t>longue</w:t>
      </w:r>
      <w:proofErr w:type="spellEnd"/>
      <w:r>
        <w:rPr>
          <w:rFonts w:ascii="Arial" w:hAnsi="Arial" w:cs="Arial"/>
        </w:rPr>
        <w:t xml:space="preserve">, skříň, </w:t>
      </w:r>
      <w:r w:rsidR="00C406AF">
        <w:rPr>
          <w:rFonts w:ascii="Arial" w:hAnsi="Arial" w:cs="Arial"/>
        </w:rPr>
        <w:t>psací stůl, židle, zrcadla</w:t>
      </w:r>
    </w:p>
    <w:p w14:paraId="008077DC" w14:textId="282EF695" w:rsidR="005E6933" w:rsidRDefault="005E6933" w:rsidP="00547E94">
      <w:pPr>
        <w:spacing w:before="100" w:beforeAutospacing="1" w:after="100" w:afterAutospacing="1" w:line="360" w:lineRule="auto"/>
        <w:jc w:val="both"/>
        <w:rPr>
          <w:rFonts w:ascii="Arial" w:hAnsi="Arial" w:cs="Arial"/>
        </w:rPr>
      </w:pPr>
      <w:r w:rsidRPr="00673F5A">
        <w:rPr>
          <w:rFonts w:ascii="Arial" w:hAnsi="Arial" w:cs="Arial"/>
          <w:b/>
          <w:bCs/>
        </w:rPr>
        <w:t>Interaktivity:</w:t>
      </w:r>
      <w:r w:rsidR="00673F5A">
        <w:rPr>
          <w:rFonts w:ascii="Arial" w:hAnsi="Arial" w:cs="Arial"/>
        </w:rPr>
        <w:t xml:space="preserve"> historický </w:t>
      </w:r>
      <w:proofErr w:type="spellStart"/>
      <w:r w:rsidR="00673F5A">
        <w:rPr>
          <w:rFonts w:ascii="Arial" w:hAnsi="Arial" w:cs="Arial"/>
        </w:rPr>
        <w:t>meoskop</w:t>
      </w:r>
      <w:proofErr w:type="spellEnd"/>
      <w:r w:rsidR="00543F93">
        <w:rPr>
          <w:rFonts w:ascii="Arial" w:hAnsi="Arial" w:cs="Arial"/>
        </w:rPr>
        <w:t>, AV obrazovky</w:t>
      </w:r>
    </w:p>
    <w:p w14:paraId="532028B2" w14:textId="77777777" w:rsidR="009139C3" w:rsidRPr="009139C3" w:rsidRDefault="009139C3" w:rsidP="00C406AF">
      <w:pPr>
        <w:spacing w:before="100" w:beforeAutospacing="1" w:after="100" w:afterAutospacing="1" w:line="360" w:lineRule="auto"/>
        <w:outlineLvl w:val="2"/>
        <w:rPr>
          <w:rFonts w:ascii="Arial" w:hAnsi="Arial" w:cs="Arial"/>
        </w:rPr>
      </w:pPr>
      <w:r w:rsidRPr="009139C3">
        <w:rPr>
          <w:rFonts w:ascii="Arial" w:hAnsi="Arial" w:cs="Arial"/>
          <w:b/>
          <w:bCs/>
        </w:rPr>
        <w:t>Gamifikace:</w:t>
      </w:r>
      <w:r>
        <w:rPr>
          <w:rFonts w:ascii="Arial" w:hAnsi="Arial" w:cs="Arial"/>
        </w:rPr>
        <w:t xml:space="preserve"> </w:t>
      </w:r>
      <w:r w:rsidRPr="009139C3">
        <w:rPr>
          <w:rFonts w:ascii="Arial" w:hAnsi="Arial" w:cs="Arial"/>
        </w:rPr>
        <w:t>Zlatý věk lázní – Slavní hosté</w:t>
      </w:r>
    </w:p>
    <w:p w14:paraId="13C610E8" w14:textId="54C0D000" w:rsidR="009139C3" w:rsidRDefault="009139C3" w:rsidP="00C406AF">
      <w:pPr>
        <w:spacing w:before="100" w:beforeAutospacing="1" w:after="100" w:afterAutospacing="1" w:line="360" w:lineRule="auto"/>
        <w:rPr>
          <w:rFonts w:ascii="Arial" w:hAnsi="Arial" w:cs="Arial"/>
        </w:rPr>
      </w:pPr>
      <w:proofErr w:type="spellStart"/>
      <w:r w:rsidRPr="009139C3">
        <w:rPr>
          <w:rFonts w:ascii="Arial" w:hAnsi="Arial" w:cs="Arial"/>
          <w:u w:val="single"/>
        </w:rPr>
        <w:t>Trigger</w:t>
      </w:r>
      <w:proofErr w:type="spellEnd"/>
      <w:r w:rsidRPr="009139C3">
        <w:rPr>
          <w:rFonts w:ascii="Arial" w:hAnsi="Arial" w:cs="Arial"/>
          <w:u w:val="single"/>
        </w:rPr>
        <w:t>:</w:t>
      </w:r>
      <w:r w:rsidRPr="009139C3">
        <w:rPr>
          <w:rFonts w:ascii="Arial" w:hAnsi="Arial" w:cs="Arial"/>
        </w:rPr>
        <w:t xml:space="preserve"> Symbol portrétu.</w:t>
      </w:r>
      <w:r w:rsidRPr="009139C3">
        <w:rPr>
          <w:rFonts w:ascii="Arial" w:hAnsi="Arial" w:cs="Arial"/>
        </w:rPr>
        <w:br/>
      </w:r>
      <w:r w:rsidRPr="009139C3">
        <w:rPr>
          <w:rFonts w:ascii="Arial" w:hAnsi="Arial" w:cs="Arial"/>
          <w:u w:val="single"/>
        </w:rPr>
        <w:t>Úkol:</w:t>
      </w:r>
      <w:r w:rsidRPr="009139C3">
        <w:rPr>
          <w:rFonts w:ascii="Arial" w:hAnsi="Arial" w:cs="Arial"/>
        </w:rPr>
        <w:t xml:space="preserve"> „Přiřaď slavnou osobnost k jejímu lázeňskému zážitku.“</w:t>
      </w:r>
    </w:p>
    <w:p w14:paraId="08B3DBB5" w14:textId="77777777" w:rsidR="00A06243" w:rsidRPr="008C38F1" w:rsidRDefault="00A06243" w:rsidP="00A06243">
      <w:pPr>
        <w:spacing w:before="100" w:beforeAutospacing="1" w:after="100" w:afterAutospacing="1" w:line="360" w:lineRule="auto"/>
        <w:rPr>
          <w:rFonts w:ascii="Arial" w:hAnsi="Arial" w:cs="Arial"/>
        </w:rPr>
      </w:pPr>
      <w:r w:rsidRPr="008C38F1">
        <w:rPr>
          <w:rFonts w:ascii="Arial" w:hAnsi="Arial" w:cs="Arial"/>
        </w:rPr>
        <w:t>Možnosti:</w:t>
      </w:r>
    </w:p>
    <w:p w14:paraId="770052A4" w14:textId="77777777" w:rsidR="00A06243" w:rsidRPr="008C38F1" w:rsidRDefault="00A06243" w:rsidP="00B022F7">
      <w:pPr>
        <w:numPr>
          <w:ilvl w:val="0"/>
          <w:numId w:val="50"/>
        </w:numPr>
        <w:spacing w:before="100" w:beforeAutospacing="1" w:after="100" w:afterAutospacing="1" w:line="360" w:lineRule="auto"/>
        <w:rPr>
          <w:rFonts w:ascii="Arial" w:hAnsi="Arial" w:cs="Arial"/>
        </w:rPr>
      </w:pPr>
      <w:r w:rsidRPr="008C38F1">
        <w:rPr>
          <w:rFonts w:ascii="Arial" w:hAnsi="Arial" w:cs="Arial"/>
        </w:rPr>
        <w:t xml:space="preserve">Johann Wolfgang Goethe – (Láska k Ulrice von </w:t>
      </w:r>
      <w:proofErr w:type="spellStart"/>
      <w:r w:rsidRPr="008C38F1">
        <w:rPr>
          <w:rFonts w:ascii="Arial" w:hAnsi="Arial" w:cs="Arial"/>
        </w:rPr>
        <w:t>Levetzow</w:t>
      </w:r>
      <w:proofErr w:type="spellEnd"/>
      <w:r w:rsidRPr="008C38F1">
        <w:rPr>
          <w:rFonts w:ascii="Arial" w:hAnsi="Arial" w:cs="Arial"/>
        </w:rPr>
        <w:t>)</w:t>
      </w:r>
    </w:p>
    <w:p w14:paraId="626F5E01" w14:textId="77777777" w:rsidR="00A06243" w:rsidRPr="008C38F1" w:rsidRDefault="00A06243" w:rsidP="00B022F7">
      <w:pPr>
        <w:numPr>
          <w:ilvl w:val="0"/>
          <w:numId w:val="50"/>
        </w:numPr>
        <w:spacing w:before="100" w:beforeAutospacing="1" w:after="100" w:afterAutospacing="1" w:line="360" w:lineRule="auto"/>
        <w:rPr>
          <w:rFonts w:ascii="Arial" w:hAnsi="Arial" w:cs="Arial"/>
        </w:rPr>
      </w:pPr>
      <w:proofErr w:type="spellStart"/>
      <w:r w:rsidRPr="008C38F1">
        <w:rPr>
          <w:rFonts w:ascii="Arial" w:hAnsi="Arial" w:cs="Arial"/>
        </w:rPr>
        <w:t>Frédéric</w:t>
      </w:r>
      <w:proofErr w:type="spellEnd"/>
      <w:r w:rsidRPr="008C38F1">
        <w:rPr>
          <w:rFonts w:ascii="Arial" w:hAnsi="Arial" w:cs="Arial"/>
        </w:rPr>
        <w:t xml:space="preserve"> Chopin – (Zde složil Polonézu Fis moll)</w:t>
      </w:r>
    </w:p>
    <w:p w14:paraId="657632F0" w14:textId="77777777" w:rsidR="00A06243" w:rsidRPr="008C38F1" w:rsidRDefault="00A06243" w:rsidP="00B022F7">
      <w:pPr>
        <w:numPr>
          <w:ilvl w:val="0"/>
          <w:numId w:val="50"/>
        </w:numPr>
        <w:spacing w:before="100" w:beforeAutospacing="1" w:after="100" w:afterAutospacing="1" w:line="360" w:lineRule="auto"/>
        <w:rPr>
          <w:rFonts w:ascii="Arial" w:hAnsi="Arial" w:cs="Arial"/>
        </w:rPr>
      </w:pPr>
      <w:r w:rsidRPr="008C38F1">
        <w:rPr>
          <w:rFonts w:ascii="Arial" w:hAnsi="Arial" w:cs="Arial"/>
        </w:rPr>
        <w:t>Král Edward VII. – (Zde se léčil a navazoval diplomatické vztahy)</w:t>
      </w:r>
    </w:p>
    <w:p w14:paraId="028D1495" w14:textId="0891E118" w:rsidR="00A06243" w:rsidRPr="00A06243" w:rsidRDefault="00A06243" w:rsidP="00A06243">
      <w:pPr>
        <w:spacing w:before="100" w:beforeAutospacing="1" w:after="100" w:afterAutospacing="1" w:line="360" w:lineRule="auto"/>
        <w:rPr>
          <w:rFonts w:ascii="Arial" w:hAnsi="Arial" w:cs="Arial"/>
          <w:u w:val="single"/>
        </w:rPr>
      </w:pPr>
      <w:r w:rsidRPr="00A06243">
        <w:rPr>
          <w:rFonts w:ascii="Arial" w:hAnsi="Arial" w:cs="Arial"/>
          <w:u w:val="single"/>
        </w:rPr>
        <w:t>Správné odpovědi:</w:t>
      </w:r>
    </w:p>
    <w:p w14:paraId="795B411D" w14:textId="77777777" w:rsidR="00A06243" w:rsidRPr="008C38F1" w:rsidRDefault="00A06243" w:rsidP="00B022F7">
      <w:pPr>
        <w:numPr>
          <w:ilvl w:val="0"/>
          <w:numId w:val="51"/>
        </w:numPr>
        <w:spacing w:before="100" w:beforeAutospacing="1" w:after="100" w:afterAutospacing="1" w:line="360" w:lineRule="auto"/>
        <w:rPr>
          <w:rFonts w:ascii="Arial" w:hAnsi="Arial" w:cs="Arial"/>
        </w:rPr>
      </w:pPr>
      <w:r w:rsidRPr="008C38F1">
        <w:rPr>
          <w:rFonts w:ascii="Arial" w:hAnsi="Arial" w:cs="Arial"/>
        </w:rPr>
        <w:t>Goethe – Ulrika</w:t>
      </w:r>
    </w:p>
    <w:p w14:paraId="3CDDDD17" w14:textId="77777777" w:rsidR="00A06243" w:rsidRPr="008C38F1" w:rsidRDefault="00A06243" w:rsidP="00B022F7">
      <w:pPr>
        <w:numPr>
          <w:ilvl w:val="0"/>
          <w:numId w:val="51"/>
        </w:numPr>
        <w:spacing w:before="100" w:beforeAutospacing="1" w:after="100" w:afterAutospacing="1" w:line="360" w:lineRule="auto"/>
        <w:rPr>
          <w:rFonts w:ascii="Arial" w:hAnsi="Arial" w:cs="Arial"/>
        </w:rPr>
      </w:pPr>
      <w:r w:rsidRPr="008C38F1">
        <w:rPr>
          <w:rFonts w:ascii="Arial" w:hAnsi="Arial" w:cs="Arial"/>
        </w:rPr>
        <w:t>Chopin – Hudba</w:t>
      </w:r>
    </w:p>
    <w:p w14:paraId="4F87BAA4" w14:textId="62BC0903" w:rsidR="005E6939" w:rsidRPr="00A06243" w:rsidRDefault="00A06243" w:rsidP="00B022F7">
      <w:pPr>
        <w:numPr>
          <w:ilvl w:val="0"/>
          <w:numId w:val="51"/>
        </w:numPr>
        <w:spacing w:before="100" w:beforeAutospacing="1" w:after="100" w:afterAutospacing="1" w:line="360" w:lineRule="auto"/>
        <w:rPr>
          <w:rFonts w:ascii="Arial" w:hAnsi="Arial" w:cs="Arial"/>
        </w:rPr>
      </w:pPr>
      <w:r w:rsidRPr="008C38F1">
        <w:rPr>
          <w:rFonts w:ascii="Arial" w:hAnsi="Arial" w:cs="Arial"/>
        </w:rPr>
        <w:t>Edward VII. – Diplomat</w:t>
      </w:r>
    </w:p>
    <w:p w14:paraId="55E291F3" w14:textId="243DEE9A" w:rsidR="009139C3" w:rsidRDefault="009139C3" w:rsidP="00C406AF">
      <w:pPr>
        <w:spacing w:before="100" w:beforeAutospacing="1" w:after="100" w:afterAutospacing="1" w:line="360" w:lineRule="auto"/>
        <w:rPr>
          <w:rFonts w:ascii="Arial" w:hAnsi="Arial" w:cs="Arial"/>
        </w:rPr>
      </w:pPr>
      <w:r w:rsidRPr="009139C3">
        <w:rPr>
          <w:rFonts w:ascii="Arial" w:hAnsi="Arial" w:cs="Arial"/>
          <w:u w:val="single"/>
        </w:rPr>
        <w:t>Odměna:</w:t>
      </w:r>
      <w:r w:rsidRPr="009139C3">
        <w:rPr>
          <w:rFonts w:ascii="Arial" w:hAnsi="Arial" w:cs="Arial"/>
        </w:rPr>
        <w:t xml:space="preserve"> Odznak „Historik lázní“.</w:t>
      </w:r>
    </w:p>
    <w:p w14:paraId="4E7B25C4" w14:textId="0FBE147B" w:rsidR="00201D43" w:rsidRPr="00E6647D" w:rsidRDefault="001202FB" w:rsidP="00201D43">
      <w:pPr>
        <w:pStyle w:val="Normlnweb"/>
        <w:numPr>
          <w:ilvl w:val="0"/>
          <w:numId w:val="2"/>
        </w:numPr>
        <w:spacing w:line="360" w:lineRule="auto"/>
        <w:jc w:val="both"/>
        <w:rPr>
          <w:rFonts w:ascii="Arial" w:hAnsi="Arial" w:cs="Arial"/>
          <w:b/>
          <w:bCs/>
          <w:color w:val="0070C0"/>
          <w:u w:val="single"/>
        </w:rPr>
      </w:pPr>
      <w:r>
        <w:rPr>
          <w:rFonts w:ascii="Arial" w:hAnsi="Arial" w:cs="Arial"/>
          <w:b/>
          <w:bCs/>
          <w:color w:val="0070C0"/>
          <w:u w:val="single"/>
        </w:rPr>
        <w:t xml:space="preserve"> </w:t>
      </w:r>
      <w:r w:rsidR="00201D43" w:rsidRPr="00E6647D">
        <w:rPr>
          <w:rFonts w:ascii="Arial" w:hAnsi="Arial" w:cs="Arial"/>
          <w:b/>
          <w:bCs/>
          <w:color w:val="0070C0"/>
          <w:u w:val="single"/>
        </w:rPr>
        <w:t xml:space="preserve">Lázeňské hotely a restaurace </w:t>
      </w:r>
    </w:p>
    <w:p w14:paraId="6731CE1F" w14:textId="77777777" w:rsidR="00E0628C" w:rsidRDefault="004D177C" w:rsidP="00E0628C">
      <w:pPr>
        <w:spacing w:before="100" w:beforeAutospacing="1" w:after="100" w:afterAutospacing="1" w:line="360" w:lineRule="auto"/>
        <w:jc w:val="both"/>
        <w:rPr>
          <w:rFonts w:ascii="Arial" w:hAnsi="Arial" w:cs="Arial"/>
          <w:u w:val="single"/>
        </w:rPr>
      </w:pPr>
      <w:r w:rsidRPr="002F30CD">
        <w:rPr>
          <w:rFonts w:ascii="Arial" w:hAnsi="Arial" w:cs="Arial"/>
        </w:rPr>
        <w:t>V prostoru „</w:t>
      </w:r>
      <w:r w:rsidR="00527075">
        <w:rPr>
          <w:rFonts w:ascii="Arial" w:hAnsi="Arial" w:cs="Arial"/>
        </w:rPr>
        <w:t xml:space="preserve">empírového </w:t>
      </w:r>
      <w:r w:rsidRPr="002F30CD">
        <w:rPr>
          <w:rFonts w:ascii="Arial" w:hAnsi="Arial" w:cs="Arial"/>
        </w:rPr>
        <w:t>hotelového pokoje“ je kromě vitríny s historickým nádobím</w:t>
      </w:r>
      <w:r w:rsidR="00D85E19" w:rsidRPr="002F30CD">
        <w:rPr>
          <w:rFonts w:ascii="Arial" w:hAnsi="Arial" w:cs="Arial"/>
        </w:rPr>
        <w:t xml:space="preserve">, umístěn </w:t>
      </w:r>
      <w:r w:rsidR="006F2EEF">
        <w:rPr>
          <w:rFonts w:ascii="Arial" w:hAnsi="Arial" w:cs="Arial"/>
        </w:rPr>
        <w:t xml:space="preserve">interaktivní </w:t>
      </w:r>
      <w:r w:rsidR="0002572F" w:rsidRPr="0002572F">
        <w:rPr>
          <w:rFonts w:ascii="Arial" w:hAnsi="Arial" w:cs="Arial"/>
        </w:rPr>
        <w:t>stůl</w:t>
      </w:r>
      <w:r w:rsidR="00D85E19" w:rsidRPr="002F30CD">
        <w:rPr>
          <w:rFonts w:ascii="Arial" w:hAnsi="Arial" w:cs="Arial"/>
        </w:rPr>
        <w:t>, na který</w:t>
      </w:r>
      <w:r w:rsidR="0002572F" w:rsidRPr="0002572F">
        <w:rPr>
          <w:rFonts w:ascii="Arial" w:hAnsi="Arial" w:cs="Arial"/>
        </w:rPr>
        <w:t xml:space="preserve"> se promítá slavnostní menu, které se podávalo u příležitosti významné návštěvy. Kvízy a citace oživují příběhy z</w:t>
      </w:r>
      <w:r w:rsidR="00D85E19" w:rsidRPr="00034656">
        <w:rPr>
          <w:rFonts w:ascii="Arial" w:hAnsi="Arial" w:cs="Arial"/>
        </w:rPr>
        <w:t> královského menu krále Edwarda VII, který Lázně často navštěvoval.</w:t>
      </w:r>
      <w:r w:rsidR="00E0628C" w:rsidRPr="00034656">
        <w:rPr>
          <w:rFonts w:ascii="Arial" w:hAnsi="Arial" w:cs="Arial"/>
          <w:u w:val="single"/>
        </w:rPr>
        <w:t xml:space="preserve"> </w:t>
      </w:r>
    </w:p>
    <w:p w14:paraId="32B1C09D" w14:textId="77093C73" w:rsidR="00C43855" w:rsidRPr="004324AB" w:rsidRDefault="00C43855" w:rsidP="00E0628C">
      <w:pPr>
        <w:spacing w:before="100" w:beforeAutospacing="1" w:after="100" w:afterAutospacing="1" w:line="360" w:lineRule="auto"/>
        <w:jc w:val="both"/>
        <w:rPr>
          <w:rFonts w:ascii="Arial" w:hAnsi="Arial" w:cs="Arial"/>
        </w:rPr>
      </w:pPr>
      <w:r w:rsidRPr="004324AB">
        <w:rPr>
          <w:rFonts w:ascii="Arial" w:hAnsi="Arial" w:cs="Arial"/>
          <w:b/>
          <w:bCs/>
        </w:rPr>
        <w:t>Exponáty:</w:t>
      </w:r>
      <w:r w:rsidRPr="004324AB">
        <w:rPr>
          <w:rFonts w:ascii="Arial" w:hAnsi="Arial" w:cs="Arial"/>
        </w:rPr>
        <w:t xml:space="preserve"> omáčník, talíře, příbory, </w:t>
      </w:r>
      <w:r w:rsidR="00CC2E44" w:rsidRPr="004324AB">
        <w:rPr>
          <w:rFonts w:ascii="Arial" w:hAnsi="Arial" w:cs="Arial"/>
        </w:rPr>
        <w:t>lis na citrusy, sklenice</w:t>
      </w:r>
      <w:r w:rsidR="004324AB" w:rsidRPr="004324AB">
        <w:rPr>
          <w:rFonts w:ascii="Arial" w:hAnsi="Arial" w:cs="Arial"/>
        </w:rPr>
        <w:t xml:space="preserve">, nádobí ze zámku </w:t>
      </w:r>
      <w:r w:rsidR="00BC2420" w:rsidRPr="004324AB">
        <w:rPr>
          <w:rFonts w:ascii="Arial" w:hAnsi="Arial" w:cs="Arial"/>
        </w:rPr>
        <w:t>Kladská.</w:t>
      </w:r>
    </w:p>
    <w:p w14:paraId="0BA110EB" w14:textId="0BC395BA" w:rsidR="00034656" w:rsidRPr="00B1315C" w:rsidRDefault="00034656" w:rsidP="00034656">
      <w:pPr>
        <w:spacing w:before="100" w:beforeAutospacing="1" w:after="100" w:afterAutospacing="1"/>
        <w:outlineLvl w:val="2"/>
        <w:rPr>
          <w:rFonts w:ascii="Arial" w:hAnsi="Arial" w:cs="Arial"/>
        </w:rPr>
      </w:pPr>
      <w:r w:rsidRPr="00B1315C">
        <w:rPr>
          <w:rFonts w:ascii="Arial" w:hAnsi="Arial" w:cs="Arial"/>
          <w:b/>
          <w:bCs/>
        </w:rPr>
        <w:t xml:space="preserve">Gamifikace: </w:t>
      </w:r>
      <w:r w:rsidRPr="00B1315C">
        <w:rPr>
          <w:rFonts w:ascii="Arial" w:hAnsi="Arial" w:cs="Arial"/>
        </w:rPr>
        <w:t>Příprava menu pro krále Edwarda VII.</w:t>
      </w:r>
    </w:p>
    <w:p w14:paraId="00050220" w14:textId="2C2B198C" w:rsidR="00034656" w:rsidRDefault="00034656" w:rsidP="00034656">
      <w:pPr>
        <w:spacing w:before="100" w:beforeAutospacing="1" w:after="100" w:afterAutospacing="1" w:line="360" w:lineRule="auto"/>
        <w:rPr>
          <w:rFonts w:ascii="Arial" w:hAnsi="Arial" w:cs="Arial"/>
        </w:rPr>
      </w:pPr>
      <w:proofErr w:type="spellStart"/>
      <w:r w:rsidRPr="00034656">
        <w:rPr>
          <w:rFonts w:ascii="Arial" w:hAnsi="Arial" w:cs="Arial"/>
          <w:u w:val="single"/>
        </w:rPr>
        <w:lastRenderedPageBreak/>
        <w:t>Trigger</w:t>
      </w:r>
      <w:proofErr w:type="spellEnd"/>
      <w:r w:rsidRPr="00034656">
        <w:rPr>
          <w:rFonts w:ascii="Arial" w:hAnsi="Arial" w:cs="Arial"/>
          <w:u w:val="single"/>
        </w:rPr>
        <w:t>:</w:t>
      </w:r>
      <w:r w:rsidRPr="00034656">
        <w:rPr>
          <w:rFonts w:ascii="Arial" w:hAnsi="Arial" w:cs="Arial"/>
        </w:rPr>
        <w:t xml:space="preserve"> Symbol příboru.</w:t>
      </w:r>
      <w:r w:rsidRPr="00034656">
        <w:rPr>
          <w:rFonts w:ascii="Arial" w:hAnsi="Arial" w:cs="Arial"/>
        </w:rPr>
        <w:br/>
      </w:r>
      <w:r w:rsidRPr="00034656">
        <w:rPr>
          <w:rFonts w:ascii="Arial" w:hAnsi="Arial" w:cs="Arial"/>
          <w:u w:val="single"/>
        </w:rPr>
        <w:t>Úkol:</w:t>
      </w:r>
      <w:r w:rsidRPr="00034656">
        <w:rPr>
          <w:rFonts w:ascii="Arial" w:hAnsi="Arial" w:cs="Arial"/>
        </w:rPr>
        <w:t xml:space="preserve"> „Jsi šéfkuchařem hotelu v Mariánských Lázní a musíš sestavit slavnostní menu pro krále Edwarda VII.</w:t>
      </w:r>
      <w:r w:rsidR="008440A6">
        <w:rPr>
          <w:rFonts w:ascii="Arial" w:hAnsi="Arial" w:cs="Arial"/>
        </w:rPr>
        <w:t>“. Poskládej</w:t>
      </w:r>
      <w:r w:rsidRPr="00034656">
        <w:rPr>
          <w:rFonts w:ascii="Arial" w:hAnsi="Arial" w:cs="Arial"/>
        </w:rPr>
        <w:t xml:space="preserve"> menu z nabízených možností:</w:t>
      </w:r>
    </w:p>
    <w:p w14:paraId="7D3A2C8F" w14:textId="77777777" w:rsidR="00C931C4" w:rsidRPr="008C38F1" w:rsidRDefault="00C931C4" w:rsidP="00B022F7">
      <w:pPr>
        <w:pStyle w:val="Odstavecseseznamem"/>
        <w:numPr>
          <w:ilvl w:val="1"/>
          <w:numId w:val="50"/>
        </w:numPr>
        <w:spacing w:before="100" w:beforeAutospacing="1" w:after="100" w:afterAutospacing="1" w:line="360" w:lineRule="auto"/>
        <w:rPr>
          <w:rFonts w:ascii="Arial" w:hAnsi="Arial" w:cs="Arial"/>
        </w:rPr>
      </w:pPr>
      <w:r w:rsidRPr="008C38F1">
        <w:rPr>
          <w:rFonts w:ascii="Arial" w:hAnsi="Arial" w:cs="Arial"/>
        </w:rPr>
        <w:t>Předkrmy</w:t>
      </w:r>
    </w:p>
    <w:p w14:paraId="3BCC61E9" w14:textId="77777777" w:rsidR="00C931C4" w:rsidRPr="008C38F1" w:rsidRDefault="00C931C4" w:rsidP="00B022F7">
      <w:pPr>
        <w:pStyle w:val="Odstavecseseznamem"/>
        <w:numPr>
          <w:ilvl w:val="1"/>
          <w:numId w:val="50"/>
        </w:numPr>
        <w:spacing w:before="100" w:beforeAutospacing="1" w:after="100" w:afterAutospacing="1" w:line="360" w:lineRule="auto"/>
        <w:rPr>
          <w:rFonts w:ascii="Arial" w:hAnsi="Arial" w:cs="Arial"/>
        </w:rPr>
      </w:pPr>
      <w:r w:rsidRPr="008C38F1">
        <w:rPr>
          <w:rFonts w:ascii="Arial" w:hAnsi="Arial" w:cs="Arial"/>
        </w:rPr>
        <w:t>Polévky</w:t>
      </w:r>
    </w:p>
    <w:p w14:paraId="2AD4FA24" w14:textId="77777777" w:rsidR="00C931C4" w:rsidRPr="008C38F1" w:rsidRDefault="00C931C4" w:rsidP="00B022F7">
      <w:pPr>
        <w:pStyle w:val="Odstavecseseznamem"/>
        <w:numPr>
          <w:ilvl w:val="1"/>
          <w:numId w:val="50"/>
        </w:numPr>
        <w:spacing w:before="100" w:beforeAutospacing="1" w:after="100" w:afterAutospacing="1" w:line="360" w:lineRule="auto"/>
        <w:rPr>
          <w:rFonts w:ascii="Arial" w:hAnsi="Arial" w:cs="Arial"/>
        </w:rPr>
      </w:pPr>
      <w:r w:rsidRPr="008C38F1">
        <w:rPr>
          <w:rFonts w:ascii="Arial" w:hAnsi="Arial" w:cs="Arial"/>
        </w:rPr>
        <w:t>Hlavní chody</w:t>
      </w:r>
    </w:p>
    <w:p w14:paraId="478D1064" w14:textId="77777777" w:rsidR="00C931C4" w:rsidRPr="008C38F1" w:rsidRDefault="00C931C4" w:rsidP="00B022F7">
      <w:pPr>
        <w:pStyle w:val="Odstavecseseznamem"/>
        <w:numPr>
          <w:ilvl w:val="1"/>
          <w:numId w:val="50"/>
        </w:numPr>
        <w:spacing w:before="100" w:beforeAutospacing="1" w:after="100" w:afterAutospacing="1" w:line="360" w:lineRule="auto"/>
        <w:rPr>
          <w:rFonts w:ascii="Arial" w:hAnsi="Arial" w:cs="Arial"/>
        </w:rPr>
      </w:pPr>
      <w:proofErr w:type="gramStart"/>
      <w:r w:rsidRPr="008C38F1">
        <w:rPr>
          <w:rFonts w:ascii="Arial" w:hAnsi="Arial" w:cs="Arial"/>
        </w:rPr>
        <w:t>Deserty</w:t>
      </w:r>
      <w:proofErr w:type="gramEnd"/>
    </w:p>
    <w:p w14:paraId="5B2F40D1" w14:textId="7413F3E3" w:rsidR="00034656" w:rsidRPr="00034656" w:rsidRDefault="00034656" w:rsidP="00034656">
      <w:pPr>
        <w:spacing w:before="100" w:beforeAutospacing="1" w:after="100" w:afterAutospacing="1" w:line="360" w:lineRule="auto"/>
        <w:rPr>
          <w:rFonts w:ascii="Arial" w:hAnsi="Arial" w:cs="Arial"/>
        </w:rPr>
      </w:pPr>
      <w:r w:rsidRPr="00034656">
        <w:rPr>
          <w:rFonts w:ascii="Arial" w:hAnsi="Arial" w:cs="Arial"/>
          <w:u w:val="single"/>
        </w:rPr>
        <w:t xml:space="preserve">Správná volba: </w:t>
      </w:r>
      <w:r w:rsidRPr="00034656">
        <w:rPr>
          <w:rFonts w:ascii="Arial" w:hAnsi="Arial" w:cs="Arial"/>
        </w:rPr>
        <w:t>Menu krále Edwarda VII.</w:t>
      </w:r>
    </w:p>
    <w:p w14:paraId="75DF0E6B" w14:textId="5362269D" w:rsidR="00F07BC4" w:rsidRPr="00034656" w:rsidRDefault="00034656" w:rsidP="00034656">
      <w:pPr>
        <w:spacing w:before="100" w:beforeAutospacing="1" w:after="100" w:afterAutospacing="1" w:line="360" w:lineRule="auto"/>
        <w:rPr>
          <w:rFonts w:ascii="Arial" w:hAnsi="Arial" w:cs="Arial"/>
        </w:rPr>
      </w:pPr>
      <w:r w:rsidRPr="00034656">
        <w:rPr>
          <w:rFonts w:ascii="Arial" w:hAnsi="Arial" w:cs="Arial"/>
          <w:u w:val="single"/>
        </w:rPr>
        <w:t>Odměna:</w:t>
      </w:r>
      <w:r w:rsidRPr="00034656">
        <w:rPr>
          <w:rFonts w:ascii="Arial" w:hAnsi="Arial" w:cs="Arial"/>
        </w:rPr>
        <w:t xml:space="preserve"> „Královský šéfkuchař“</w:t>
      </w:r>
    </w:p>
    <w:p w14:paraId="06D7664C" w14:textId="0B0558F1" w:rsidR="00E0628C" w:rsidRPr="00A60241" w:rsidRDefault="00E0628C" w:rsidP="00E0628C">
      <w:pPr>
        <w:spacing w:before="100" w:beforeAutospacing="1" w:after="100" w:afterAutospacing="1" w:line="360" w:lineRule="auto"/>
        <w:jc w:val="both"/>
        <w:rPr>
          <w:rFonts w:ascii="Arial" w:hAnsi="Arial" w:cs="Arial"/>
          <w:b/>
          <w:bCs/>
          <w:color w:val="0070C0"/>
          <w:u w:val="single"/>
        </w:rPr>
      </w:pPr>
      <w:r w:rsidRPr="00A60241">
        <w:rPr>
          <w:rFonts w:ascii="Arial" w:hAnsi="Arial" w:cs="Arial"/>
          <w:b/>
          <w:bCs/>
          <w:color w:val="0070C0"/>
          <w:u w:val="single"/>
        </w:rPr>
        <w:t>Edwardova lázeň</w:t>
      </w:r>
    </w:p>
    <w:p w14:paraId="107C3845" w14:textId="0ED018F2" w:rsidR="00E0628C" w:rsidRDefault="00E0628C" w:rsidP="00E0628C">
      <w:pPr>
        <w:spacing w:before="100" w:beforeAutospacing="1" w:after="100" w:afterAutospacing="1" w:line="360" w:lineRule="auto"/>
        <w:jc w:val="both"/>
        <w:rPr>
          <w:rFonts w:ascii="Arial" w:hAnsi="Arial" w:cs="Arial"/>
        </w:rPr>
      </w:pPr>
      <w:r>
        <w:rPr>
          <w:rFonts w:ascii="Arial" w:hAnsi="Arial" w:cs="Arial"/>
        </w:rPr>
        <w:t>Dioráma královské lázně</w:t>
      </w:r>
      <w:r w:rsidRPr="002F30CD">
        <w:rPr>
          <w:rFonts w:ascii="Arial" w:hAnsi="Arial" w:cs="Arial"/>
        </w:rPr>
        <w:t xml:space="preserve">, která navazuje na Zlatý věk holografickou projekcí na vanu ukazuje příběh krále Edwarda VII. Exponátem je vana </w:t>
      </w:r>
      <w:r>
        <w:rPr>
          <w:rFonts w:ascii="Arial" w:hAnsi="Arial" w:cs="Arial"/>
        </w:rPr>
        <w:t xml:space="preserve">a dekorace </w:t>
      </w:r>
      <w:r w:rsidRPr="002F30CD">
        <w:rPr>
          <w:rFonts w:ascii="Arial" w:hAnsi="Arial" w:cs="Arial"/>
        </w:rPr>
        <w:t>z období přelomu 20. a 21. století.</w:t>
      </w:r>
      <w:r w:rsidR="00443E63">
        <w:rPr>
          <w:rFonts w:ascii="Arial" w:hAnsi="Arial" w:cs="Arial"/>
        </w:rPr>
        <w:t xml:space="preserve"> Viz. </w:t>
      </w:r>
      <w:r w:rsidR="00933676">
        <w:rPr>
          <w:rFonts w:ascii="Arial" w:hAnsi="Arial" w:cs="Arial"/>
        </w:rPr>
        <w:t xml:space="preserve">D.7. </w:t>
      </w:r>
      <w:r w:rsidR="00443E63">
        <w:rPr>
          <w:rFonts w:ascii="Arial" w:hAnsi="Arial" w:cs="Arial"/>
        </w:rPr>
        <w:t xml:space="preserve">Scénosled </w:t>
      </w:r>
      <w:r w:rsidR="009657A7">
        <w:rPr>
          <w:rFonts w:ascii="Arial" w:hAnsi="Arial" w:cs="Arial"/>
        </w:rPr>
        <w:t xml:space="preserve">a texty do AV </w:t>
      </w:r>
      <w:r w:rsidR="00443E63">
        <w:rPr>
          <w:rFonts w:ascii="Arial" w:hAnsi="Arial" w:cs="Arial"/>
        </w:rPr>
        <w:t>expozice</w:t>
      </w:r>
      <w:r w:rsidR="009657A7">
        <w:rPr>
          <w:rFonts w:ascii="Arial" w:hAnsi="Arial" w:cs="Arial"/>
        </w:rPr>
        <w:t xml:space="preserve"> Lázeňství</w:t>
      </w:r>
      <w:r w:rsidR="00443E63">
        <w:rPr>
          <w:rFonts w:ascii="Arial" w:hAnsi="Arial" w:cs="Arial"/>
        </w:rPr>
        <w:t>.</w:t>
      </w:r>
    </w:p>
    <w:p w14:paraId="68B48A43" w14:textId="7BC5142A" w:rsidR="0002572F" w:rsidRPr="0002572F" w:rsidRDefault="00F07BC4" w:rsidP="002F30CD">
      <w:pPr>
        <w:spacing w:before="100" w:beforeAutospacing="1" w:after="100" w:afterAutospacing="1" w:line="360" w:lineRule="auto"/>
        <w:jc w:val="both"/>
        <w:rPr>
          <w:rFonts w:ascii="Arial" w:hAnsi="Arial" w:cs="Arial"/>
        </w:rPr>
      </w:pPr>
      <w:r w:rsidRPr="00F07BC4">
        <w:rPr>
          <w:rFonts w:ascii="Arial" w:hAnsi="Arial" w:cs="Arial"/>
          <w:b/>
          <w:bCs/>
        </w:rPr>
        <w:t>Interakce:</w:t>
      </w:r>
      <w:r>
        <w:rPr>
          <w:rFonts w:ascii="Arial" w:hAnsi="Arial" w:cs="Arial"/>
        </w:rPr>
        <w:t xml:space="preserve"> </w:t>
      </w:r>
      <w:proofErr w:type="spellStart"/>
      <w:r>
        <w:rPr>
          <w:rFonts w:ascii="Arial" w:hAnsi="Arial" w:cs="Arial"/>
        </w:rPr>
        <w:t>Pepper</w:t>
      </w:r>
      <w:proofErr w:type="spellEnd"/>
      <w:r>
        <w:rPr>
          <w:rFonts w:ascii="Arial" w:hAnsi="Arial" w:cs="Arial"/>
        </w:rPr>
        <w:t xml:space="preserve"> </w:t>
      </w:r>
      <w:proofErr w:type="spellStart"/>
      <w:r>
        <w:rPr>
          <w:rFonts w:ascii="Arial" w:hAnsi="Arial" w:cs="Arial"/>
        </w:rPr>
        <w:t>ghost</w:t>
      </w:r>
      <w:proofErr w:type="spellEnd"/>
      <w:r>
        <w:rPr>
          <w:rFonts w:ascii="Arial" w:hAnsi="Arial" w:cs="Arial"/>
        </w:rPr>
        <w:t xml:space="preserve"> (hologram)</w:t>
      </w:r>
    </w:p>
    <w:p w14:paraId="59C6AB63" w14:textId="4474A3AD" w:rsidR="00B57ADF" w:rsidRPr="00201D43" w:rsidRDefault="00201D43" w:rsidP="00723FA1">
      <w:pPr>
        <w:pStyle w:val="Odstavecseseznamem"/>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both"/>
        <w:rPr>
          <w:rFonts w:ascii="Arial" w:hAnsi="Arial" w:cs="Arial"/>
          <w:b/>
          <w:bCs/>
          <w:color w:val="0070C0"/>
          <w:u w:val="single"/>
        </w:rPr>
      </w:pPr>
      <w:r w:rsidRPr="00201D43">
        <w:rPr>
          <w:rFonts w:ascii="Arial" w:hAnsi="Arial" w:cs="Arial"/>
          <w:b/>
          <w:bCs/>
          <w:color w:val="0070C0"/>
          <w:u w:val="single"/>
        </w:rPr>
        <w:t>Éra státního lázeňství (1945–1989), lázně pro pracující lid,</w:t>
      </w:r>
      <w:r>
        <w:rPr>
          <w:rFonts w:ascii="Arial" w:hAnsi="Arial" w:cs="Arial"/>
          <w:b/>
          <w:bCs/>
          <w:color w:val="0070C0"/>
          <w:u w:val="single"/>
        </w:rPr>
        <w:t xml:space="preserve"> </w:t>
      </w:r>
      <w:r w:rsidR="00B57ADF" w:rsidRPr="00201D43">
        <w:rPr>
          <w:rFonts w:ascii="Arial" w:hAnsi="Arial" w:cs="Arial"/>
          <w:b/>
          <w:bCs/>
          <w:color w:val="0070C0"/>
          <w:u w:val="single"/>
        </w:rPr>
        <w:t xml:space="preserve">Lázně pro pracující lid </w:t>
      </w:r>
    </w:p>
    <w:p w14:paraId="79AEE2B2" w14:textId="2A425705" w:rsidR="00B57ADF" w:rsidRDefault="00B57ADF" w:rsidP="002F30CD">
      <w:pPr>
        <w:spacing w:before="100" w:beforeAutospacing="1" w:after="100" w:afterAutospacing="1" w:line="360" w:lineRule="auto"/>
        <w:jc w:val="both"/>
        <w:rPr>
          <w:rFonts w:ascii="Arial" w:hAnsi="Arial" w:cs="Arial"/>
        </w:rPr>
      </w:pPr>
      <w:r w:rsidRPr="002F30CD">
        <w:rPr>
          <w:rFonts w:ascii="Arial" w:hAnsi="Arial" w:cs="Arial"/>
        </w:rPr>
        <w:t xml:space="preserve">V prostoru </w:t>
      </w:r>
      <w:r w:rsidR="00AA1F37" w:rsidRPr="002F30CD">
        <w:rPr>
          <w:rFonts w:ascii="Arial" w:hAnsi="Arial" w:cs="Arial"/>
        </w:rPr>
        <w:t xml:space="preserve">věnované </w:t>
      </w:r>
      <w:r w:rsidRPr="002F30CD">
        <w:rPr>
          <w:rFonts w:ascii="Arial" w:hAnsi="Arial" w:cs="Arial"/>
        </w:rPr>
        <w:t>socialistické balneologi</w:t>
      </w:r>
      <w:r w:rsidR="00696DA1" w:rsidRPr="002F30CD">
        <w:rPr>
          <w:rFonts w:ascii="Arial" w:hAnsi="Arial" w:cs="Arial"/>
        </w:rPr>
        <w:t xml:space="preserve">i </w:t>
      </w:r>
      <w:r w:rsidRPr="002F30CD">
        <w:rPr>
          <w:rFonts w:ascii="Arial" w:hAnsi="Arial" w:cs="Arial"/>
        </w:rPr>
        <w:t>u</w:t>
      </w:r>
      <w:r w:rsidR="00AA1F37" w:rsidRPr="002F30CD">
        <w:rPr>
          <w:rFonts w:ascii="Arial" w:hAnsi="Arial" w:cs="Arial"/>
        </w:rPr>
        <w:t>kazuje způsob léčby</w:t>
      </w:r>
      <w:r w:rsidR="00696DA1" w:rsidRPr="002F30CD">
        <w:rPr>
          <w:rFonts w:ascii="Arial" w:hAnsi="Arial" w:cs="Arial"/>
        </w:rPr>
        <w:t xml:space="preserve"> a estetiku státního lázeňství. </w:t>
      </w:r>
      <w:r w:rsidR="0002723D" w:rsidRPr="002F30CD">
        <w:rPr>
          <w:rFonts w:ascii="Arial" w:hAnsi="Arial" w:cs="Arial"/>
        </w:rPr>
        <w:t xml:space="preserve">Na léčbu navazuje </w:t>
      </w:r>
      <w:r w:rsidR="00D53831" w:rsidRPr="002F30CD">
        <w:rPr>
          <w:rFonts w:ascii="Arial" w:hAnsi="Arial" w:cs="Arial"/>
        </w:rPr>
        <w:t xml:space="preserve">dioráma </w:t>
      </w:r>
      <w:r w:rsidR="0002723D" w:rsidRPr="002F30CD">
        <w:rPr>
          <w:rFonts w:ascii="Arial" w:hAnsi="Arial" w:cs="Arial"/>
        </w:rPr>
        <w:t>ROH lázeňsk</w:t>
      </w:r>
      <w:r w:rsidR="00D53831" w:rsidRPr="002F30CD">
        <w:rPr>
          <w:rFonts w:ascii="Arial" w:hAnsi="Arial" w:cs="Arial"/>
        </w:rPr>
        <w:t xml:space="preserve">ého pokoje. Záclona na okně </w:t>
      </w:r>
      <w:r w:rsidRPr="00B57ADF">
        <w:rPr>
          <w:rFonts w:ascii="Arial" w:hAnsi="Arial" w:cs="Arial"/>
        </w:rPr>
        <w:t xml:space="preserve">slouží jako projekční plátno. </w:t>
      </w:r>
      <w:r w:rsidR="005E6933" w:rsidRPr="00B57ADF">
        <w:rPr>
          <w:rFonts w:ascii="Arial" w:hAnsi="Arial" w:cs="Arial"/>
        </w:rPr>
        <w:t>Závěrečná část ukazuje fotografie a filmové záběry z dob socialismu.</w:t>
      </w:r>
      <w:r w:rsidR="005E6933" w:rsidRPr="002F30CD">
        <w:rPr>
          <w:rFonts w:ascii="Arial" w:hAnsi="Arial" w:cs="Arial"/>
        </w:rPr>
        <w:t xml:space="preserve"> </w:t>
      </w:r>
      <w:r w:rsidRPr="00B57ADF">
        <w:rPr>
          <w:rFonts w:ascii="Arial" w:hAnsi="Arial" w:cs="Arial"/>
        </w:rPr>
        <w:t>Historick</w:t>
      </w:r>
      <w:r w:rsidR="00D53831" w:rsidRPr="002F30CD">
        <w:rPr>
          <w:rFonts w:ascii="Arial" w:hAnsi="Arial" w:cs="Arial"/>
        </w:rPr>
        <w:t>ý</w:t>
      </w:r>
      <w:r w:rsidRPr="00B57ADF">
        <w:rPr>
          <w:rFonts w:ascii="Arial" w:hAnsi="Arial" w:cs="Arial"/>
        </w:rPr>
        <w:t xml:space="preserve"> telefon přehráv</w:t>
      </w:r>
      <w:r w:rsidR="00D53831" w:rsidRPr="002F30CD">
        <w:rPr>
          <w:rFonts w:ascii="Arial" w:hAnsi="Arial" w:cs="Arial"/>
        </w:rPr>
        <w:t>á</w:t>
      </w:r>
      <w:r w:rsidRPr="00B57ADF">
        <w:rPr>
          <w:rFonts w:ascii="Arial" w:hAnsi="Arial" w:cs="Arial"/>
        </w:rPr>
        <w:t xml:space="preserve"> autentické záznamy</w:t>
      </w:r>
      <w:r w:rsidR="00D53831" w:rsidRPr="002F30CD">
        <w:rPr>
          <w:rFonts w:ascii="Arial" w:hAnsi="Arial" w:cs="Arial"/>
        </w:rPr>
        <w:t>.</w:t>
      </w:r>
    </w:p>
    <w:p w14:paraId="7A8BBA92" w14:textId="37852498" w:rsidR="00A94B62" w:rsidRDefault="00A94B62" w:rsidP="002F30CD">
      <w:pPr>
        <w:spacing w:before="100" w:beforeAutospacing="1" w:after="100" w:afterAutospacing="1" w:line="360" w:lineRule="auto"/>
        <w:jc w:val="both"/>
        <w:rPr>
          <w:rFonts w:ascii="Arial" w:hAnsi="Arial" w:cs="Arial"/>
        </w:rPr>
      </w:pPr>
      <w:r w:rsidRPr="00C7390D">
        <w:rPr>
          <w:rFonts w:ascii="Arial" w:hAnsi="Arial" w:cs="Arial"/>
          <w:b/>
          <w:bCs/>
        </w:rPr>
        <w:t>Exponáty:</w:t>
      </w:r>
      <w:r>
        <w:rPr>
          <w:rFonts w:ascii="Arial" w:hAnsi="Arial" w:cs="Arial"/>
        </w:rPr>
        <w:t xml:space="preserve"> </w:t>
      </w:r>
      <w:r w:rsidR="00E35E1F">
        <w:rPr>
          <w:rFonts w:ascii="Arial" w:hAnsi="Arial" w:cs="Arial"/>
        </w:rPr>
        <w:t>autentický mobiliář</w:t>
      </w:r>
      <w:r w:rsidR="00CB2996">
        <w:rPr>
          <w:rFonts w:ascii="Arial" w:hAnsi="Arial" w:cs="Arial"/>
        </w:rPr>
        <w:t xml:space="preserve">, </w:t>
      </w:r>
      <w:r w:rsidR="000015E1">
        <w:rPr>
          <w:rFonts w:ascii="Arial" w:hAnsi="Arial" w:cs="Arial"/>
        </w:rPr>
        <w:t xml:space="preserve">vanička na koupel nohou, </w:t>
      </w:r>
      <w:proofErr w:type="spellStart"/>
      <w:r w:rsidR="00E352F0">
        <w:rPr>
          <w:rFonts w:ascii="Arial" w:hAnsi="Arial" w:cs="Arial"/>
        </w:rPr>
        <w:t>intrador</w:t>
      </w:r>
      <w:proofErr w:type="spellEnd"/>
      <w:r w:rsidR="00E352F0">
        <w:rPr>
          <w:rFonts w:ascii="Arial" w:hAnsi="Arial" w:cs="Arial"/>
        </w:rPr>
        <w:t xml:space="preserve">, </w:t>
      </w:r>
      <w:proofErr w:type="spellStart"/>
      <w:r w:rsidR="00E352F0">
        <w:rPr>
          <w:rFonts w:ascii="Arial" w:hAnsi="Arial" w:cs="Arial"/>
        </w:rPr>
        <w:t>vapofor</w:t>
      </w:r>
      <w:proofErr w:type="spellEnd"/>
      <w:r w:rsidR="00E352F0">
        <w:rPr>
          <w:rFonts w:ascii="Arial" w:hAnsi="Arial" w:cs="Arial"/>
        </w:rPr>
        <w:t xml:space="preserve">, </w:t>
      </w:r>
      <w:proofErr w:type="spellStart"/>
      <w:r w:rsidR="00E352F0">
        <w:rPr>
          <w:rFonts w:ascii="Arial" w:hAnsi="Arial" w:cs="Arial"/>
        </w:rPr>
        <w:t>biosan</w:t>
      </w:r>
      <w:proofErr w:type="spellEnd"/>
      <w:r w:rsidR="00E352F0">
        <w:rPr>
          <w:rFonts w:ascii="Arial" w:hAnsi="Arial" w:cs="Arial"/>
        </w:rPr>
        <w:t xml:space="preserve">, horské slunce, </w:t>
      </w:r>
      <w:r w:rsidR="007517E6">
        <w:rPr>
          <w:rFonts w:ascii="Arial" w:hAnsi="Arial" w:cs="Arial"/>
        </w:rPr>
        <w:t xml:space="preserve">kleště na měření tuku, teploměry, termofor, </w:t>
      </w:r>
      <w:r w:rsidR="00C7390D">
        <w:rPr>
          <w:rFonts w:ascii="Arial" w:hAnsi="Arial" w:cs="Arial"/>
        </w:rPr>
        <w:t>…</w:t>
      </w:r>
    </w:p>
    <w:p w14:paraId="193AF0A2" w14:textId="134E9761" w:rsidR="00C5162C" w:rsidRDefault="00C5162C" w:rsidP="002F30CD">
      <w:pPr>
        <w:spacing w:before="100" w:beforeAutospacing="1" w:after="100" w:afterAutospacing="1" w:line="360" w:lineRule="auto"/>
        <w:jc w:val="both"/>
        <w:rPr>
          <w:rFonts w:ascii="Arial" w:hAnsi="Arial" w:cs="Arial"/>
        </w:rPr>
      </w:pPr>
      <w:r w:rsidRPr="00C5162C">
        <w:rPr>
          <w:rFonts w:ascii="Arial" w:hAnsi="Arial" w:cs="Arial"/>
          <w:b/>
          <w:bCs/>
        </w:rPr>
        <w:t>Interaktivity:</w:t>
      </w:r>
      <w:r>
        <w:rPr>
          <w:rFonts w:ascii="Arial" w:hAnsi="Arial" w:cs="Arial"/>
        </w:rPr>
        <w:t xml:space="preserve"> </w:t>
      </w:r>
      <w:proofErr w:type="spellStart"/>
      <w:r>
        <w:rPr>
          <w:rFonts w:ascii="Arial" w:hAnsi="Arial" w:cs="Arial"/>
        </w:rPr>
        <w:t>meoskop</w:t>
      </w:r>
      <w:proofErr w:type="spellEnd"/>
      <w:r>
        <w:rPr>
          <w:rFonts w:ascii="Arial" w:hAnsi="Arial" w:cs="Arial"/>
        </w:rPr>
        <w:t>, dotykov</w:t>
      </w:r>
      <w:r w:rsidR="00B44763">
        <w:rPr>
          <w:rFonts w:ascii="Arial" w:hAnsi="Arial" w:cs="Arial"/>
        </w:rPr>
        <w:t>ý</w:t>
      </w:r>
      <w:r>
        <w:rPr>
          <w:rFonts w:ascii="Arial" w:hAnsi="Arial" w:cs="Arial"/>
        </w:rPr>
        <w:t xml:space="preserve"> </w:t>
      </w:r>
      <w:r w:rsidR="00B44763">
        <w:rPr>
          <w:rFonts w:ascii="Arial" w:hAnsi="Arial" w:cs="Arial"/>
        </w:rPr>
        <w:t>display</w:t>
      </w:r>
      <w:r>
        <w:rPr>
          <w:rFonts w:ascii="Arial" w:hAnsi="Arial" w:cs="Arial"/>
        </w:rPr>
        <w:t xml:space="preserve">, </w:t>
      </w:r>
      <w:r w:rsidR="00FC0ED0">
        <w:rPr>
          <w:rFonts w:ascii="Arial" w:hAnsi="Arial" w:cs="Arial"/>
        </w:rPr>
        <w:t xml:space="preserve">projekce na záclonu, </w:t>
      </w:r>
      <w:r w:rsidR="00DB7B74">
        <w:rPr>
          <w:rFonts w:ascii="Arial" w:hAnsi="Arial" w:cs="Arial"/>
        </w:rPr>
        <w:t>audio</w:t>
      </w:r>
    </w:p>
    <w:p w14:paraId="4E761A80" w14:textId="77777777" w:rsidR="00D20C03" w:rsidRPr="00D20C03" w:rsidRDefault="00DB7B74" w:rsidP="00D20C03">
      <w:pPr>
        <w:spacing w:before="100" w:beforeAutospacing="1" w:after="100" w:afterAutospacing="1" w:line="360" w:lineRule="auto"/>
        <w:outlineLvl w:val="2"/>
        <w:rPr>
          <w:rFonts w:ascii="Arial" w:hAnsi="Arial" w:cs="Arial"/>
        </w:rPr>
      </w:pPr>
      <w:r w:rsidRPr="00D20C03">
        <w:rPr>
          <w:rFonts w:ascii="Arial" w:hAnsi="Arial" w:cs="Arial"/>
          <w:b/>
          <w:bCs/>
        </w:rPr>
        <w:t>Gamifikace:</w:t>
      </w:r>
      <w:r w:rsidR="00D20C03" w:rsidRPr="00D20C03">
        <w:rPr>
          <w:rFonts w:ascii="Arial" w:hAnsi="Arial" w:cs="Arial"/>
        </w:rPr>
        <w:t xml:space="preserve"> Lázně za socialismu – ROH pobyty</w:t>
      </w:r>
    </w:p>
    <w:p w14:paraId="23E36E6D" w14:textId="7F6CC758" w:rsidR="00D20C03" w:rsidRDefault="00D20C03" w:rsidP="00D20C03">
      <w:pPr>
        <w:spacing w:before="100" w:beforeAutospacing="1" w:after="100" w:afterAutospacing="1" w:line="360" w:lineRule="auto"/>
        <w:rPr>
          <w:rFonts w:ascii="Arial" w:hAnsi="Arial" w:cs="Arial"/>
        </w:rPr>
      </w:pPr>
      <w:proofErr w:type="spellStart"/>
      <w:r w:rsidRPr="00D20C03">
        <w:rPr>
          <w:rFonts w:ascii="Arial" w:hAnsi="Arial" w:cs="Arial"/>
          <w:u w:val="single"/>
        </w:rPr>
        <w:t>Trigger</w:t>
      </w:r>
      <w:proofErr w:type="spellEnd"/>
      <w:r w:rsidRPr="00D20C03">
        <w:rPr>
          <w:rFonts w:ascii="Arial" w:hAnsi="Arial" w:cs="Arial"/>
          <w:u w:val="single"/>
        </w:rPr>
        <w:t>:</w:t>
      </w:r>
      <w:r w:rsidRPr="00D20C03">
        <w:rPr>
          <w:rFonts w:ascii="Arial" w:hAnsi="Arial" w:cs="Arial"/>
        </w:rPr>
        <w:t xml:space="preserve"> Symbol ROH.</w:t>
      </w:r>
      <w:r w:rsidRPr="00D20C03">
        <w:rPr>
          <w:rFonts w:ascii="Arial" w:hAnsi="Arial" w:cs="Arial"/>
        </w:rPr>
        <w:br/>
      </w:r>
      <w:r w:rsidRPr="00D20C03">
        <w:rPr>
          <w:rFonts w:ascii="Arial" w:hAnsi="Arial" w:cs="Arial"/>
          <w:u w:val="single"/>
        </w:rPr>
        <w:t>Úkol:</w:t>
      </w:r>
      <w:r w:rsidRPr="00D20C03">
        <w:rPr>
          <w:rFonts w:ascii="Arial" w:hAnsi="Arial" w:cs="Arial"/>
        </w:rPr>
        <w:t xml:space="preserve"> „Co nesmělo chybět v lázeňském pobytu ROH?“</w:t>
      </w:r>
    </w:p>
    <w:p w14:paraId="2D5A2B8B" w14:textId="77777777" w:rsidR="009B03B7" w:rsidRPr="008C38F1" w:rsidRDefault="009B03B7" w:rsidP="00B022F7">
      <w:pPr>
        <w:numPr>
          <w:ilvl w:val="0"/>
          <w:numId w:val="52"/>
        </w:numPr>
        <w:spacing w:before="100" w:beforeAutospacing="1" w:after="100" w:afterAutospacing="1" w:line="360" w:lineRule="auto"/>
        <w:rPr>
          <w:rFonts w:ascii="Arial" w:hAnsi="Arial" w:cs="Arial"/>
        </w:rPr>
      </w:pPr>
      <w:r w:rsidRPr="008C38F1">
        <w:rPr>
          <w:rFonts w:ascii="Arial" w:hAnsi="Arial" w:cs="Arial"/>
        </w:rPr>
        <w:lastRenderedPageBreak/>
        <w:t>Lázeňské procedury</w:t>
      </w:r>
    </w:p>
    <w:p w14:paraId="7745447E" w14:textId="77777777" w:rsidR="009B03B7" w:rsidRPr="008C38F1" w:rsidRDefault="009B03B7" w:rsidP="00B022F7">
      <w:pPr>
        <w:numPr>
          <w:ilvl w:val="0"/>
          <w:numId w:val="52"/>
        </w:numPr>
        <w:spacing w:before="100" w:beforeAutospacing="1" w:after="100" w:afterAutospacing="1" w:line="360" w:lineRule="auto"/>
        <w:rPr>
          <w:rFonts w:ascii="Arial" w:hAnsi="Arial" w:cs="Arial"/>
        </w:rPr>
      </w:pPr>
      <w:r w:rsidRPr="008C38F1">
        <w:rPr>
          <w:rFonts w:ascii="Arial" w:hAnsi="Arial" w:cs="Arial"/>
        </w:rPr>
        <w:t>Organizační schůze ROH</w:t>
      </w:r>
    </w:p>
    <w:p w14:paraId="37617D2D" w14:textId="77777777" w:rsidR="009B03B7" w:rsidRPr="008C38F1" w:rsidRDefault="009B03B7" w:rsidP="00B022F7">
      <w:pPr>
        <w:numPr>
          <w:ilvl w:val="0"/>
          <w:numId w:val="52"/>
        </w:numPr>
        <w:spacing w:before="100" w:beforeAutospacing="1" w:after="100" w:afterAutospacing="1" w:line="360" w:lineRule="auto"/>
        <w:rPr>
          <w:rFonts w:ascii="Arial" w:hAnsi="Arial" w:cs="Arial"/>
        </w:rPr>
      </w:pPr>
      <w:r w:rsidRPr="008C38F1">
        <w:rPr>
          <w:rFonts w:ascii="Arial" w:hAnsi="Arial" w:cs="Arial"/>
        </w:rPr>
        <w:t>Pivo a večerní taneční zábava</w:t>
      </w:r>
    </w:p>
    <w:p w14:paraId="6CE1CD5E" w14:textId="15D316CB" w:rsidR="00DB66AC" w:rsidRPr="00D20C03" w:rsidRDefault="009B03B7" w:rsidP="00D20C03">
      <w:pPr>
        <w:spacing w:before="100" w:beforeAutospacing="1" w:after="100" w:afterAutospacing="1" w:line="360" w:lineRule="auto"/>
        <w:rPr>
          <w:rFonts w:ascii="Arial" w:hAnsi="Arial" w:cs="Arial"/>
        </w:rPr>
      </w:pPr>
      <w:r w:rsidRPr="009B03B7">
        <w:rPr>
          <w:rFonts w:ascii="Arial" w:hAnsi="Arial" w:cs="Arial"/>
          <w:u w:val="single"/>
        </w:rPr>
        <w:t>Správná odpověď:</w:t>
      </w:r>
      <w:r w:rsidRPr="008C38F1">
        <w:rPr>
          <w:rFonts w:ascii="Arial" w:hAnsi="Arial" w:cs="Arial"/>
        </w:rPr>
        <w:t xml:space="preserve"> Všechny možnosti správně!</w:t>
      </w:r>
    </w:p>
    <w:p w14:paraId="6B2A1846" w14:textId="021C3029" w:rsidR="00684D8B" w:rsidRPr="002F30CD" w:rsidRDefault="00D20C03" w:rsidP="008E7B34">
      <w:pPr>
        <w:spacing w:before="100" w:beforeAutospacing="1" w:after="100" w:afterAutospacing="1" w:line="360" w:lineRule="auto"/>
        <w:rPr>
          <w:rFonts w:ascii="Arial" w:hAnsi="Arial" w:cs="Arial"/>
        </w:rPr>
      </w:pPr>
      <w:r w:rsidRPr="00D20C03">
        <w:rPr>
          <w:rFonts w:ascii="Arial" w:hAnsi="Arial" w:cs="Arial"/>
          <w:u w:val="single"/>
        </w:rPr>
        <w:t xml:space="preserve">Odměna: </w:t>
      </w:r>
      <w:r w:rsidRPr="00D20C03">
        <w:rPr>
          <w:rFonts w:ascii="Arial" w:hAnsi="Arial" w:cs="Arial"/>
        </w:rPr>
        <w:t xml:space="preserve">„Socialistický rekreant“ + Spuštění videa na </w:t>
      </w:r>
      <w:r w:rsidR="00B7679A" w:rsidRPr="00D20C03">
        <w:rPr>
          <w:rFonts w:ascii="Arial" w:hAnsi="Arial" w:cs="Arial"/>
        </w:rPr>
        <w:t>display</w:t>
      </w:r>
      <w:r w:rsidR="008E7B34">
        <w:rPr>
          <w:rFonts w:ascii="Arial" w:hAnsi="Arial" w:cs="Arial"/>
        </w:rPr>
        <w:t>.</w:t>
      </w:r>
    </w:p>
    <w:p w14:paraId="5C082B7A" w14:textId="0A246E1B" w:rsidR="00201D43" w:rsidRPr="00201D43" w:rsidRDefault="001202FB" w:rsidP="002F30CD">
      <w:pPr>
        <w:pStyle w:val="Normlnweb"/>
        <w:numPr>
          <w:ilvl w:val="0"/>
          <w:numId w:val="2"/>
        </w:numPr>
        <w:spacing w:line="360" w:lineRule="auto"/>
        <w:jc w:val="both"/>
        <w:rPr>
          <w:rFonts w:ascii="Arial" w:hAnsi="Arial" w:cs="Arial"/>
          <w:b/>
          <w:bCs/>
          <w:color w:val="0070C0"/>
          <w:u w:val="single"/>
        </w:rPr>
      </w:pPr>
      <w:r>
        <w:rPr>
          <w:rFonts w:ascii="Arial" w:hAnsi="Arial" w:cs="Arial"/>
          <w:b/>
          <w:bCs/>
          <w:color w:val="0070C0"/>
          <w:u w:val="single"/>
        </w:rPr>
        <w:t xml:space="preserve"> </w:t>
      </w:r>
      <w:r w:rsidR="00201D43" w:rsidRPr="00E6647D">
        <w:rPr>
          <w:rFonts w:ascii="Arial" w:hAnsi="Arial" w:cs="Arial"/>
          <w:b/>
          <w:bCs/>
          <w:color w:val="0070C0"/>
          <w:u w:val="single"/>
        </w:rPr>
        <w:t xml:space="preserve">Vycházkové trasy a vyhlídky </w:t>
      </w:r>
    </w:p>
    <w:p w14:paraId="50FD5962" w14:textId="3986AE3A" w:rsidR="002A239F" w:rsidRPr="00B7679A" w:rsidRDefault="00413F0F" w:rsidP="002F30CD">
      <w:pPr>
        <w:spacing w:before="100" w:beforeAutospacing="1" w:after="100" w:afterAutospacing="1" w:line="360" w:lineRule="auto"/>
        <w:jc w:val="both"/>
        <w:rPr>
          <w:rFonts w:ascii="Arial" w:hAnsi="Arial" w:cs="Arial"/>
        </w:rPr>
      </w:pPr>
      <w:r w:rsidRPr="002F30CD">
        <w:rPr>
          <w:rFonts w:ascii="Arial" w:hAnsi="Arial" w:cs="Arial"/>
        </w:rPr>
        <w:t xml:space="preserve">Návštěvník se dále dostává do </w:t>
      </w:r>
      <w:r w:rsidR="00DE1753" w:rsidRPr="002F30CD">
        <w:rPr>
          <w:rFonts w:ascii="Arial" w:hAnsi="Arial" w:cs="Arial"/>
        </w:rPr>
        <w:t xml:space="preserve">průchozí </w:t>
      </w:r>
      <w:r w:rsidRPr="002F30CD">
        <w:rPr>
          <w:rFonts w:ascii="Arial" w:hAnsi="Arial" w:cs="Arial"/>
        </w:rPr>
        <w:t xml:space="preserve">galerie, která zároveň slouží pro </w:t>
      </w:r>
      <w:r w:rsidR="00B96481" w:rsidRPr="002F30CD">
        <w:rPr>
          <w:rFonts w:ascii="Arial" w:hAnsi="Arial" w:cs="Arial"/>
        </w:rPr>
        <w:t>dočasné v</w:t>
      </w:r>
      <w:r w:rsidR="00B96481" w:rsidRPr="00B7679A">
        <w:rPr>
          <w:rFonts w:ascii="Arial" w:hAnsi="Arial" w:cs="Arial"/>
        </w:rPr>
        <w:t>ystavení podtémat jako například vycházky po okolí. Téma věnované aktivitám lázeňského hosta mimo lázeňské domy.</w:t>
      </w:r>
      <w:r w:rsidR="000248EF">
        <w:rPr>
          <w:rFonts w:ascii="Arial" w:hAnsi="Arial" w:cs="Arial"/>
        </w:rPr>
        <w:t xml:space="preserve"> Tenis, golf, procházky.</w:t>
      </w:r>
    </w:p>
    <w:p w14:paraId="20E8E870" w14:textId="32A0B6DC" w:rsidR="00201D43" w:rsidRPr="00B7679A" w:rsidRDefault="001202FB" w:rsidP="00201D43">
      <w:pPr>
        <w:pStyle w:val="Normlnweb"/>
        <w:numPr>
          <w:ilvl w:val="0"/>
          <w:numId w:val="2"/>
        </w:numPr>
        <w:spacing w:line="360" w:lineRule="auto"/>
        <w:jc w:val="both"/>
        <w:rPr>
          <w:rFonts w:ascii="Arial" w:hAnsi="Arial" w:cs="Arial"/>
          <w:b/>
          <w:bCs/>
          <w:color w:val="0070C0"/>
          <w:u w:val="single"/>
        </w:rPr>
      </w:pPr>
      <w:r>
        <w:rPr>
          <w:rFonts w:ascii="Arial" w:hAnsi="Arial" w:cs="Arial"/>
          <w:b/>
          <w:bCs/>
          <w:color w:val="0070C0"/>
          <w:u w:val="single"/>
        </w:rPr>
        <w:t xml:space="preserve"> </w:t>
      </w:r>
      <w:r w:rsidR="00201D43" w:rsidRPr="00B7679A">
        <w:rPr>
          <w:rFonts w:ascii="Arial" w:hAnsi="Arial" w:cs="Arial"/>
          <w:b/>
          <w:bCs/>
          <w:color w:val="0070C0"/>
          <w:u w:val="single"/>
        </w:rPr>
        <w:t xml:space="preserve">Moderní lázeňská léčba </w:t>
      </w:r>
    </w:p>
    <w:p w14:paraId="0E8EDC5A" w14:textId="1DD3EC8A" w:rsidR="00A760AE" w:rsidRDefault="00DE1753" w:rsidP="00407DBA">
      <w:pPr>
        <w:pStyle w:val="Normlnweb"/>
        <w:spacing w:line="360" w:lineRule="auto"/>
        <w:jc w:val="both"/>
        <w:rPr>
          <w:rFonts w:ascii="Arial" w:hAnsi="Arial" w:cs="Arial"/>
        </w:rPr>
      </w:pPr>
      <w:r w:rsidRPr="00B7679A">
        <w:rPr>
          <w:rFonts w:ascii="Arial" w:hAnsi="Arial" w:cs="Arial"/>
        </w:rPr>
        <w:t xml:space="preserve">Závěr expozice tvoří </w:t>
      </w:r>
      <w:r w:rsidR="001B79B7" w:rsidRPr="00B7679A">
        <w:rPr>
          <w:rFonts w:ascii="Arial" w:hAnsi="Arial" w:cs="Arial"/>
        </w:rPr>
        <w:t>imerzní</w:t>
      </w:r>
      <w:r w:rsidR="00A760AE" w:rsidRPr="00B7679A">
        <w:rPr>
          <w:rFonts w:ascii="Arial" w:hAnsi="Arial" w:cs="Arial"/>
        </w:rPr>
        <w:t xml:space="preserve"> prostor "Mariánské Lázně – Cesta časem"</w:t>
      </w:r>
      <w:r w:rsidR="002F30CD" w:rsidRPr="00B7679A">
        <w:rPr>
          <w:rFonts w:ascii="Arial" w:hAnsi="Arial" w:cs="Arial"/>
        </w:rPr>
        <w:t xml:space="preserve">. </w:t>
      </w:r>
      <w:r w:rsidR="00A760AE" w:rsidRPr="00B7679A">
        <w:rPr>
          <w:rFonts w:ascii="Arial" w:hAnsi="Arial" w:cs="Arial"/>
        </w:rPr>
        <w:t xml:space="preserve">360° </w:t>
      </w:r>
      <w:r w:rsidR="005B3937" w:rsidRPr="00B7679A">
        <w:rPr>
          <w:rFonts w:ascii="Arial" w:hAnsi="Arial" w:cs="Arial"/>
        </w:rPr>
        <w:t>p</w:t>
      </w:r>
      <w:r w:rsidR="00A760AE" w:rsidRPr="00B7679A">
        <w:rPr>
          <w:rFonts w:ascii="Arial" w:hAnsi="Arial" w:cs="Arial"/>
        </w:rPr>
        <w:t xml:space="preserve">rojekce s prostorovým zvukem, animacemi a interaktivními </w:t>
      </w:r>
      <w:r w:rsidR="002F30CD" w:rsidRPr="00B7679A">
        <w:rPr>
          <w:rFonts w:ascii="Arial" w:hAnsi="Arial" w:cs="Arial"/>
        </w:rPr>
        <w:t>prvků</w:t>
      </w:r>
      <w:r w:rsidR="00A760AE" w:rsidRPr="00B7679A">
        <w:rPr>
          <w:rFonts w:ascii="Arial" w:hAnsi="Arial" w:cs="Arial"/>
        </w:rPr>
        <w:t>.</w:t>
      </w:r>
      <w:r w:rsidR="00A760AE" w:rsidRPr="00B7679A">
        <w:rPr>
          <w:rFonts w:ascii="Arial" w:hAnsi="Arial" w:cs="Arial"/>
        </w:rPr>
        <w:br/>
      </w:r>
      <w:r w:rsidR="00D54C43" w:rsidRPr="00B7679A">
        <w:rPr>
          <w:rFonts w:ascii="Arial" w:hAnsi="Arial" w:cs="Arial"/>
        </w:rPr>
        <w:t>a vyhodnocení gamifikace.</w:t>
      </w:r>
      <w:r w:rsidR="00026385">
        <w:rPr>
          <w:rFonts w:ascii="Arial" w:hAnsi="Arial" w:cs="Arial"/>
        </w:rPr>
        <w:t xml:space="preserve"> </w:t>
      </w:r>
    </w:p>
    <w:p w14:paraId="7BBC6820" w14:textId="02B52BCA" w:rsidR="00DA4388" w:rsidRPr="0071719F" w:rsidRDefault="00DA4388" w:rsidP="005B3937">
      <w:pPr>
        <w:pStyle w:val="Normlnweb"/>
        <w:spacing w:line="360" w:lineRule="auto"/>
        <w:jc w:val="both"/>
        <w:rPr>
          <w:rFonts w:ascii="Arial" w:hAnsi="Arial" w:cs="Arial"/>
        </w:rPr>
      </w:pPr>
      <w:r>
        <w:rPr>
          <w:rFonts w:ascii="Arial" w:hAnsi="Arial" w:cs="Arial"/>
        </w:rPr>
        <w:t>Podrobnější popis scénáře je v</w:t>
      </w:r>
      <w:r w:rsidR="0071719F">
        <w:rPr>
          <w:rFonts w:ascii="Arial" w:hAnsi="Arial" w:cs="Arial"/>
        </w:rPr>
        <w:t> </w:t>
      </w:r>
      <w:r>
        <w:rPr>
          <w:rFonts w:ascii="Arial" w:hAnsi="Arial" w:cs="Arial"/>
        </w:rPr>
        <w:t>příloze</w:t>
      </w:r>
      <w:r w:rsidR="0071719F">
        <w:rPr>
          <w:rFonts w:ascii="Arial" w:hAnsi="Arial" w:cs="Arial"/>
        </w:rPr>
        <w:t xml:space="preserve"> „S</w:t>
      </w:r>
      <w:r w:rsidR="0071719F" w:rsidRPr="0071719F">
        <w:rPr>
          <w:rFonts w:ascii="Arial" w:hAnsi="Arial" w:cs="Arial"/>
        </w:rPr>
        <w:t>cénosled a texty do </w:t>
      </w:r>
      <w:r w:rsidR="0071719F">
        <w:rPr>
          <w:rFonts w:ascii="Arial" w:hAnsi="Arial" w:cs="Arial"/>
        </w:rPr>
        <w:t>AV</w:t>
      </w:r>
      <w:r w:rsidR="0071719F" w:rsidRPr="0071719F">
        <w:rPr>
          <w:rFonts w:ascii="Arial" w:hAnsi="Arial" w:cs="Arial"/>
        </w:rPr>
        <w:t xml:space="preserve"> expozice </w:t>
      </w:r>
      <w:r w:rsidR="008E7B34">
        <w:rPr>
          <w:rFonts w:ascii="Arial" w:hAnsi="Arial" w:cs="Arial"/>
        </w:rPr>
        <w:t>L</w:t>
      </w:r>
      <w:r w:rsidR="0071719F" w:rsidRPr="0071719F">
        <w:rPr>
          <w:rFonts w:ascii="Arial" w:hAnsi="Arial" w:cs="Arial"/>
        </w:rPr>
        <w:t>ázeňství</w:t>
      </w:r>
      <w:r w:rsidR="0071719F">
        <w:rPr>
          <w:rFonts w:ascii="Arial" w:hAnsi="Arial" w:cs="Arial"/>
        </w:rPr>
        <w:t>“.</w:t>
      </w:r>
    </w:p>
    <w:p w14:paraId="729F6B9A" w14:textId="77777777" w:rsidR="002D46AB" w:rsidRPr="00407DBA" w:rsidRDefault="002D46AB" w:rsidP="002D46AB">
      <w:pPr>
        <w:spacing w:before="100" w:beforeAutospacing="1" w:after="100" w:afterAutospacing="1" w:line="360" w:lineRule="auto"/>
        <w:rPr>
          <w:rFonts w:ascii="Arial" w:hAnsi="Arial" w:cs="Arial"/>
        </w:rPr>
      </w:pPr>
      <w:r w:rsidRPr="00B7679A">
        <w:rPr>
          <w:rFonts w:ascii="Arial" w:hAnsi="Arial" w:cs="Arial"/>
        </w:rPr>
        <w:t xml:space="preserve">Po dokončení všech stanovišť hráč přiloží pohárek k </w:t>
      </w:r>
      <w:r w:rsidRPr="00407DBA">
        <w:rPr>
          <w:rFonts w:ascii="Arial" w:hAnsi="Arial" w:cs="Arial"/>
        </w:rPr>
        <w:t>finálnímu terminálu</w:t>
      </w:r>
      <w:r w:rsidRPr="00B7679A">
        <w:rPr>
          <w:rFonts w:ascii="Arial" w:hAnsi="Arial" w:cs="Arial"/>
        </w:rPr>
        <w:t xml:space="preserve"> a získá </w:t>
      </w:r>
      <w:r w:rsidRPr="00407DBA">
        <w:rPr>
          <w:rFonts w:ascii="Arial" w:hAnsi="Arial" w:cs="Arial"/>
        </w:rPr>
        <w:t>personalizovaný výsledek:</w:t>
      </w:r>
    </w:p>
    <w:p w14:paraId="68EFDACB" w14:textId="77777777" w:rsidR="002D46AB" w:rsidRPr="00B7679A" w:rsidRDefault="002D46AB" w:rsidP="00B022F7">
      <w:pPr>
        <w:numPr>
          <w:ilvl w:val="0"/>
          <w:numId w:val="19"/>
        </w:numPr>
        <w:spacing w:before="100" w:beforeAutospacing="1" w:after="100" w:afterAutospacing="1" w:line="360" w:lineRule="auto"/>
        <w:rPr>
          <w:rFonts w:ascii="Arial" w:hAnsi="Arial" w:cs="Arial"/>
        </w:rPr>
      </w:pPr>
      <w:r w:rsidRPr="00B7679A">
        <w:rPr>
          <w:rFonts w:ascii="Arial" w:hAnsi="Arial" w:cs="Arial"/>
        </w:rPr>
        <w:t>Titul podle úspěšnosti (Mistr lázeňství, Nadšený host, Lázeňský průvodce, …)</w:t>
      </w:r>
    </w:p>
    <w:p w14:paraId="54FC6AF0" w14:textId="04C5E118" w:rsidR="002D46AB" w:rsidRPr="0015080B" w:rsidRDefault="002D46AB" w:rsidP="00B022F7">
      <w:pPr>
        <w:numPr>
          <w:ilvl w:val="0"/>
          <w:numId w:val="19"/>
        </w:numPr>
        <w:spacing w:before="100" w:beforeAutospacing="1" w:after="100" w:afterAutospacing="1" w:line="360" w:lineRule="auto"/>
        <w:rPr>
          <w:rFonts w:ascii="Arial" w:hAnsi="Arial" w:cs="Arial"/>
        </w:rPr>
      </w:pPr>
      <w:r w:rsidRPr="00B7679A">
        <w:rPr>
          <w:rFonts w:ascii="Arial" w:hAnsi="Arial" w:cs="Arial"/>
        </w:rPr>
        <w:t>Možnost vytištění výsledku nebo sdílení výsledku na sociálních sítích….</w:t>
      </w:r>
    </w:p>
    <w:p w14:paraId="2054CD69" w14:textId="77777777" w:rsidR="00920366" w:rsidRPr="00920366" w:rsidRDefault="00B721E4" w:rsidP="00C94A6C">
      <w:pPr>
        <w:pStyle w:val="Normlnweb"/>
        <w:spacing w:line="360" w:lineRule="auto"/>
        <w:rPr>
          <w:rFonts w:ascii="Arial" w:hAnsi="Arial" w:cs="Arial"/>
          <w:b/>
          <w:bCs/>
          <w:color w:val="000000" w:themeColor="text1"/>
        </w:rPr>
      </w:pPr>
      <w:r w:rsidRPr="00920366">
        <w:rPr>
          <w:rFonts w:ascii="Arial" w:hAnsi="Arial" w:cs="Arial"/>
          <w:b/>
          <w:bCs/>
          <w:color w:val="000000" w:themeColor="text1"/>
        </w:rPr>
        <w:t xml:space="preserve">A.8. Interaktivní linka </w:t>
      </w:r>
    </w:p>
    <w:p w14:paraId="3692998E" w14:textId="6647F0B3" w:rsidR="0094050D" w:rsidRPr="007929BC" w:rsidRDefault="0094050D" w:rsidP="003E45E1">
      <w:pPr>
        <w:autoSpaceDE w:val="0"/>
        <w:autoSpaceDN w:val="0"/>
        <w:adjustRightInd w:val="0"/>
        <w:spacing w:line="360" w:lineRule="auto"/>
        <w:jc w:val="both"/>
        <w:rPr>
          <w:rStyle w:val="Siln"/>
          <w:rFonts w:ascii="Arial" w:hAnsi="Arial" w:cs="Arial"/>
          <w:b w:val="0"/>
        </w:rPr>
      </w:pPr>
      <w:r w:rsidRPr="007929BC">
        <w:rPr>
          <w:rStyle w:val="Siln"/>
          <w:rFonts w:ascii="Arial" w:hAnsi="Arial" w:cs="Arial"/>
          <w:b w:val="0"/>
        </w:rPr>
        <w:t>Moderní muzeum musí předávat nejenom vizuální informace, ale musí zapojit do akce i myšlení diváka, dát mu možnost si věci vyzkoušet, vlastnoručně ověřit. Tím bude zážitek hlubší a muzeum více zaujme především dětského návštěvníka. Kromě zraku je žádoucí pracovat i dalšími smysly.</w:t>
      </w:r>
    </w:p>
    <w:p w14:paraId="31199C80" w14:textId="284BCC61" w:rsidR="0094050D" w:rsidRPr="007929BC" w:rsidRDefault="0094050D" w:rsidP="003E45E1">
      <w:pPr>
        <w:spacing w:before="100" w:beforeAutospacing="1" w:after="100" w:afterAutospacing="1" w:line="360" w:lineRule="auto"/>
        <w:jc w:val="both"/>
        <w:rPr>
          <w:rStyle w:val="Siln"/>
          <w:rFonts w:ascii="Arial" w:hAnsi="Arial" w:cs="Arial"/>
          <w:b w:val="0"/>
          <w:szCs w:val="22"/>
        </w:rPr>
      </w:pPr>
      <w:r w:rsidRPr="007929BC">
        <w:rPr>
          <w:rStyle w:val="Siln"/>
          <w:rFonts w:ascii="Arial" w:hAnsi="Arial" w:cs="Arial"/>
          <w:b w:val="0"/>
        </w:rPr>
        <w:t xml:space="preserve">Projekt zohledňuje interaktivní linku ve formě </w:t>
      </w:r>
      <w:proofErr w:type="spellStart"/>
      <w:r w:rsidR="00803322">
        <w:rPr>
          <w:rStyle w:val="Siln"/>
          <w:rFonts w:ascii="Arial" w:hAnsi="Arial" w:cs="Arial"/>
          <w:b w:val="0"/>
        </w:rPr>
        <w:t>augmentované</w:t>
      </w:r>
      <w:proofErr w:type="spellEnd"/>
      <w:r w:rsidR="00803322">
        <w:rPr>
          <w:rStyle w:val="Siln"/>
          <w:rFonts w:ascii="Arial" w:hAnsi="Arial" w:cs="Arial"/>
          <w:b w:val="0"/>
        </w:rPr>
        <w:t xml:space="preserve"> reality, </w:t>
      </w:r>
      <w:proofErr w:type="spellStart"/>
      <w:r w:rsidR="00803322">
        <w:rPr>
          <w:rStyle w:val="Siln"/>
          <w:rFonts w:ascii="Arial" w:hAnsi="Arial" w:cs="Arial"/>
          <w:b w:val="0"/>
        </w:rPr>
        <w:t>pepper</w:t>
      </w:r>
      <w:proofErr w:type="spellEnd"/>
      <w:r w:rsidR="00803322">
        <w:rPr>
          <w:rStyle w:val="Siln"/>
          <w:rFonts w:ascii="Arial" w:hAnsi="Arial" w:cs="Arial"/>
          <w:b w:val="0"/>
        </w:rPr>
        <w:t xml:space="preserve"> </w:t>
      </w:r>
      <w:proofErr w:type="spellStart"/>
      <w:r w:rsidR="00803322">
        <w:rPr>
          <w:rStyle w:val="Siln"/>
          <w:rFonts w:ascii="Arial" w:hAnsi="Arial" w:cs="Arial"/>
          <w:b w:val="0"/>
        </w:rPr>
        <w:t>ghostu</w:t>
      </w:r>
      <w:proofErr w:type="spellEnd"/>
      <w:r w:rsidR="006734FB">
        <w:rPr>
          <w:rStyle w:val="Siln"/>
          <w:rFonts w:ascii="Arial" w:hAnsi="Arial" w:cs="Arial"/>
          <w:b w:val="0"/>
        </w:rPr>
        <w:t xml:space="preserve">, hologramu, </w:t>
      </w:r>
      <w:r w:rsidR="00473A91">
        <w:rPr>
          <w:rStyle w:val="Siln"/>
          <w:rFonts w:ascii="Arial" w:hAnsi="Arial" w:cs="Arial"/>
          <w:b w:val="0"/>
        </w:rPr>
        <w:t>mechanick</w:t>
      </w:r>
      <w:r w:rsidR="00482248">
        <w:rPr>
          <w:rStyle w:val="Siln"/>
          <w:rFonts w:ascii="Arial" w:hAnsi="Arial" w:cs="Arial"/>
          <w:b w:val="0"/>
        </w:rPr>
        <w:t>ých interaktivit</w:t>
      </w:r>
      <w:r w:rsidR="00A53BDC" w:rsidRPr="007929BC">
        <w:rPr>
          <w:rFonts w:ascii="Arial" w:hAnsi="Arial" w:cs="Arial"/>
        </w:rPr>
        <w:t xml:space="preserve">, </w:t>
      </w:r>
      <w:r w:rsidR="003E45E1">
        <w:rPr>
          <w:rFonts w:ascii="Arial" w:hAnsi="Arial" w:cs="Arial"/>
          <w:color w:val="000000" w:themeColor="text1"/>
        </w:rPr>
        <w:t>i</w:t>
      </w:r>
      <w:r w:rsidR="00656562" w:rsidRPr="00B721E4">
        <w:rPr>
          <w:rFonts w:ascii="Arial" w:hAnsi="Arial" w:cs="Arial"/>
          <w:color w:val="000000" w:themeColor="text1"/>
        </w:rPr>
        <w:t xml:space="preserve">merzní projekce </w:t>
      </w:r>
      <w:r w:rsidR="00656562">
        <w:rPr>
          <w:rFonts w:ascii="Arial" w:hAnsi="Arial" w:cs="Arial"/>
          <w:color w:val="000000" w:themeColor="text1"/>
        </w:rPr>
        <w:t xml:space="preserve">s </w:t>
      </w:r>
      <w:r w:rsidR="00656562" w:rsidRPr="00B721E4">
        <w:rPr>
          <w:rFonts w:ascii="Arial" w:hAnsi="Arial" w:cs="Arial"/>
          <w:color w:val="000000" w:themeColor="text1"/>
        </w:rPr>
        <w:t>360° promítání</w:t>
      </w:r>
      <w:r w:rsidR="00656562">
        <w:rPr>
          <w:rFonts w:ascii="Arial" w:hAnsi="Arial" w:cs="Arial"/>
          <w:color w:val="000000" w:themeColor="text1"/>
        </w:rPr>
        <w:t>m</w:t>
      </w:r>
      <w:r w:rsidR="00656562" w:rsidRPr="00B721E4">
        <w:rPr>
          <w:rFonts w:ascii="Arial" w:hAnsi="Arial" w:cs="Arial"/>
          <w:color w:val="000000" w:themeColor="text1"/>
        </w:rPr>
        <w:t xml:space="preserve"> s prostorovým zvukem</w:t>
      </w:r>
      <w:r w:rsidR="00306E68">
        <w:rPr>
          <w:rStyle w:val="Siln"/>
          <w:rFonts w:ascii="Arial" w:hAnsi="Arial" w:cs="Arial"/>
          <w:b w:val="0"/>
        </w:rPr>
        <w:t>,</w:t>
      </w:r>
      <w:r w:rsidR="00F91189" w:rsidRPr="007929BC">
        <w:rPr>
          <w:rStyle w:val="Siln"/>
          <w:rFonts w:ascii="Arial" w:hAnsi="Arial" w:cs="Arial"/>
          <w:b w:val="0"/>
        </w:rPr>
        <w:t xml:space="preserve"> </w:t>
      </w:r>
      <w:r w:rsidR="007929BC" w:rsidRPr="007929BC">
        <w:rPr>
          <w:rStyle w:val="Siln"/>
          <w:rFonts w:ascii="Arial" w:hAnsi="Arial" w:cs="Arial"/>
          <w:b w:val="0"/>
        </w:rPr>
        <w:t>projekcí a</w:t>
      </w:r>
      <w:r w:rsidR="00F91189" w:rsidRPr="007929BC">
        <w:rPr>
          <w:rStyle w:val="Siln"/>
          <w:rFonts w:ascii="Arial" w:hAnsi="Arial" w:cs="Arial"/>
          <w:b w:val="0"/>
        </w:rPr>
        <w:t xml:space="preserve"> </w:t>
      </w:r>
      <w:r w:rsidRPr="007929BC">
        <w:rPr>
          <w:rStyle w:val="Siln"/>
          <w:rFonts w:ascii="Arial" w:hAnsi="Arial" w:cs="Arial"/>
          <w:b w:val="0"/>
        </w:rPr>
        <w:t xml:space="preserve">dotykových displejů s rozšířenými informacemi. </w:t>
      </w:r>
      <w:r w:rsidRPr="007929BC">
        <w:rPr>
          <w:rStyle w:val="Siln"/>
          <w:rFonts w:ascii="Arial" w:hAnsi="Arial" w:cs="Arial"/>
          <w:b w:val="0"/>
        </w:rPr>
        <w:lastRenderedPageBreak/>
        <w:t>Haptické exponáty budou doplněny do zásuvek v rámci adjustací</w:t>
      </w:r>
      <w:r w:rsidR="00FF35A5">
        <w:rPr>
          <w:rStyle w:val="Siln"/>
          <w:rFonts w:ascii="Arial" w:hAnsi="Arial" w:cs="Arial"/>
          <w:b w:val="0"/>
        </w:rPr>
        <w:t>.</w:t>
      </w:r>
      <w:r w:rsidR="0075629A">
        <w:rPr>
          <w:rStyle w:val="Siln"/>
          <w:rFonts w:ascii="Arial" w:hAnsi="Arial" w:cs="Arial"/>
          <w:b w:val="0"/>
        </w:rPr>
        <w:t xml:space="preserve"> Viz.: </w:t>
      </w:r>
      <w:r w:rsidR="0075629A">
        <w:rPr>
          <w:rFonts w:ascii="Arial" w:hAnsi="Arial" w:cs="Arial"/>
        </w:rPr>
        <w:t>Scénosled a texty do AV expozice Lázeňství.</w:t>
      </w:r>
    </w:p>
    <w:p w14:paraId="5CD3664E" w14:textId="77777777" w:rsidR="00A53BDC" w:rsidRPr="00A53BDC" w:rsidRDefault="00B721E4" w:rsidP="00C94A6C">
      <w:pPr>
        <w:pStyle w:val="Normlnweb"/>
        <w:spacing w:line="360" w:lineRule="auto"/>
        <w:rPr>
          <w:rFonts w:ascii="Arial" w:hAnsi="Arial" w:cs="Arial"/>
          <w:b/>
          <w:bCs/>
          <w:color w:val="000000" w:themeColor="text1"/>
        </w:rPr>
      </w:pPr>
      <w:r w:rsidRPr="00A53BDC">
        <w:rPr>
          <w:rFonts w:ascii="Arial" w:hAnsi="Arial" w:cs="Arial"/>
          <w:b/>
          <w:bCs/>
          <w:color w:val="000000" w:themeColor="text1"/>
        </w:rPr>
        <w:t xml:space="preserve">A.9. Modely a volné exponáty </w:t>
      </w:r>
    </w:p>
    <w:p w14:paraId="27ACDD1D" w14:textId="7CF75C67" w:rsidR="00306FBE" w:rsidRPr="002A7D9C" w:rsidRDefault="00EE22A1" w:rsidP="00473A91">
      <w:pPr>
        <w:pStyle w:val="Normlnweb"/>
        <w:spacing w:line="360" w:lineRule="auto"/>
        <w:jc w:val="both"/>
        <w:rPr>
          <w:rFonts w:ascii="Arial" w:hAnsi="Arial" w:cs="Arial"/>
          <w:color w:val="000000" w:themeColor="text1"/>
        </w:rPr>
      </w:pPr>
      <w:r>
        <w:rPr>
          <w:rFonts w:ascii="Arial" w:hAnsi="Arial" w:cs="Arial"/>
          <w:color w:val="000000" w:themeColor="text1"/>
        </w:rPr>
        <w:t>Využíváme historické modely pramenů</w:t>
      </w:r>
      <w:r w:rsidR="00E06D20">
        <w:rPr>
          <w:rFonts w:ascii="Arial" w:hAnsi="Arial" w:cs="Arial"/>
          <w:color w:val="000000" w:themeColor="text1"/>
        </w:rPr>
        <w:t xml:space="preserve">. Volné exponáty jako např. </w:t>
      </w:r>
      <w:proofErr w:type="spellStart"/>
      <w:r w:rsidR="00E06D20">
        <w:rPr>
          <w:rFonts w:ascii="Arial" w:hAnsi="Arial" w:cs="Arial"/>
          <w:color w:val="000000" w:themeColor="text1"/>
        </w:rPr>
        <w:t>špuntovačka</w:t>
      </w:r>
      <w:proofErr w:type="spellEnd"/>
      <w:r w:rsidR="00E06D20">
        <w:rPr>
          <w:rFonts w:ascii="Arial" w:hAnsi="Arial" w:cs="Arial"/>
          <w:color w:val="000000" w:themeColor="text1"/>
        </w:rPr>
        <w:t>, jsou na</w:t>
      </w:r>
      <w:r w:rsidR="00BA2E7B">
        <w:rPr>
          <w:rFonts w:ascii="Arial" w:hAnsi="Arial" w:cs="Arial"/>
          <w:color w:val="000000" w:themeColor="text1"/>
        </w:rPr>
        <w:t>vázány na interaktivitu. Modely v „pantheonu pramenů“</w:t>
      </w:r>
      <w:r w:rsidR="00306FBE">
        <w:rPr>
          <w:rFonts w:ascii="Arial" w:hAnsi="Arial" w:cs="Arial"/>
          <w:color w:val="000000" w:themeColor="text1"/>
        </w:rPr>
        <w:t>.</w:t>
      </w:r>
      <w:r w:rsidR="005B7567">
        <w:rPr>
          <w:rFonts w:ascii="Arial" w:hAnsi="Arial" w:cs="Arial"/>
          <w:color w:val="000000" w:themeColor="text1"/>
        </w:rPr>
        <w:t xml:space="preserve"> Viz. D </w:t>
      </w:r>
      <w:r w:rsidR="0075694D">
        <w:rPr>
          <w:rFonts w:ascii="Arial" w:hAnsi="Arial" w:cs="Arial"/>
          <w:color w:val="000000" w:themeColor="text1"/>
        </w:rPr>
        <w:t>5</w:t>
      </w:r>
      <w:r w:rsidR="005B7567">
        <w:rPr>
          <w:rFonts w:ascii="Arial" w:hAnsi="Arial" w:cs="Arial"/>
          <w:color w:val="000000" w:themeColor="text1"/>
        </w:rPr>
        <w:t xml:space="preserve"> Kniha modelů</w:t>
      </w:r>
    </w:p>
    <w:p w14:paraId="44FF84E8" w14:textId="77777777" w:rsidR="00CB06FE" w:rsidRPr="00CB06FE" w:rsidRDefault="00B721E4" w:rsidP="00C94A6C">
      <w:pPr>
        <w:pStyle w:val="Normlnweb"/>
        <w:spacing w:line="360" w:lineRule="auto"/>
        <w:rPr>
          <w:rFonts w:ascii="Arial" w:hAnsi="Arial" w:cs="Arial"/>
          <w:b/>
          <w:bCs/>
          <w:color w:val="000000" w:themeColor="text1"/>
        </w:rPr>
      </w:pPr>
      <w:r w:rsidRPr="00CB06FE">
        <w:rPr>
          <w:rFonts w:ascii="Arial" w:hAnsi="Arial" w:cs="Arial"/>
          <w:b/>
          <w:bCs/>
          <w:color w:val="000000" w:themeColor="text1"/>
        </w:rPr>
        <w:t xml:space="preserve">A.10. Odpočinkové prostory </w:t>
      </w:r>
    </w:p>
    <w:p w14:paraId="1E957F6C" w14:textId="5DBA9F45" w:rsidR="005B7567" w:rsidRDefault="00B721E4" w:rsidP="00473A91">
      <w:pPr>
        <w:pStyle w:val="Normlnweb"/>
        <w:spacing w:line="360" w:lineRule="auto"/>
        <w:jc w:val="both"/>
        <w:rPr>
          <w:rFonts w:ascii="Arial" w:hAnsi="Arial" w:cs="Arial"/>
          <w:color w:val="000000" w:themeColor="text1"/>
        </w:rPr>
      </w:pPr>
      <w:r w:rsidRPr="002A7D9C">
        <w:rPr>
          <w:rFonts w:ascii="Arial" w:hAnsi="Arial" w:cs="Arial"/>
          <w:color w:val="000000" w:themeColor="text1"/>
        </w:rPr>
        <w:t xml:space="preserve">V muzeu jsou navrženy </w:t>
      </w:r>
      <w:r w:rsidR="00800573">
        <w:rPr>
          <w:rFonts w:ascii="Arial" w:hAnsi="Arial" w:cs="Arial"/>
          <w:color w:val="000000" w:themeColor="text1"/>
        </w:rPr>
        <w:t xml:space="preserve">samostatné </w:t>
      </w:r>
      <w:r w:rsidRPr="002A7D9C">
        <w:rPr>
          <w:rFonts w:ascii="Arial" w:hAnsi="Arial" w:cs="Arial"/>
          <w:color w:val="000000" w:themeColor="text1"/>
        </w:rPr>
        <w:t>odpočinkové zóny.</w:t>
      </w:r>
      <w:r w:rsidR="00CB06FE">
        <w:rPr>
          <w:rFonts w:ascii="Arial" w:hAnsi="Arial" w:cs="Arial"/>
          <w:color w:val="000000" w:themeColor="text1"/>
        </w:rPr>
        <w:t xml:space="preserve"> </w:t>
      </w:r>
      <w:r w:rsidR="00306FBE">
        <w:rPr>
          <w:rFonts w:ascii="Arial" w:hAnsi="Arial" w:cs="Arial"/>
          <w:color w:val="000000" w:themeColor="text1"/>
        </w:rPr>
        <w:t>S</w:t>
      </w:r>
      <w:r w:rsidR="00CB06FE">
        <w:rPr>
          <w:rFonts w:ascii="Arial" w:hAnsi="Arial" w:cs="Arial"/>
          <w:color w:val="000000" w:themeColor="text1"/>
        </w:rPr>
        <w:t>edací mobiliář</w:t>
      </w:r>
      <w:r w:rsidR="00D933AF">
        <w:rPr>
          <w:rFonts w:ascii="Arial" w:hAnsi="Arial" w:cs="Arial"/>
          <w:color w:val="000000" w:themeColor="text1"/>
        </w:rPr>
        <w:t xml:space="preserve"> součástí pantheonu pramenů a historický </w:t>
      </w:r>
      <w:proofErr w:type="spellStart"/>
      <w:r w:rsidR="00D933AF">
        <w:rPr>
          <w:rFonts w:ascii="Arial" w:hAnsi="Arial" w:cs="Arial"/>
          <w:color w:val="000000" w:themeColor="text1"/>
        </w:rPr>
        <w:t>chaise</w:t>
      </w:r>
      <w:proofErr w:type="spellEnd"/>
      <w:r w:rsidR="00D933AF">
        <w:rPr>
          <w:rFonts w:ascii="Arial" w:hAnsi="Arial" w:cs="Arial"/>
          <w:color w:val="000000" w:themeColor="text1"/>
        </w:rPr>
        <w:t xml:space="preserve"> </w:t>
      </w:r>
      <w:proofErr w:type="spellStart"/>
      <w:r w:rsidR="00D933AF">
        <w:rPr>
          <w:rFonts w:ascii="Arial" w:hAnsi="Arial" w:cs="Arial"/>
          <w:color w:val="000000" w:themeColor="text1"/>
        </w:rPr>
        <w:t>loungue</w:t>
      </w:r>
      <w:proofErr w:type="spellEnd"/>
      <w:r w:rsidR="00D933AF">
        <w:rPr>
          <w:rFonts w:ascii="Arial" w:hAnsi="Arial" w:cs="Arial"/>
          <w:color w:val="000000" w:themeColor="text1"/>
        </w:rPr>
        <w:t xml:space="preserve"> v části Zlatý věk.</w:t>
      </w:r>
      <w:r w:rsidR="00D30B80">
        <w:rPr>
          <w:rFonts w:ascii="Arial" w:hAnsi="Arial" w:cs="Arial"/>
          <w:color w:val="000000" w:themeColor="text1"/>
        </w:rPr>
        <w:t xml:space="preserve"> </w:t>
      </w:r>
    </w:p>
    <w:p w14:paraId="690FB20C" w14:textId="77777777" w:rsidR="000120BE" w:rsidRPr="002A7D9C" w:rsidRDefault="000120BE" w:rsidP="00C94A6C">
      <w:pPr>
        <w:pStyle w:val="Normlnweb"/>
        <w:spacing w:line="360" w:lineRule="auto"/>
        <w:rPr>
          <w:rFonts w:ascii="Arial" w:hAnsi="Arial" w:cs="Arial"/>
          <w:color w:val="000000" w:themeColor="text1"/>
        </w:rPr>
      </w:pPr>
    </w:p>
    <w:p w14:paraId="38BF4A71" w14:textId="77777777" w:rsidR="00B721E4" w:rsidRPr="00E17505" w:rsidRDefault="00B721E4" w:rsidP="00C94A6C">
      <w:pPr>
        <w:pStyle w:val="Normlnweb"/>
        <w:spacing w:line="360" w:lineRule="auto"/>
        <w:rPr>
          <w:rFonts w:ascii="Arial" w:hAnsi="Arial" w:cs="Arial"/>
          <w:b/>
          <w:bCs/>
          <w:color w:val="000000" w:themeColor="text1"/>
        </w:rPr>
      </w:pPr>
      <w:r w:rsidRPr="00E17505">
        <w:rPr>
          <w:rFonts w:ascii="Arial" w:hAnsi="Arial" w:cs="Arial"/>
          <w:b/>
          <w:bCs/>
          <w:color w:val="000000" w:themeColor="text1"/>
        </w:rPr>
        <w:t>B. SOUHRNNÁ TECHNICKÁ ZPRÁVA</w:t>
      </w:r>
    </w:p>
    <w:p w14:paraId="56305237" w14:textId="77777777" w:rsidR="00E17505" w:rsidRPr="000120BE" w:rsidRDefault="00B721E4" w:rsidP="00C94A6C">
      <w:pPr>
        <w:pStyle w:val="Normlnweb"/>
        <w:spacing w:line="360" w:lineRule="auto"/>
        <w:rPr>
          <w:rFonts w:ascii="Arial" w:hAnsi="Arial" w:cs="Arial"/>
          <w:b/>
          <w:bCs/>
          <w:color w:val="000000" w:themeColor="text1"/>
        </w:rPr>
      </w:pPr>
      <w:r w:rsidRPr="000120BE">
        <w:rPr>
          <w:rFonts w:ascii="Arial" w:hAnsi="Arial" w:cs="Arial"/>
          <w:b/>
          <w:bCs/>
          <w:color w:val="000000" w:themeColor="text1"/>
        </w:rPr>
        <w:t>B.1. STÁVAJÍCÍ STAV</w:t>
      </w:r>
    </w:p>
    <w:p w14:paraId="1BD66EA6" w14:textId="429400E5" w:rsidR="00E17505" w:rsidRDefault="00B721E4" w:rsidP="00C94A6C">
      <w:pPr>
        <w:pStyle w:val="Normlnweb"/>
        <w:spacing w:line="360" w:lineRule="auto"/>
        <w:rPr>
          <w:rFonts w:ascii="Arial" w:hAnsi="Arial" w:cs="Arial"/>
          <w:b/>
          <w:bCs/>
          <w:color w:val="000000" w:themeColor="text1"/>
        </w:rPr>
      </w:pPr>
      <w:r w:rsidRPr="00590B68">
        <w:rPr>
          <w:rFonts w:ascii="Arial" w:hAnsi="Arial" w:cs="Arial"/>
          <w:b/>
          <w:bCs/>
          <w:color w:val="000000" w:themeColor="text1"/>
        </w:rPr>
        <w:t xml:space="preserve">B.1.1. Architektonické, stavební a konstrukční řešení </w:t>
      </w:r>
    </w:p>
    <w:p w14:paraId="56663866" w14:textId="77777777" w:rsidR="00E76A2B" w:rsidRPr="00E76A2B" w:rsidRDefault="00E76A2B" w:rsidP="00E76A2B">
      <w:pPr>
        <w:spacing w:before="100" w:beforeAutospacing="1" w:after="100" w:afterAutospacing="1" w:line="360" w:lineRule="auto"/>
        <w:jc w:val="both"/>
        <w:rPr>
          <w:rFonts w:ascii="Arial" w:hAnsi="Arial" w:cs="Arial"/>
        </w:rPr>
      </w:pPr>
      <w:r w:rsidRPr="00E76A2B">
        <w:rPr>
          <w:rFonts w:ascii="Arial" w:hAnsi="Arial" w:cs="Arial"/>
        </w:rPr>
        <w:t>Městské muzeum v Mariánských Lázních sídlí v historickém domě č. p. 11 na Hlavní třídě, v těsné blízkosti lázeňského centra. Budova, v níž dnes muzeum sídlí, pochází z 19. století a je typickým příkladem městské zástavby vznikající během vzestupu lázeňství v regionu.</w:t>
      </w:r>
    </w:p>
    <w:p w14:paraId="2A8E8F5A" w14:textId="77777777" w:rsidR="00E76A2B" w:rsidRPr="00E76A2B" w:rsidRDefault="00E76A2B" w:rsidP="00E76A2B">
      <w:pPr>
        <w:spacing w:before="100" w:beforeAutospacing="1" w:after="100" w:afterAutospacing="1" w:line="360" w:lineRule="auto"/>
        <w:jc w:val="both"/>
        <w:rPr>
          <w:rFonts w:ascii="Arial" w:hAnsi="Arial" w:cs="Arial"/>
        </w:rPr>
      </w:pPr>
      <w:r w:rsidRPr="00E76A2B">
        <w:rPr>
          <w:rFonts w:ascii="Arial" w:hAnsi="Arial" w:cs="Arial"/>
        </w:rPr>
        <w:t>Dům má třípodlažní dispozici s centrálním schodištěm. V přízemí se nachází vstupní hala, návštěvnické zázemí a pokladna. Vlevo od vstupu se vstupuje do hlavní výstavní síně, která je věnována historii města, pramenům a vývoji lázeňství. Vpravo je situována expozice zaměřená na osobnosti spjaté s Mariánskými Lázněmi, mezi nimiž nechybí Johann Wolfgang Goethe, Edward VII. nebo Fryderyk Chopin.</w:t>
      </w:r>
    </w:p>
    <w:p w14:paraId="3A1E318F" w14:textId="35FD5714" w:rsidR="00E76A2B" w:rsidRPr="00E76A2B" w:rsidRDefault="00E76A2B" w:rsidP="00E76A2B">
      <w:pPr>
        <w:spacing w:before="100" w:beforeAutospacing="1" w:after="100" w:afterAutospacing="1" w:line="360" w:lineRule="auto"/>
        <w:jc w:val="both"/>
        <w:rPr>
          <w:rFonts w:ascii="Arial" w:hAnsi="Arial" w:cs="Arial"/>
        </w:rPr>
      </w:pPr>
      <w:r w:rsidRPr="00E76A2B">
        <w:rPr>
          <w:rFonts w:ascii="Arial" w:hAnsi="Arial" w:cs="Arial"/>
        </w:rPr>
        <w:t xml:space="preserve">V patře se nacházejí </w:t>
      </w:r>
      <w:r w:rsidR="002C0278">
        <w:rPr>
          <w:rFonts w:ascii="Arial" w:hAnsi="Arial" w:cs="Arial"/>
        </w:rPr>
        <w:t>výstavní</w:t>
      </w:r>
      <w:r w:rsidRPr="00E76A2B">
        <w:rPr>
          <w:rFonts w:ascii="Arial" w:hAnsi="Arial" w:cs="Arial"/>
        </w:rPr>
        <w:t xml:space="preserve"> prostory. Z původního interiéru se dochovaly štukové stropy, dřevěné obložení a kamenné schodiště. Zadní trakt budovy je spojen se zahradou, která dříve sloužila jako soukromý dvůr měšťanského domu.</w:t>
      </w:r>
    </w:p>
    <w:p w14:paraId="336007D4" w14:textId="1DFB1CDA" w:rsidR="00E76A2B" w:rsidRPr="00E76A2B" w:rsidRDefault="00E76A2B" w:rsidP="00E76A2B">
      <w:pPr>
        <w:spacing w:before="100" w:beforeAutospacing="1" w:after="100" w:afterAutospacing="1" w:line="360" w:lineRule="auto"/>
        <w:jc w:val="both"/>
        <w:rPr>
          <w:rFonts w:ascii="Arial" w:hAnsi="Arial" w:cs="Arial"/>
        </w:rPr>
      </w:pPr>
      <w:r w:rsidRPr="00E76A2B">
        <w:rPr>
          <w:rFonts w:ascii="Arial" w:hAnsi="Arial" w:cs="Arial"/>
        </w:rPr>
        <w:t xml:space="preserve">Nosné konstrukce budovy tvoří převážně omítané cihelné zdivo. Veškeré stavební zásahy, včetně kotvení a rozvodů, musí respektovat historickou strukturu objektu. </w:t>
      </w:r>
      <w:r w:rsidRPr="00E76A2B">
        <w:rPr>
          <w:rFonts w:ascii="Arial" w:hAnsi="Arial" w:cs="Arial"/>
        </w:rPr>
        <w:lastRenderedPageBreak/>
        <w:t xml:space="preserve">Statický posudek budovy není v dostupné dokumentaci dochován. Vzhledem </w:t>
      </w:r>
      <w:r w:rsidR="00C97E50">
        <w:rPr>
          <w:rFonts w:ascii="Arial" w:hAnsi="Arial" w:cs="Arial"/>
        </w:rPr>
        <w:br/>
      </w:r>
      <w:r w:rsidRPr="00E76A2B">
        <w:rPr>
          <w:rFonts w:ascii="Arial" w:hAnsi="Arial" w:cs="Arial"/>
        </w:rPr>
        <w:t>k současnému kulturnímu využití objektu se nepředpokládá vyšší užitné zatížení, než jaké odpovídá dosavadnímu způsobu provozu.</w:t>
      </w:r>
    </w:p>
    <w:p w14:paraId="4CC49AD2" w14:textId="77777777" w:rsidR="00E17505" w:rsidRPr="00AA0ADB" w:rsidRDefault="00B721E4" w:rsidP="00C94A6C">
      <w:pPr>
        <w:pStyle w:val="Normlnweb"/>
        <w:spacing w:line="360" w:lineRule="auto"/>
        <w:rPr>
          <w:rFonts w:ascii="Arial" w:hAnsi="Arial" w:cs="Arial"/>
          <w:b/>
          <w:bCs/>
          <w:color w:val="000000" w:themeColor="text1"/>
        </w:rPr>
      </w:pPr>
      <w:r w:rsidRPr="00AA0ADB">
        <w:rPr>
          <w:rFonts w:ascii="Arial" w:hAnsi="Arial" w:cs="Arial"/>
          <w:b/>
          <w:bCs/>
          <w:color w:val="000000" w:themeColor="text1"/>
        </w:rPr>
        <w:t xml:space="preserve">B.1.2. Materiálové řešení </w:t>
      </w:r>
    </w:p>
    <w:p w14:paraId="4E39A2CD" w14:textId="4B6F212A" w:rsidR="00332331" w:rsidRPr="00473A91" w:rsidRDefault="00567AD5" w:rsidP="008075AC">
      <w:pPr>
        <w:spacing w:line="360" w:lineRule="auto"/>
        <w:jc w:val="both"/>
        <w:rPr>
          <w:rFonts w:ascii="Arial" w:hAnsi="Arial" w:cs="Arial"/>
        </w:rPr>
      </w:pPr>
      <w:r w:rsidRPr="00473A91">
        <w:rPr>
          <w:rFonts w:ascii="Arial" w:hAnsi="Arial" w:cs="Arial"/>
        </w:rPr>
        <w:t xml:space="preserve">Je nutné </w:t>
      </w:r>
      <w:r w:rsidR="00FD6806" w:rsidRPr="00473A91">
        <w:rPr>
          <w:rFonts w:ascii="Arial" w:hAnsi="Arial" w:cs="Arial"/>
        </w:rPr>
        <w:t xml:space="preserve">vymalovat, původní výmalba není vhodná </w:t>
      </w:r>
      <w:r w:rsidR="00332331" w:rsidRPr="00473A91">
        <w:rPr>
          <w:rFonts w:ascii="Arial" w:hAnsi="Arial" w:cs="Arial"/>
        </w:rPr>
        <w:t xml:space="preserve">pro novou expozici. </w:t>
      </w:r>
    </w:p>
    <w:p w14:paraId="47FD0487" w14:textId="07FDD052" w:rsidR="00AA0ADB" w:rsidRPr="00473A91" w:rsidRDefault="00AA0ADB" w:rsidP="008075AC">
      <w:pPr>
        <w:spacing w:line="360" w:lineRule="auto"/>
        <w:jc w:val="both"/>
        <w:rPr>
          <w:rFonts w:ascii="Arial" w:hAnsi="Arial" w:cs="Arial"/>
        </w:rPr>
      </w:pPr>
      <w:r w:rsidRPr="00473A91">
        <w:rPr>
          <w:rFonts w:ascii="Arial" w:hAnsi="Arial" w:cs="Arial"/>
        </w:rPr>
        <w:t xml:space="preserve">Barevnost </w:t>
      </w:r>
      <w:r w:rsidR="004A7C28">
        <w:rPr>
          <w:rFonts w:ascii="Arial" w:hAnsi="Arial" w:cs="Arial"/>
        </w:rPr>
        <w:t>svislých ploch</w:t>
      </w:r>
      <w:r w:rsidRPr="00473A91">
        <w:rPr>
          <w:rFonts w:ascii="Arial" w:hAnsi="Arial" w:cs="Arial"/>
        </w:rPr>
        <w:t xml:space="preserve"> je uvedena v části D.1.9 – Barevnice a vzorky. </w:t>
      </w:r>
    </w:p>
    <w:p w14:paraId="50A38270" w14:textId="77777777" w:rsidR="00AA0ADB" w:rsidRPr="00473A91" w:rsidRDefault="00AA0ADB" w:rsidP="008075AC">
      <w:pPr>
        <w:spacing w:line="360" w:lineRule="auto"/>
        <w:ind w:left="283" w:firstLine="284"/>
        <w:jc w:val="both"/>
        <w:rPr>
          <w:rFonts w:ascii="Arial" w:hAnsi="Arial" w:cs="Arial"/>
        </w:rPr>
      </w:pPr>
    </w:p>
    <w:p w14:paraId="73E2B747" w14:textId="7942C676" w:rsidR="008075AC" w:rsidRPr="008075AC" w:rsidRDefault="0051531F" w:rsidP="00C44D7B">
      <w:pPr>
        <w:pStyle w:val="Zkladnodstavec"/>
        <w:spacing w:line="360" w:lineRule="auto"/>
        <w:jc w:val="both"/>
        <w:rPr>
          <w:rFonts w:ascii="Arial" w:eastAsiaTheme="minorHAnsi" w:hAnsi="Arial" w:cs="Arial"/>
          <w:lang w:eastAsia="en-US"/>
          <w14:ligatures w14:val="standardContextual"/>
        </w:rPr>
      </w:pPr>
      <w:r w:rsidRPr="00473A91">
        <w:rPr>
          <w:rFonts w:ascii="Arial" w:hAnsi="Arial" w:cs="Arial"/>
        </w:rPr>
        <w:t>P</w:t>
      </w:r>
      <w:r w:rsidR="00AA0ADB" w:rsidRPr="00473A91">
        <w:rPr>
          <w:rFonts w:ascii="Arial" w:hAnsi="Arial" w:cs="Arial"/>
        </w:rPr>
        <w:t xml:space="preserve">odlahy ve výstavních sálech jsou </w:t>
      </w:r>
      <w:r w:rsidR="00B5631E">
        <w:rPr>
          <w:rFonts w:ascii="Arial" w:hAnsi="Arial" w:cs="Arial"/>
        </w:rPr>
        <w:t>litá polyuretanová</w:t>
      </w:r>
      <w:r w:rsidR="009313FD" w:rsidRPr="009313FD">
        <w:rPr>
          <w:rFonts w:ascii="Arial" w:eastAsiaTheme="minorHAnsi" w:hAnsi="Arial" w:cs="Arial"/>
          <w:lang w:eastAsia="en-US"/>
          <w14:ligatures w14:val="standardContextual"/>
        </w:rPr>
        <w:t xml:space="preserve"> stěrka </w:t>
      </w:r>
      <w:proofErr w:type="spellStart"/>
      <w:r w:rsidR="009313FD" w:rsidRPr="009313FD">
        <w:rPr>
          <w:rFonts w:ascii="Arial" w:eastAsiaTheme="minorHAnsi" w:hAnsi="Arial" w:cs="Arial"/>
          <w:lang w:eastAsia="en-US"/>
          <w14:ligatures w14:val="standardContextual"/>
        </w:rPr>
        <w:t>tl</w:t>
      </w:r>
      <w:proofErr w:type="spellEnd"/>
      <w:r w:rsidR="009313FD" w:rsidRPr="009313FD">
        <w:rPr>
          <w:rFonts w:ascii="Arial" w:eastAsiaTheme="minorHAnsi" w:hAnsi="Arial" w:cs="Arial"/>
          <w:lang w:eastAsia="en-US"/>
          <w14:ligatures w14:val="standardContextual"/>
        </w:rPr>
        <w:t xml:space="preserve">. 3 mm, aplikovaná ze dvou odstínů dle RAL </w:t>
      </w:r>
      <w:proofErr w:type="spellStart"/>
      <w:r w:rsidR="009313FD" w:rsidRPr="009313FD">
        <w:rPr>
          <w:rFonts w:ascii="Arial" w:eastAsiaTheme="minorHAnsi" w:hAnsi="Arial" w:cs="Arial"/>
          <w:lang w:eastAsia="en-US"/>
          <w14:ligatures w14:val="standardContextual"/>
        </w:rPr>
        <w:t>Classic</w:t>
      </w:r>
      <w:proofErr w:type="spellEnd"/>
      <w:r w:rsidR="009313FD" w:rsidRPr="009313FD">
        <w:rPr>
          <w:rFonts w:ascii="Arial" w:eastAsiaTheme="minorHAnsi" w:hAnsi="Arial" w:cs="Arial"/>
          <w:lang w:eastAsia="en-US"/>
          <w14:ligatures w14:val="standardContextual"/>
        </w:rPr>
        <w:t xml:space="preserve">. Aplikuje se na epoxidový </w:t>
      </w:r>
      <w:proofErr w:type="spellStart"/>
      <w:r w:rsidR="009313FD" w:rsidRPr="009313FD">
        <w:rPr>
          <w:rFonts w:ascii="Arial" w:eastAsiaTheme="minorHAnsi" w:hAnsi="Arial" w:cs="Arial"/>
          <w:lang w:eastAsia="en-US"/>
          <w14:ligatures w14:val="standardContextual"/>
        </w:rPr>
        <w:t>záškrab</w:t>
      </w:r>
      <w:proofErr w:type="spellEnd"/>
      <w:r w:rsidR="009313FD" w:rsidRPr="009313FD">
        <w:rPr>
          <w:rFonts w:ascii="Arial" w:eastAsiaTheme="minorHAnsi" w:hAnsi="Arial" w:cs="Arial"/>
          <w:lang w:eastAsia="en-US"/>
          <w14:ligatures w14:val="standardContextual"/>
        </w:rPr>
        <w:t xml:space="preserve"> na zbroušený penetrovaný beton PU </w:t>
      </w:r>
      <w:proofErr w:type="spellStart"/>
      <w:r w:rsidR="00B5631E" w:rsidRPr="009313FD">
        <w:rPr>
          <w:rFonts w:ascii="Arial" w:eastAsiaTheme="minorHAnsi" w:hAnsi="Arial" w:cs="Arial"/>
          <w:lang w:eastAsia="en-US"/>
          <w14:ligatures w14:val="standardContextual"/>
        </w:rPr>
        <w:t>Flake</w:t>
      </w:r>
      <w:proofErr w:type="spellEnd"/>
      <w:r w:rsidR="00B5631E" w:rsidRPr="009313FD">
        <w:rPr>
          <w:rFonts w:ascii="Arial" w:eastAsiaTheme="minorHAnsi" w:hAnsi="Arial" w:cs="Arial"/>
          <w:lang w:eastAsia="en-US"/>
          <w14:ligatures w14:val="standardContextual"/>
        </w:rPr>
        <w:t xml:space="preserve"> – jednobarevná</w:t>
      </w:r>
      <w:r w:rsidR="009313FD" w:rsidRPr="009313FD">
        <w:rPr>
          <w:rFonts w:ascii="Arial" w:eastAsiaTheme="minorHAnsi" w:hAnsi="Arial" w:cs="Arial"/>
          <w:lang w:eastAsia="en-US"/>
          <w14:ligatures w14:val="standardContextual"/>
        </w:rPr>
        <w:t xml:space="preserve"> polyuretanová stěrka </w:t>
      </w:r>
      <w:proofErr w:type="spellStart"/>
      <w:r w:rsidR="009313FD" w:rsidRPr="009313FD">
        <w:rPr>
          <w:rFonts w:ascii="Arial" w:eastAsiaTheme="minorHAnsi" w:hAnsi="Arial" w:cs="Arial"/>
          <w:lang w:eastAsia="en-US"/>
          <w14:ligatures w14:val="standardContextual"/>
        </w:rPr>
        <w:t>tl</w:t>
      </w:r>
      <w:proofErr w:type="spellEnd"/>
      <w:r w:rsidR="009313FD" w:rsidRPr="009313FD">
        <w:rPr>
          <w:rFonts w:ascii="Arial" w:eastAsiaTheme="minorHAnsi" w:hAnsi="Arial" w:cs="Arial"/>
          <w:lang w:eastAsia="en-US"/>
          <w14:ligatures w14:val="standardContextual"/>
        </w:rPr>
        <w:t xml:space="preserve">. 3 mm dotvořená posypem 8-15 mm barevnými chipsy. Uzavírá se matným UV stabilním polyuretanovým lakem, </w:t>
      </w:r>
      <w:proofErr w:type="spellStart"/>
      <w:r w:rsidR="009313FD" w:rsidRPr="009313FD">
        <w:rPr>
          <w:rFonts w:ascii="Arial" w:eastAsiaTheme="minorHAnsi" w:hAnsi="Arial" w:cs="Arial"/>
          <w:lang w:eastAsia="en-US"/>
          <w14:ligatures w14:val="standardContextual"/>
        </w:rPr>
        <w:t>polomat</w:t>
      </w:r>
      <w:proofErr w:type="spellEnd"/>
      <w:r w:rsidR="009313FD" w:rsidRPr="009313FD">
        <w:rPr>
          <w:rFonts w:ascii="Arial" w:eastAsiaTheme="minorHAnsi" w:hAnsi="Arial" w:cs="Arial"/>
          <w:lang w:eastAsia="en-US"/>
          <w14:ligatures w14:val="standardContextual"/>
        </w:rPr>
        <w:t xml:space="preserve">. Barevnost: </w:t>
      </w:r>
      <w:r w:rsidR="009313FD">
        <w:rPr>
          <w:rFonts w:ascii="Arial" w:eastAsiaTheme="minorHAnsi" w:hAnsi="Arial" w:cs="Arial"/>
          <w:lang w:eastAsia="en-US"/>
          <w14:ligatures w14:val="standardContextual"/>
        </w:rPr>
        <w:t>viz. 1.9 Barevnice a materiály.</w:t>
      </w:r>
      <w:r w:rsidR="00D53A92">
        <w:rPr>
          <w:rFonts w:ascii="Arial" w:eastAsiaTheme="minorHAnsi" w:hAnsi="Arial" w:cs="Arial"/>
          <w:lang w:eastAsia="en-US"/>
          <w14:ligatures w14:val="standardContextual"/>
        </w:rPr>
        <w:t xml:space="preserve"> Ve vitríně Chebská světnice </w:t>
      </w:r>
      <w:r w:rsidR="004478B7">
        <w:rPr>
          <w:rFonts w:ascii="Arial" w:eastAsiaTheme="minorHAnsi" w:hAnsi="Arial" w:cs="Arial"/>
          <w:lang w:eastAsia="en-US"/>
          <w14:ligatures w14:val="standardContextual"/>
        </w:rPr>
        <w:t xml:space="preserve">a koupelna </w:t>
      </w:r>
      <w:r w:rsidR="00D53A92">
        <w:rPr>
          <w:rFonts w:ascii="Arial" w:eastAsiaTheme="minorHAnsi" w:hAnsi="Arial" w:cs="Arial"/>
          <w:lang w:eastAsia="en-US"/>
          <w14:ligatures w14:val="standardContextual"/>
        </w:rPr>
        <w:t>jsou položena lakovaná prkna</w:t>
      </w:r>
      <w:r w:rsidR="004478B7">
        <w:rPr>
          <w:rFonts w:ascii="Arial" w:eastAsiaTheme="minorHAnsi" w:hAnsi="Arial" w:cs="Arial"/>
          <w:lang w:eastAsia="en-US"/>
          <w14:ligatures w14:val="standardContextual"/>
        </w:rPr>
        <w:t xml:space="preserve"> v modrém a černém nátěru.</w:t>
      </w:r>
      <w:r w:rsidR="00E643CE">
        <w:rPr>
          <w:rFonts w:ascii="Arial" w:eastAsiaTheme="minorHAnsi" w:hAnsi="Arial" w:cs="Arial"/>
          <w:lang w:eastAsia="en-US"/>
          <w14:ligatures w14:val="standardContextual"/>
        </w:rPr>
        <w:t xml:space="preserve"> V expozici Zlatý věk je položen koberec</w:t>
      </w:r>
      <w:r w:rsidR="0019598B">
        <w:rPr>
          <w:rFonts w:ascii="Arial" w:eastAsiaTheme="minorHAnsi" w:hAnsi="Arial" w:cs="Arial"/>
          <w:lang w:eastAsia="en-US"/>
          <w14:ligatures w14:val="standardContextual"/>
        </w:rPr>
        <w:t xml:space="preserve"> </w:t>
      </w:r>
      <w:proofErr w:type="spellStart"/>
      <w:r w:rsidR="0019598B">
        <w:rPr>
          <w:rFonts w:ascii="Arial" w:eastAsiaTheme="minorHAnsi" w:hAnsi="Arial" w:cs="Arial"/>
          <w:lang w:eastAsia="en-US"/>
          <w14:ligatures w14:val="standardContextual"/>
        </w:rPr>
        <w:t>Axminster</w:t>
      </w:r>
      <w:proofErr w:type="spellEnd"/>
      <w:r w:rsidR="0019598B">
        <w:rPr>
          <w:rFonts w:ascii="Arial" w:eastAsiaTheme="minorHAnsi" w:hAnsi="Arial" w:cs="Arial"/>
          <w:lang w:eastAsia="en-US"/>
          <w14:ligatures w14:val="standardContextual"/>
        </w:rPr>
        <w:t xml:space="preserve"> a v koupelně historická pigmentová dlažba. V sekci ROH je </w:t>
      </w:r>
      <w:r w:rsidR="00CF18E4">
        <w:rPr>
          <w:rFonts w:ascii="Arial" w:eastAsiaTheme="minorHAnsi" w:hAnsi="Arial" w:cs="Arial"/>
          <w:lang w:eastAsia="en-US"/>
          <w14:ligatures w14:val="standardContextual"/>
        </w:rPr>
        <w:t>slinutá dlažba a koberec. V</w:t>
      </w:r>
      <w:r w:rsidR="008075AC">
        <w:rPr>
          <w:rFonts w:ascii="Arial" w:eastAsiaTheme="minorHAnsi" w:hAnsi="Arial" w:cs="Arial"/>
          <w:lang w:eastAsia="en-US"/>
          <w14:ligatures w14:val="standardContextual"/>
        </w:rPr>
        <w:t> </w:t>
      </w:r>
      <w:r w:rsidR="00CF18E4">
        <w:rPr>
          <w:rFonts w:ascii="Arial" w:eastAsiaTheme="minorHAnsi" w:hAnsi="Arial" w:cs="Arial"/>
          <w:lang w:eastAsia="en-US"/>
          <w14:ligatures w14:val="standardContextual"/>
        </w:rPr>
        <w:t>imer</w:t>
      </w:r>
      <w:r w:rsidR="008075AC">
        <w:rPr>
          <w:rFonts w:ascii="Arial" w:eastAsiaTheme="minorHAnsi" w:hAnsi="Arial" w:cs="Arial"/>
          <w:lang w:eastAsia="en-US"/>
          <w14:ligatures w14:val="standardContextual"/>
        </w:rPr>
        <w:t xml:space="preserve">zním prostoru pak </w:t>
      </w:r>
      <w:r w:rsidR="00B5631E">
        <w:rPr>
          <w:rFonts w:ascii="Arial" w:eastAsiaTheme="minorHAnsi" w:hAnsi="Arial" w:cs="Arial"/>
          <w:lang w:eastAsia="en-US"/>
          <w14:ligatures w14:val="standardContextual"/>
        </w:rPr>
        <w:t>v</w:t>
      </w:r>
      <w:r w:rsidR="00B5631E" w:rsidRPr="008075AC">
        <w:rPr>
          <w:rFonts w:ascii="Arial" w:eastAsiaTheme="minorHAnsi" w:hAnsi="Arial" w:cs="Arial"/>
          <w:lang w:eastAsia="en-US"/>
          <w14:ligatures w14:val="standardContextual"/>
        </w:rPr>
        <w:t>ysoko zátěžová</w:t>
      </w:r>
      <w:r w:rsidR="008075AC" w:rsidRPr="008075AC">
        <w:rPr>
          <w:rFonts w:ascii="Arial" w:eastAsiaTheme="minorHAnsi" w:hAnsi="Arial" w:cs="Arial"/>
          <w:lang w:eastAsia="en-US"/>
          <w14:ligatures w14:val="standardContextual"/>
        </w:rPr>
        <w:t xml:space="preserve">, černá matná podlaha, typu </w:t>
      </w:r>
      <w:proofErr w:type="spellStart"/>
      <w:r w:rsidR="008075AC" w:rsidRPr="008075AC">
        <w:rPr>
          <w:rFonts w:ascii="Arial" w:eastAsiaTheme="minorHAnsi" w:hAnsi="Arial" w:cs="Arial"/>
          <w:lang w:eastAsia="en-US"/>
          <w14:ligatures w14:val="standardContextual"/>
        </w:rPr>
        <w:t>baletizol</w:t>
      </w:r>
      <w:proofErr w:type="spellEnd"/>
      <w:r w:rsidR="008075AC" w:rsidRPr="008075AC">
        <w:rPr>
          <w:rFonts w:ascii="Arial" w:eastAsiaTheme="minorHAnsi" w:hAnsi="Arial" w:cs="Arial"/>
          <w:lang w:eastAsia="en-US"/>
          <w14:ligatures w14:val="standardContextual"/>
        </w:rPr>
        <w:t xml:space="preserve"> nebo PU sportovní podlahy, </w:t>
      </w:r>
      <w:proofErr w:type="spellStart"/>
      <w:r w:rsidR="008075AC" w:rsidRPr="008075AC">
        <w:rPr>
          <w:rFonts w:ascii="Arial" w:eastAsiaTheme="minorHAnsi" w:hAnsi="Arial" w:cs="Arial"/>
          <w:lang w:eastAsia="en-US"/>
          <w14:ligatures w14:val="standardContextual"/>
        </w:rPr>
        <w:t>Gerflor</w:t>
      </w:r>
      <w:proofErr w:type="spellEnd"/>
      <w:r w:rsidR="008075AC" w:rsidRPr="008075AC">
        <w:rPr>
          <w:rFonts w:ascii="Arial" w:eastAsiaTheme="minorHAnsi" w:hAnsi="Arial" w:cs="Arial"/>
          <w:lang w:eastAsia="en-US"/>
          <w14:ligatures w14:val="standardContextual"/>
        </w:rPr>
        <w:t xml:space="preserve"> </w:t>
      </w:r>
      <w:proofErr w:type="spellStart"/>
      <w:r w:rsidR="008075AC" w:rsidRPr="008075AC">
        <w:rPr>
          <w:rFonts w:ascii="Arial" w:eastAsiaTheme="minorHAnsi" w:hAnsi="Arial" w:cs="Arial"/>
          <w:lang w:eastAsia="en-US"/>
          <w14:ligatures w14:val="standardContextual"/>
        </w:rPr>
        <w:t>Taraflex</w:t>
      </w:r>
      <w:proofErr w:type="spellEnd"/>
      <w:r w:rsidR="008075AC" w:rsidRPr="008075AC">
        <w:rPr>
          <w:rFonts w:ascii="Arial" w:eastAsiaTheme="minorHAnsi" w:hAnsi="Arial" w:cs="Arial"/>
          <w:lang w:eastAsia="en-US"/>
          <w14:ligatures w14:val="standardContextual"/>
        </w:rPr>
        <w:t>.</w:t>
      </w:r>
    </w:p>
    <w:p w14:paraId="5CC4B72D" w14:textId="77777777" w:rsidR="009313FD" w:rsidRPr="009313FD" w:rsidRDefault="009313FD" w:rsidP="009313FD">
      <w:pPr>
        <w:autoSpaceDE w:val="0"/>
        <w:autoSpaceDN w:val="0"/>
        <w:adjustRightInd w:val="0"/>
        <w:spacing w:line="288" w:lineRule="auto"/>
        <w:textAlignment w:val="center"/>
        <w:rPr>
          <w:rFonts w:ascii="Arial" w:eastAsiaTheme="minorHAnsi" w:hAnsi="Arial" w:cs="Arial"/>
          <w:color w:val="000000"/>
          <w:lang w:eastAsia="en-US"/>
          <w14:ligatures w14:val="standardContextual"/>
        </w:rPr>
      </w:pPr>
    </w:p>
    <w:p w14:paraId="2BCFE2E6" w14:textId="197C9005" w:rsidR="00AA0ADB" w:rsidRPr="00473A91" w:rsidRDefault="00AA0ADB" w:rsidP="00473A91">
      <w:pPr>
        <w:spacing w:line="360" w:lineRule="auto"/>
        <w:jc w:val="both"/>
        <w:rPr>
          <w:rFonts w:ascii="Arial" w:hAnsi="Arial" w:cs="Arial"/>
        </w:rPr>
      </w:pPr>
      <w:r w:rsidRPr="00473A91">
        <w:rPr>
          <w:rFonts w:ascii="Arial" w:hAnsi="Arial" w:cs="Arial"/>
        </w:rPr>
        <w:t>Při realizaci expozic bude lokálně do podlahy vyfrézována drážka pro přívod silnoproudu a slaboproudu. Drážka bude překryta mosazným plechem v úrovni podlahy. Drážky musí být vedeny na šířku vlysu.</w:t>
      </w:r>
    </w:p>
    <w:p w14:paraId="61404DB8" w14:textId="77777777" w:rsidR="00AA0ADB" w:rsidRPr="00473A91" w:rsidRDefault="00AA0ADB" w:rsidP="00473A91">
      <w:pPr>
        <w:spacing w:line="360" w:lineRule="auto"/>
        <w:ind w:left="283" w:firstLine="284"/>
        <w:jc w:val="both"/>
        <w:rPr>
          <w:rFonts w:ascii="Arial" w:hAnsi="Arial" w:cs="Arial"/>
        </w:rPr>
      </w:pPr>
    </w:p>
    <w:p w14:paraId="731D830E" w14:textId="1EEBE877" w:rsidR="00AA0ADB" w:rsidRPr="00473A91" w:rsidRDefault="00AA0ADB" w:rsidP="00473A91">
      <w:pPr>
        <w:spacing w:line="360" w:lineRule="auto"/>
        <w:jc w:val="both"/>
        <w:rPr>
          <w:rFonts w:ascii="Arial" w:hAnsi="Arial" w:cs="Arial"/>
        </w:rPr>
      </w:pPr>
      <w:r w:rsidRPr="00473A91">
        <w:rPr>
          <w:rFonts w:ascii="Arial" w:hAnsi="Arial" w:cs="Arial"/>
          <w:szCs w:val="22"/>
        </w:rPr>
        <w:t xml:space="preserve">Stávající výplně otvorů jsou kopie původních výplní. Stínění bude řešeno textilními roletami v bílé barvě umístěnými </w:t>
      </w:r>
      <w:r w:rsidR="00980320">
        <w:rPr>
          <w:rFonts w:ascii="Arial" w:hAnsi="Arial" w:cs="Arial"/>
          <w:szCs w:val="22"/>
        </w:rPr>
        <w:t>na</w:t>
      </w:r>
      <w:r w:rsidRPr="00473A91">
        <w:rPr>
          <w:rFonts w:ascii="Arial" w:hAnsi="Arial" w:cs="Arial"/>
          <w:szCs w:val="22"/>
        </w:rPr>
        <w:t xml:space="preserve"> ok</w:t>
      </w:r>
      <w:r w:rsidR="00980320">
        <w:rPr>
          <w:rFonts w:ascii="Arial" w:hAnsi="Arial" w:cs="Arial"/>
          <w:szCs w:val="22"/>
        </w:rPr>
        <w:t>na.</w:t>
      </w:r>
    </w:p>
    <w:p w14:paraId="628E5ED4" w14:textId="77777777" w:rsidR="00E17505" w:rsidRPr="00B35B70" w:rsidRDefault="00B721E4" w:rsidP="00C94A6C">
      <w:pPr>
        <w:pStyle w:val="Normlnweb"/>
        <w:spacing w:line="360" w:lineRule="auto"/>
        <w:rPr>
          <w:rFonts w:ascii="Arial" w:hAnsi="Arial" w:cs="Arial"/>
          <w:b/>
          <w:bCs/>
          <w:color w:val="000000" w:themeColor="text1"/>
        </w:rPr>
      </w:pPr>
      <w:r w:rsidRPr="00B35B70">
        <w:rPr>
          <w:rFonts w:ascii="Arial" w:hAnsi="Arial" w:cs="Arial"/>
          <w:b/>
          <w:bCs/>
          <w:color w:val="000000" w:themeColor="text1"/>
        </w:rPr>
        <w:t xml:space="preserve">B.1.3. Technika prostředí </w:t>
      </w:r>
    </w:p>
    <w:p w14:paraId="10EDB6BE" w14:textId="194960FF" w:rsidR="00B35B70" w:rsidRDefault="00B35B70" w:rsidP="00B35B70">
      <w:pPr>
        <w:spacing w:line="360" w:lineRule="auto"/>
        <w:jc w:val="both"/>
        <w:rPr>
          <w:rFonts w:ascii="Arial" w:hAnsi="Arial" w:cs="Arial"/>
        </w:rPr>
      </w:pPr>
      <w:r w:rsidRPr="00B35B70">
        <w:rPr>
          <w:rFonts w:ascii="Arial" w:hAnsi="Arial" w:cs="Arial"/>
        </w:rPr>
        <w:t xml:space="preserve">Projekt nezasahuje do techniky vnitřního prostředí. Požadavky na vlhkost u exponátů </w:t>
      </w:r>
      <w:r w:rsidR="00543051">
        <w:rPr>
          <w:rFonts w:ascii="Arial" w:hAnsi="Arial" w:cs="Arial"/>
        </w:rPr>
        <w:t>nejsou</w:t>
      </w:r>
      <w:r w:rsidRPr="00B35B70">
        <w:rPr>
          <w:rFonts w:ascii="Arial" w:hAnsi="Arial" w:cs="Arial"/>
        </w:rPr>
        <w:t xml:space="preserve"> </w:t>
      </w:r>
      <w:r w:rsidR="00543051">
        <w:rPr>
          <w:rFonts w:ascii="Arial" w:hAnsi="Arial" w:cs="Arial"/>
        </w:rPr>
        <w:t>požadovány.</w:t>
      </w:r>
    </w:p>
    <w:p w14:paraId="47121167" w14:textId="77777777" w:rsidR="001F6611" w:rsidRDefault="001F6611" w:rsidP="00B35B70">
      <w:pPr>
        <w:spacing w:line="360" w:lineRule="auto"/>
        <w:jc w:val="both"/>
        <w:rPr>
          <w:rFonts w:ascii="Arial" w:hAnsi="Arial" w:cs="Arial"/>
        </w:rPr>
      </w:pPr>
    </w:p>
    <w:p w14:paraId="784BE687" w14:textId="77777777" w:rsidR="001F6611" w:rsidRDefault="001F6611" w:rsidP="00B35B70">
      <w:pPr>
        <w:spacing w:line="360" w:lineRule="auto"/>
        <w:jc w:val="both"/>
        <w:rPr>
          <w:rFonts w:ascii="Arial" w:hAnsi="Arial" w:cs="Arial"/>
        </w:rPr>
      </w:pPr>
    </w:p>
    <w:p w14:paraId="796D5D5B" w14:textId="77777777" w:rsidR="001F6611" w:rsidRPr="00B35B70" w:rsidRDefault="001F6611" w:rsidP="00B35B70">
      <w:pPr>
        <w:spacing w:line="360" w:lineRule="auto"/>
        <w:jc w:val="both"/>
        <w:rPr>
          <w:rFonts w:ascii="Arial" w:hAnsi="Arial" w:cs="Arial"/>
        </w:rPr>
      </w:pPr>
    </w:p>
    <w:p w14:paraId="3B1B7F2D" w14:textId="77777777" w:rsidR="00E17505" w:rsidRPr="00EC629B" w:rsidRDefault="00B721E4" w:rsidP="00C94A6C">
      <w:pPr>
        <w:pStyle w:val="Normlnweb"/>
        <w:spacing w:line="360" w:lineRule="auto"/>
        <w:rPr>
          <w:rFonts w:ascii="Arial" w:hAnsi="Arial" w:cs="Arial"/>
          <w:b/>
          <w:bCs/>
          <w:color w:val="000000" w:themeColor="text1"/>
        </w:rPr>
      </w:pPr>
      <w:r w:rsidRPr="00EC629B">
        <w:rPr>
          <w:rFonts w:ascii="Arial" w:hAnsi="Arial" w:cs="Arial"/>
          <w:b/>
          <w:bCs/>
          <w:color w:val="000000" w:themeColor="text1"/>
        </w:rPr>
        <w:lastRenderedPageBreak/>
        <w:t xml:space="preserve">B.1.4. Silnoproudé rozvody </w:t>
      </w:r>
    </w:p>
    <w:p w14:paraId="38A048B4" w14:textId="77777777" w:rsidR="00CC5B56" w:rsidRPr="00CC5B56" w:rsidRDefault="00CC5B56" w:rsidP="00CC5B56">
      <w:pPr>
        <w:spacing w:line="360" w:lineRule="auto"/>
        <w:jc w:val="both"/>
        <w:rPr>
          <w:rFonts w:ascii="Arial" w:hAnsi="Arial" w:cs="Arial"/>
        </w:rPr>
      </w:pPr>
      <w:r w:rsidRPr="00CC5B56">
        <w:rPr>
          <w:rFonts w:ascii="Arial" w:hAnsi="Arial" w:cs="Arial"/>
          <w:u w:val="single"/>
        </w:rPr>
        <w:t>Svítidla:</w:t>
      </w:r>
    </w:p>
    <w:p w14:paraId="7812050B" w14:textId="5FDEA8B7" w:rsidR="00CC5B56" w:rsidRPr="00CC5B56" w:rsidRDefault="00CC5B56" w:rsidP="00CC5B56">
      <w:pPr>
        <w:spacing w:line="360" w:lineRule="auto"/>
        <w:jc w:val="both"/>
        <w:rPr>
          <w:rFonts w:ascii="Arial" w:hAnsi="Arial" w:cs="Arial"/>
        </w:rPr>
      </w:pPr>
      <w:r w:rsidRPr="00CC5B56">
        <w:rPr>
          <w:rFonts w:ascii="Arial" w:hAnsi="Arial" w:cs="Arial"/>
        </w:rPr>
        <w:t xml:space="preserve">Obecně platí, že pro výstavní prostory bude uvažováno s nasvětlením 30 W/m2, kde osvětlení (typ a umístění svítidel) bude upřesněno dle podkladů uspořádání </w:t>
      </w:r>
      <w:r w:rsidR="00EC629B" w:rsidRPr="00CC5B56">
        <w:rPr>
          <w:rFonts w:ascii="Arial" w:hAnsi="Arial" w:cs="Arial"/>
        </w:rPr>
        <w:t>expozic – osvětlení</w:t>
      </w:r>
      <w:r w:rsidRPr="00CC5B56">
        <w:rPr>
          <w:rFonts w:ascii="Arial" w:hAnsi="Arial" w:cs="Arial"/>
        </w:rPr>
        <w:t xml:space="preserve"> výstavních prostor bude provedené osvětlením přesně dle architektonického návrhu expozic.</w:t>
      </w:r>
    </w:p>
    <w:p w14:paraId="66586729" w14:textId="21F42FA8" w:rsidR="00CC5B56" w:rsidRPr="00CC5B56" w:rsidRDefault="00CC5B56" w:rsidP="00CC5B56">
      <w:pPr>
        <w:spacing w:line="360" w:lineRule="auto"/>
        <w:jc w:val="both"/>
        <w:rPr>
          <w:rFonts w:ascii="Arial" w:hAnsi="Arial" w:cs="Arial"/>
        </w:rPr>
      </w:pPr>
      <w:r w:rsidRPr="00CC5B56">
        <w:rPr>
          <w:rFonts w:ascii="Arial" w:hAnsi="Arial" w:cs="Arial"/>
        </w:rPr>
        <w:t xml:space="preserve">Sál </w:t>
      </w:r>
      <w:r w:rsidR="00F018E6">
        <w:rPr>
          <w:rFonts w:ascii="Arial" w:hAnsi="Arial" w:cs="Arial"/>
        </w:rPr>
        <w:t>bude</w:t>
      </w:r>
      <w:r w:rsidRPr="00CC5B56">
        <w:rPr>
          <w:rFonts w:ascii="Arial" w:hAnsi="Arial" w:cs="Arial"/>
        </w:rPr>
        <w:t xml:space="preserve"> osazen </w:t>
      </w:r>
      <w:r w:rsidR="001A4D09">
        <w:rPr>
          <w:rFonts w:ascii="Arial" w:hAnsi="Arial" w:cs="Arial"/>
        </w:rPr>
        <w:t>lištovým osvětlení</w:t>
      </w:r>
      <w:r w:rsidRPr="00CC5B56">
        <w:rPr>
          <w:rFonts w:ascii="Arial" w:hAnsi="Arial" w:cs="Arial"/>
        </w:rPr>
        <w:t xml:space="preserve">. </w:t>
      </w:r>
      <w:r w:rsidR="00821A67">
        <w:rPr>
          <w:rFonts w:ascii="Arial" w:hAnsi="Arial" w:cs="Arial"/>
        </w:rPr>
        <w:t>Součástí světelného parku je</w:t>
      </w:r>
      <w:r w:rsidR="002847E5">
        <w:rPr>
          <w:rFonts w:ascii="Arial" w:hAnsi="Arial" w:cs="Arial"/>
        </w:rPr>
        <w:t xml:space="preserve"> </w:t>
      </w:r>
      <w:r w:rsidR="007769BA">
        <w:rPr>
          <w:rFonts w:ascii="Arial" w:hAnsi="Arial" w:cs="Arial"/>
        </w:rPr>
        <w:t>navrženo</w:t>
      </w:r>
      <w:r w:rsidR="002847E5">
        <w:rPr>
          <w:rFonts w:ascii="Arial" w:hAnsi="Arial" w:cs="Arial"/>
        </w:rPr>
        <w:t xml:space="preserve"> zakomponování </w:t>
      </w:r>
      <w:r w:rsidR="007769BA">
        <w:rPr>
          <w:rFonts w:ascii="Arial" w:hAnsi="Arial" w:cs="Arial"/>
        </w:rPr>
        <w:t xml:space="preserve">historického </w:t>
      </w:r>
      <w:r w:rsidR="002847E5">
        <w:rPr>
          <w:rFonts w:ascii="Arial" w:hAnsi="Arial" w:cs="Arial"/>
        </w:rPr>
        <w:t>svítidl</w:t>
      </w:r>
      <w:r w:rsidR="007769BA">
        <w:rPr>
          <w:rFonts w:ascii="Arial" w:hAnsi="Arial" w:cs="Arial"/>
        </w:rPr>
        <w:t>a</w:t>
      </w:r>
      <w:r w:rsidR="002847E5">
        <w:rPr>
          <w:rFonts w:ascii="Arial" w:hAnsi="Arial" w:cs="Arial"/>
        </w:rPr>
        <w:t xml:space="preserve"> </w:t>
      </w:r>
      <w:r w:rsidR="007769BA">
        <w:rPr>
          <w:rFonts w:ascii="Arial" w:hAnsi="Arial" w:cs="Arial"/>
        </w:rPr>
        <w:t>do</w:t>
      </w:r>
      <w:r w:rsidR="00F54FFE">
        <w:rPr>
          <w:rFonts w:ascii="Arial" w:hAnsi="Arial" w:cs="Arial"/>
        </w:rPr>
        <w:t xml:space="preserve"> prostoru </w:t>
      </w:r>
      <w:r w:rsidR="00726C97">
        <w:rPr>
          <w:rFonts w:ascii="Arial" w:hAnsi="Arial" w:cs="Arial"/>
        </w:rPr>
        <w:t>koupelny Zlatého věku</w:t>
      </w:r>
      <w:r w:rsidR="00AE2222">
        <w:rPr>
          <w:rFonts w:ascii="Arial" w:hAnsi="Arial" w:cs="Arial"/>
        </w:rPr>
        <w:t>, Chebské světnice, ROH pokoje a budou</w:t>
      </w:r>
      <w:r w:rsidR="00F54FFE">
        <w:rPr>
          <w:rFonts w:ascii="Arial" w:hAnsi="Arial" w:cs="Arial"/>
        </w:rPr>
        <w:t xml:space="preserve"> součástí výstavního režimu osvětlení. </w:t>
      </w:r>
    </w:p>
    <w:p w14:paraId="687A8CF3" w14:textId="77777777" w:rsidR="00CC5B56" w:rsidRPr="00CC5B56" w:rsidRDefault="00CC5B56" w:rsidP="00CC5B56">
      <w:pPr>
        <w:spacing w:line="360" w:lineRule="auto"/>
        <w:ind w:left="283" w:firstLine="283"/>
        <w:jc w:val="both"/>
        <w:rPr>
          <w:rFonts w:ascii="Arial" w:hAnsi="Arial" w:cs="Arial"/>
        </w:rPr>
      </w:pPr>
    </w:p>
    <w:p w14:paraId="407E2630" w14:textId="669671D6" w:rsidR="00CC5B56" w:rsidRPr="00CC5B56" w:rsidRDefault="00CC5B56" w:rsidP="00CC5B56">
      <w:pPr>
        <w:spacing w:line="360" w:lineRule="auto"/>
        <w:jc w:val="both"/>
        <w:rPr>
          <w:rFonts w:ascii="Arial" w:hAnsi="Arial" w:cs="Arial"/>
        </w:rPr>
      </w:pPr>
      <w:r w:rsidRPr="00CC5B56">
        <w:rPr>
          <w:rFonts w:ascii="Arial" w:hAnsi="Arial" w:cs="Arial"/>
        </w:rPr>
        <w:t xml:space="preserve">Celkové osvětlení expozice </w:t>
      </w:r>
      <w:r w:rsidR="00CB396D">
        <w:rPr>
          <w:rFonts w:ascii="Arial" w:hAnsi="Arial" w:cs="Arial"/>
        </w:rPr>
        <w:t>je</w:t>
      </w:r>
      <w:r w:rsidRPr="00CC5B56">
        <w:rPr>
          <w:rFonts w:ascii="Arial" w:hAnsi="Arial" w:cs="Arial"/>
        </w:rPr>
        <w:t xml:space="preserve"> svítidly osazenými do nových proudových napájecích lišt, které budou osazeny na stropě (viz Koordinační výkres C.1 a Projekt osvětlení – část D.3 – Osvětlení).</w:t>
      </w:r>
    </w:p>
    <w:p w14:paraId="2A311ECD" w14:textId="77777777" w:rsidR="00CC5B56" w:rsidRDefault="00CC5B56" w:rsidP="00CC5B56">
      <w:pPr>
        <w:spacing w:line="360" w:lineRule="auto"/>
        <w:jc w:val="both"/>
        <w:rPr>
          <w:rFonts w:ascii="Arial" w:hAnsi="Arial" w:cs="Arial"/>
        </w:rPr>
      </w:pPr>
    </w:p>
    <w:p w14:paraId="073B6B93" w14:textId="6281D765" w:rsidR="00CC5B56" w:rsidRPr="00CC5B56" w:rsidRDefault="00CC5B56" w:rsidP="00CC5B56">
      <w:pPr>
        <w:spacing w:line="360" w:lineRule="auto"/>
        <w:jc w:val="both"/>
        <w:rPr>
          <w:rFonts w:ascii="Arial" w:hAnsi="Arial" w:cs="Arial"/>
        </w:rPr>
      </w:pPr>
      <w:r w:rsidRPr="00CC5B56">
        <w:rPr>
          <w:rFonts w:ascii="Arial" w:hAnsi="Arial" w:cs="Arial"/>
          <w:u w:val="single"/>
        </w:rPr>
        <w:t>Nouzové osvětlení:</w:t>
      </w:r>
    </w:p>
    <w:p w14:paraId="0D9AAC9D" w14:textId="77777777" w:rsidR="00CC5B56" w:rsidRPr="00CC5B56" w:rsidRDefault="00CC5B56" w:rsidP="00CC5B56">
      <w:pPr>
        <w:spacing w:line="360" w:lineRule="auto"/>
        <w:jc w:val="both"/>
        <w:rPr>
          <w:rFonts w:ascii="Arial" w:hAnsi="Arial" w:cs="Arial"/>
        </w:rPr>
      </w:pPr>
      <w:r w:rsidRPr="00CC5B56">
        <w:rPr>
          <w:rFonts w:ascii="Arial" w:hAnsi="Arial" w:cs="Arial"/>
        </w:rPr>
        <w:t>Není-li uvedeno je umístění těchto svítidel respektováno. Případné úpravy musí být schváleny projektantem PBŘS a splňovat příslušné ČSN.</w:t>
      </w:r>
    </w:p>
    <w:p w14:paraId="01DCBE15" w14:textId="77777777" w:rsidR="00CC5B56" w:rsidRPr="00CC5B56" w:rsidRDefault="00CC5B56" w:rsidP="00CC5B56">
      <w:pPr>
        <w:spacing w:line="360" w:lineRule="auto"/>
        <w:ind w:left="283" w:firstLine="283"/>
        <w:jc w:val="both"/>
        <w:rPr>
          <w:rFonts w:ascii="Arial" w:hAnsi="Arial" w:cs="Arial"/>
        </w:rPr>
      </w:pPr>
    </w:p>
    <w:p w14:paraId="0C74E434" w14:textId="77777777" w:rsidR="00CC5B56" w:rsidRPr="00CC5B56" w:rsidRDefault="00CC5B56" w:rsidP="00CC5B56">
      <w:pPr>
        <w:spacing w:line="360" w:lineRule="auto"/>
        <w:jc w:val="both"/>
        <w:rPr>
          <w:rFonts w:ascii="Arial" w:hAnsi="Arial" w:cs="Arial"/>
        </w:rPr>
      </w:pPr>
      <w:r w:rsidRPr="00CC5B56">
        <w:rPr>
          <w:rFonts w:ascii="Arial" w:hAnsi="Arial" w:cs="Arial"/>
          <w:u w:val="single"/>
        </w:rPr>
        <w:t>Systém ovládání osvětlení:</w:t>
      </w:r>
    </w:p>
    <w:p w14:paraId="7B6357AF" w14:textId="77777777" w:rsidR="00CC5B56" w:rsidRDefault="00CC5B56" w:rsidP="00CB396D">
      <w:pPr>
        <w:spacing w:line="360" w:lineRule="auto"/>
        <w:jc w:val="both"/>
        <w:rPr>
          <w:rFonts w:ascii="Arial" w:hAnsi="Arial" w:cs="Arial"/>
        </w:rPr>
      </w:pPr>
      <w:r w:rsidRPr="00CC5B56">
        <w:rPr>
          <w:rFonts w:ascii="Arial" w:hAnsi="Arial" w:cs="Arial"/>
        </w:rPr>
        <w:t>Osvětlení bude ovládáno ze stávajících rozvaděčů, které budou dovybaveny spínači pro spouštění jednotlivých okruhů. Nové stropní lišty budou napojeny na stávající stropní svítidla.</w:t>
      </w:r>
    </w:p>
    <w:p w14:paraId="1FD773A6" w14:textId="77777777" w:rsidR="00CC5B56" w:rsidRPr="00CC5B56" w:rsidRDefault="00CC5B56" w:rsidP="00CC5B56">
      <w:pPr>
        <w:spacing w:line="360" w:lineRule="auto"/>
        <w:ind w:left="283"/>
        <w:jc w:val="both"/>
        <w:rPr>
          <w:rFonts w:ascii="Arial" w:hAnsi="Arial" w:cs="Arial"/>
        </w:rPr>
      </w:pPr>
    </w:p>
    <w:p w14:paraId="6DBB1933" w14:textId="25BE2D30" w:rsidR="00CC5B56" w:rsidRPr="00CC5B56" w:rsidRDefault="00CC5B56" w:rsidP="00CB396D">
      <w:pPr>
        <w:spacing w:line="360" w:lineRule="auto"/>
        <w:jc w:val="both"/>
        <w:rPr>
          <w:rFonts w:ascii="Arial" w:hAnsi="Arial" w:cs="Arial"/>
        </w:rPr>
      </w:pPr>
      <w:r w:rsidRPr="00CC5B56">
        <w:rPr>
          <w:rFonts w:ascii="Arial" w:hAnsi="Arial" w:cs="Arial"/>
          <w:u w:val="single"/>
        </w:rPr>
        <w:t>Trasy kabeláže:</w:t>
      </w:r>
    </w:p>
    <w:p w14:paraId="3DC2A114" w14:textId="77777777" w:rsidR="00CC5B56" w:rsidRPr="00CC5B56" w:rsidRDefault="00CC5B56" w:rsidP="00CB396D">
      <w:pPr>
        <w:spacing w:line="360" w:lineRule="auto"/>
        <w:jc w:val="both"/>
        <w:rPr>
          <w:rFonts w:ascii="Arial" w:hAnsi="Arial" w:cs="Arial"/>
        </w:rPr>
      </w:pPr>
      <w:r w:rsidRPr="00CC5B56">
        <w:rPr>
          <w:rFonts w:ascii="Arial" w:hAnsi="Arial" w:cs="Arial"/>
        </w:rPr>
        <w:t>Expozice bude v maximální možné míře využívat stávající trasy silnoproudu. Pro řízení expozice a AV medii je nutné rozvést trasy slaboproudu. Ty budou primárně vedeny za podlahovými lištami. Lokálně bude pro přívod kabeláže k mobiliáři do podlahy vyfrézována drážka pro přívod silnoproudu a slaboproudu. Drážka bude překryta mosazným plechem v úrovni podlahy. Drážky musí být vedeny na šířku vlysu.</w:t>
      </w:r>
    </w:p>
    <w:p w14:paraId="6EAA5727" w14:textId="77777777" w:rsidR="00CC5B56" w:rsidRPr="00CC5B56" w:rsidRDefault="00CC5B56" w:rsidP="00CC5B56">
      <w:pPr>
        <w:spacing w:line="360" w:lineRule="auto"/>
        <w:ind w:left="283" w:firstLine="283"/>
        <w:jc w:val="both"/>
        <w:rPr>
          <w:rFonts w:ascii="Arial" w:hAnsi="Arial" w:cs="Arial"/>
        </w:rPr>
      </w:pPr>
    </w:p>
    <w:p w14:paraId="17DE59AC" w14:textId="77777777" w:rsidR="00CC5B56" w:rsidRPr="00CC5B56" w:rsidRDefault="00CC5B56" w:rsidP="00CB396D">
      <w:pPr>
        <w:spacing w:line="360" w:lineRule="auto"/>
        <w:jc w:val="both"/>
        <w:rPr>
          <w:rFonts w:ascii="Arial" w:hAnsi="Arial" w:cs="Arial"/>
        </w:rPr>
      </w:pPr>
      <w:r w:rsidRPr="00CC5B56">
        <w:rPr>
          <w:rFonts w:ascii="Arial" w:hAnsi="Arial" w:cs="Arial"/>
          <w:u w:val="single"/>
        </w:rPr>
        <w:t>Zásuvkové vývody:</w:t>
      </w:r>
    </w:p>
    <w:p w14:paraId="235CC28C" w14:textId="19B3891D" w:rsidR="00CC5B56" w:rsidRPr="00021340" w:rsidRDefault="00CC5B56" w:rsidP="00021340">
      <w:pPr>
        <w:pStyle w:val="Zkladntext"/>
        <w:spacing w:line="360" w:lineRule="auto"/>
        <w:rPr>
          <w:rFonts w:cs="Arial"/>
          <w:sz w:val="24"/>
        </w:rPr>
      </w:pPr>
      <w:r w:rsidRPr="00CC5B56">
        <w:rPr>
          <w:rFonts w:cs="Arial"/>
          <w:sz w:val="24"/>
        </w:rPr>
        <w:t xml:space="preserve">U stávajících stěnových zásuvek budou vyměněny kryty. Zásuvky, kterou budou po instalaci expozice nevyužité a nepřístupné budou zaslepeny, aby nemusely podléhat </w:t>
      </w:r>
      <w:r w:rsidRPr="00CC5B56">
        <w:rPr>
          <w:rFonts w:cs="Arial"/>
          <w:sz w:val="24"/>
        </w:rPr>
        <w:lastRenderedPageBreak/>
        <w:t>revizím.</w:t>
      </w:r>
      <w:r w:rsidR="00021340">
        <w:rPr>
          <w:rFonts w:cs="Arial"/>
          <w:sz w:val="24"/>
        </w:rPr>
        <w:t xml:space="preserve"> </w:t>
      </w:r>
    </w:p>
    <w:p w14:paraId="1D97B41C" w14:textId="0AD8D2CB" w:rsidR="00B721E4" w:rsidRDefault="00B721E4" w:rsidP="00C94A6C">
      <w:pPr>
        <w:pStyle w:val="Normlnweb"/>
        <w:spacing w:line="360" w:lineRule="auto"/>
        <w:rPr>
          <w:rFonts w:ascii="Arial" w:hAnsi="Arial" w:cs="Arial"/>
          <w:b/>
          <w:bCs/>
          <w:color w:val="000000" w:themeColor="text1"/>
        </w:rPr>
      </w:pPr>
      <w:r w:rsidRPr="00BD2774">
        <w:rPr>
          <w:rFonts w:ascii="Arial" w:hAnsi="Arial" w:cs="Arial"/>
          <w:b/>
          <w:bCs/>
          <w:color w:val="000000" w:themeColor="text1"/>
        </w:rPr>
        <w:t>B.1.5. Slaboproudé rozvody</w:t>
      </w:r>
    </w:p>
    <w:p w14:paraId="28B0899A" w14:textId="77777777" w:rsidR="003D50BD" w:rsidRPr="00180258" w:rsidRDefault="003D50BD" w:rsidP="00180258">
      <w:pPr>
        <w:spacing w:line="360" w:lineRule="auto"/>
        <w:jc w:val="both"/>
        <w:rPr>
          <w:rFonts w:ascii="Arial" w:hAnsi="Arial" w:cs="Arial"/>
        </w:rPr>
      </w:pPr>
      <w:r w:rsidRPr="00180258">
        <w:rPr>
          <w:rFonts w:ascii="Arial" w:hAnsi="Arial" w:cs="Arial"/>
          <w:szCs w:val="22"/>
          <w:u w:val="single"/>
        </w:rPr>
        <w:t>Slaboproudé rozvody informační</w:t>
      </w:r>
    </w:p>
    <w:p w14:paraId="179BA526" w14:textId="77777777" w:rsidR="003D50BD" w:rsidRPr="00180258" w:rsidRDefault="003D50BD" w:rsidP="00180258">
      <w:pPr>
        <w:spacing w:line="360" w:lineRule="auto"/>
        <w:jc w:val="both"/>
        <w:rPr>
          <w:rFonts w:ascii="Arial" w:hAnsi="Arial" w:cs="Arial"/>
        </w:rPr>
      </w:pPr>
      <w:r w:rsidRPr="00180258">
        <w:rPr>
          <w:rFonts w:ascii="Arial" w:hAnsi="Arial" w:cs="Arial"/>
          <w:szCs w:val="22"/>
          <w:u w:val="single"/>
        </w:rPr>
        <w:t>Strukturovaná kabeláž:</w:t>
      </w:r>
    </w:p>
    <w:p w14:paraId="491B723A" w14:textId="77777777" w:rsidR="003D50BD" w:rsidRPr="00180258" w:rsidRDefault="003D50BD" w:rsidP="00180258">
      <w:pPr>
        <w:spacing w:line="360" w:lineRule="auto"/>
        <w:jc w:val="both"/>
        <w:rPr>
          <w:rFonts w:ascii="Arial" w:hAnsi="Arial" w:cs="Arial"/>
          <w:szCs w:val="22"/>
        </w:rPr>
      </w:pPr>
      <w:r w:rsidRPr="00180258">
        <w:rPr>
          <w:rFonts w:ascii="Arial" w:hAnsi="Arial" w:cs="Arial"/>
          <w:szCs w:val="22"/>
        </w:rPr>
        <w:t xml:space="preserve">viz </w:t>
      </w:r>
      <w:r w:rsidRPr="00920616">
        <w:rPr>
          <w:rFonts w:ascii="Arial" w:hAnsi="Arial" w:cs="Arial"/>
          <w:szCs w:val="22"/>
          <w:highlight w:val="yellow"/>
        </w:rPr>
        <w:t>Koordinační výkres C.1 a – část D.2 – Projekt elektro, řízení expozice, AV media</w:t>
      </w:r>
    </w:p>
    <w:p w14:paraId="3CFA0997" w14:textId="77777777" w:rsidR="003D50BD" w:rsidRPr="00180258" w:rsidRDefault="003D50BD" w:rsidP="00180258">
      <w:pPr>
        <w:spacing w:line="360" w:lineRule="auto"/>
        <w:ind w:left="283" w:firstLine="283"/>
        <w:jc w:val="both"/>
        <w:rPr>
          <w:rFonts w:ascii="Arial" w:hAnsi="Arial" w:cs="Arial"/>
          <w:szCs w:val="22"/>
        </w:rPr>
      </w:pPr>
    </w:p>
    <w:p w14:paraId="5F4EBC9F" w14:textId="77777777" w:rsidR="003D50BD" w:rsidRPr="00180258" w:rsidRDefault="003D50BD" w:rsidP="00180258">
      <w:pPr>
        <w:spacing w:line="360" w:lineRule="auto"/>
        <w:jc w:val="both"/>
        <w:rPr>
          <w:rFonts w:ascii="Arial" w:hAnsi="Arial" w:cs="Arial"/>
        </w:rPr>
      </w:pPr>
      <w:r w:rsidRPr="00180258">
        <w:rPr>
          <w:rFonts w:ascii="Arial" w:hAnsi="Arial" w:cs="Arial"/>
          <w:szCs w:val="22"/>
          <w:u w:val="single"/>
        </w:rPr>
        <w:t>Slaboproudé rozvody provozní</w:t>
      </w:r>
    </w:p>
    <w:p w14:paraId="6AA706A3" w14:textId="77777777" w:rsidR="003D50BD" w:rsidRPr="00180258" w:rsidRDefault="003D50BD" w:rsidP="00180258">
      <w:pPr>
        <w:spacing w:line="360" w:lineRule="auto"/>
        <w:jc w:val="both"/>
        <w:rPr>
          <w:rFonts w:ascii="Arial" w:hAnsi="Arial" w:cs="Arial"/>
        </w:rPr>
      </w:pPr>
      <w:r w:rsidRPr="00180258">
        <w:rPr>
          <w:rFonts w:ascii="Arial" w:hAnsi="Arial" w:cs="Arial"/>
          <w:szCs w:val="22"/>
          <w:u w:val="single"/>
        </w:rPr>
        <w:t>Distribuce AV signálů a řízení AV techniky:</w:t>
      </w:r>
    </w:p>
    <w:p w14:paraId="24B6841E" w14:textId="77777777" w:rsidR="003D50BD" w:rsidRPr="00180258" w:rsidRDefault="003D50BD" w:rsidP="00180258">
      <w:pPr>
        <w:spacing w:line="360" w:lineRule="auto"/>
        <w:jc w:val="both"/>
        <w:rPr>
          <w:rFonts w:ascii="Arial" w:hAnsi="Arial" w:cs="Arial"/>
          <w:szCs w:val="22"/>
        </w:rPr>
      </w:pPr>
      <w:r w:rsidRPr="00180258">
        <w:rPr>
          <w:rFonts w:ascii="Arial" w:hAnsi="Arial" w:cs="Arial"/>
          <w:szCs w:val="22"/>
        </w:rPr>
        <w:t xml:space="preserve">viz </w:t>
      </w:r>
      <w:r w:rsidRPr="00920616">
        <w:rPr>
          <w:rFonts w:ascii="Arial" w:hAnsi="Arial" w:cs="Arial"/>
          <w:szCs w:val="22"/>
          <w:highlight w:val="yellow"/>
        </w:rPr>
        <w:t>Koordinační výkres C.1 a – část D.2 – Projekt elektro, řízení expozice, AV media</w:t>
      </w:r>
    </w:p>
    <w:p w14:paraId="08F731C4" w14:textId="77777777" w:rsidR="003D50BD" w:rsidRPr="00180258" w:rsidRDefault="003D50BD" w:rsidP="00180258">
      <w:pPr>
        <w:spacing w:line="360" w:lineRule="auto"/>
        <w:ind w:left="283" w:firstLine="283"/>
        <w:jc w:val="both"/>
        <w:rPr>
          <w:rFonts w:ascii="Arial" w:hAnsi="Arial" w:cs="Arial"/>
          <w:szCs w:val="22"/>
        </w:rPr>
      </w:pPr>
    </w:p>
    <w:p w14:paraId="0E3CEEE5" w14:textId="77777777" w:rsidR="003D50BD" w:rsidRPr="00180258" w:rsidRDefault="003D50BD" w:rsidP="00180258">
      <w:pPr>
        <w:spacing w:line="360" w:lineRule="auto"/>
        <w:jc w:val="both"/>
        <w:rPr>
          <w:rFonts w:ascii="Arial" w:hAnsi="Arial" w:cs="Arial"/>
        </w:rPr>
      </w:pPr>
      <w:r w:rsidRPr="00180258">
        <w:rPr>
          <w:rFonts w:ascii="Arial" w:hAnsi="Arial" w:cs="Arial"/>
          <w:szCs w:val="22"/>
          <w:u w:val="single"/>
        </w:rPr>
        <w:t>Slaboproudé rozvody bezpečnostní</w:t>
      </w:r>
    </w:p>
    <w:p w14:paraId="52A56DA1" w14:textId="77777777" w:rsidR="003D50BD" w:rsidRPr="00180258" w:rsidRDefault="003D50BD" w:rsidP="00180258">
      <w:pPr>
        <w:spacing w:line="360" w:lineRule="auto"/>
        <w:jc w:val="both"/>
        <w:rPr>
          <w:rFonts w:ascii="Arial" w:hAnsi="Arial" w:cs="Arial"/>
          <w:szCs w:val="22"/>
        </w:rPr>
      </w:pPr>
      <w:r w:rsidRPr="00180258">
        <w:rPr>
          <w:rFonts w:ascii="Arial" w:hAnsi="Arial" w:cs="Arial"/>
          <w:szCs w:val="22"/>
        </w:rPr>
        <w:t>Pozice zůstanou zachovány.</w:t>
      </w:r>
    </w:p>
    <w:p w14:paraId="2F6B9A4C" w14:textId="77777777" w:rsidR="003D50BD" w:rsidRPr="00180258" w:rsidRDefault="003D50BD" w:rsidP="00180258">
      <w:pPr>
        <w:spacing w:line="360" w:lineRule="auto"/>
        <w:jc w:val="both"/>
        <w:rPr>
          <w:rFonts w:ascii="Arial" w:hAnsi="Arial" w:cs="Arial"/>
        </w:rPr>
      </w:pPr>
      <w:r w:rsidRPr="00180258">
        <w:rPr>
          <w:rFonts w:ascii="Arial" w:hAnsi="Arial" w:cs="Arial"/>
          <w:szCs w:val="22"/>
        </w:rPr>
        <w:t xml:space="preserve">Možné kolize jsou vyznačeny v dokumentaci v části </w:t>
      </w:r>
      <w:r w:rsidRPr="00920616">
        <w:rPr>
          <w:rFonts w:ascii="Arial" w:hAnsi="Arial" w:cs="Arial"/>
          <w:szCs w:val="22"/>
          <w:highlight w:val="yellow"/>
        </w:rPr>
        <w:t>C.1 Koordinační</w:t>
      </w:r>
      <w:r w:rsidRPr="00180258">
        <w:rPr>
          <w:rFonts w:ascii="Arial" w:hAnsi="Arial" w:cs="Arial"/>
          <w:szCs w:val="22"/>
        </w:rPr>
        <w:t xml:space="preserve"> </w:t>
      </w:r>
    </w:p>
    <w:p w14:paraId="08CFD87B" w14:textId="667A0CD4" w:rsidR="003D50BD" w:rsidRPr="00BD2774" w:rsidRDefault="003D50BD" w:rsidP="00180258">
      <w:pPr>
        <w:spacing w:line="360" w:lineRule="auto"/>
        <w:jc w:val="both"/>
        <w:rPr>
          <w:rFonts w:ascii="Arial" w:hAnsi="Arial" w:cs="Arial"/>
          <w:b/>
          <w:bCs/>
          <w:color w:val="000000" w:themeColor="text1"/>
        </w:rPr>
      </w:pPr>
      <w:r w:rsidRPr="00180258">
        <w:rPr>
          <w:rFonts w:ascii="Arial" w:hAnsi="Arial" w:cs="Arial"/>
          <w:szCs w:val="22"/>
        </w:rPr>
        <w:t>Veškeré umístění koncových prvků musí být ověřeno v rámci realizace nových expozic a případné přesuny a kolize musí být schváleny zodpovědnou osobou pověřenou objednatelem.</w:t>
      </w:r>
    </w:p>
    <w:p w14:paraId="50277197" w14:textId="77777777" w:rsidR="00E17505" w:rsidRPr="00180258" w:rsidRDefault="00B721E4" w:rsidP="00C94A6C">
      <w:pPr>
        <w:pStyle w:val="Normlnweb"/>
        <w:spacing w:line="360" w:lineRule="auto"/>
        <w:rPr>
          <w:rFonts w:ascii="Arial" w:hAnsi="Arial" w:cs="Arial"/>
          <w:b/>
          <w:bCs/>
          <w:color w:val="000000" w:themeColor="text1"/>
        </w:rPr>
      </w:pPr>
      <w:r w:rsidRPr="00180258">
        <w:rPr>
          <w:rFonts w:ascii="Arial" w:hAnsi="Arial" w:cs="Arial"/>
          <w:b/>
          <w:bCs/>
          <w:color w:val="000000" w:themeColor="text1"/>
        </w:rPr>
        <w:t xml:space="preserve">B.2. NÁVRH </w:t>
      </w:r>
    </w:p>
    <w:p w14:paraId="1AC1A45A" w14:textId="77777777" w:rsidR="00E17505" w:rsidRDefault="00B721E4" w:rsidP="00C94A6C">
      <w:pPr>
        <w:pStyle w:val="Normlnweb"/>
        <w:spacing w:line="360" w:lineRule="auto"/>
        <w:rPr>
          <w:rFonts w:ascii="Arial" w:hAnsi="Arial" w:cs="Arial"/>
          <w:color w:val="000000" w:themeColor="text1"/>
        </w:rPr>
      </w:pPr>
      <w:r w:rsidRPr="002A7D9C">
        <w:rPr>
          <w:rFonts w:ascii="Arial" w:hAnsi="Arial" w:cs="Arial"/>
          <w:color w:val="000000" w:themeColor="text1"/>
        </w:rPr>
        <w:t xml:space="preserve">B.2.1. Požadavky na přípravu před realizací a realizaci </w:t>
      </w:r>
    </w:p>
    <w:p w14:paraId="11DF17AA" w14:textId="77777777" w:rsidR="00AD56B4" w:rsidRPr="00AD56B4" w:rsidRDefault="00AD56B4" w:rsidP="00AD56B4">
      <w:pPr>
        <w:spacing w:line="360" w:lineRule="auto"/>
        <w:jc w:val="both"/>
        <w:rPr>
          <w:rFonts w:ascii="Arial" w:hAnsi="Arial" w:cs="Arial"/>
        </w:rPr>
      </w:pPr>
      <w:r w:rsidRPr="00AD56B4">
        <w:rPr>
          <w:rStyle w:val="Siln"/>
          <w:rFonts w:ascii="Arial" w:hAnsi="Arial" w:cs="Arial"/>
          <w:u w:val="single"/>
        </w:rPr>
        <w:t>- Veškeré rozměry nutno přeměřit na stavbě.</w:t>
      </w:r>
    </w:p>
    <w:p w14:paraId="369B914D" w14:textId="77777777" w:rsidR="00AD56B4" w:rsidRPr="00AD56B4" w:rsidRDefault="00AD56B4" w:rsidP="00AD56B4">
      <w:pPr>
        <w:spacing w:line="360" w:lineRule="auto"/>
        <w:jc w:val="both"/>
        <w:rPr>
          <w:rFonts w:ascii="Arial" w:hAnsi="Arial" w:cs="Arial"/>
        </w:rPr>
      </w:pPr>
      <w:r w:rsidRPr="00AD56B4">
        <w:rPr>
          <w:rStyle w:val="Siln"/>
          <w:rFonts w:ascii="Arial" w:hAnsi="Arial" w:cs="Arial"/>
          <w:u w:val="single"/>
        </w:rPr>
        <w:t>- Případné změny budou odsouhlaseny architektem a objednatelem.</w:t>
      </w:r>
    </w:p>
    <w:p w14:paraId="092207D3" w14:textId="77777777" w:rsidR="00AD56B4" w:rsidRPr="00AD56B4" w:rsidRDefault="00AD56B4" w:rsidP="00AD56B4">
      <w:pPr>
        <w:spacing w:line="360" w:lineRule="auto"/>
        <w:jc w:val="both"/>
        <w:rPr>
          <w:rFonts w:ascii="Arial" w:hAnsi="Arial" w:cs="Arial"/>
        </w:rPr>
      </w:pPr>
      <w:r w:rsidRPr="00AD56B4">
        <w:rPr>
          <w:rStyle w:val="Siln"/>
          <w:rFonts w:ascii="Arial" w:hAnsi="Arial" w:cs="Arial"/>
          <w:u w:val="single"/>
        </w:rPr>
        <w:t>- Veškeré konstrukce, materiály a řešení musí splňovat požadavky dle PBŘS.</w:t>
      </w:r>
    </w:p>
    <w:p w14:paraId="7992DCC0" w14:textId="43B96BC4" w:rsidR="00AD56B4" w:rsidRPr="00AD56B4" w:rsidRDefault="00AD56B4" w:rsidP="00AD56B4">
      <w:pPr>
        <w:spacing w:line="360" w:lineRule="auto"/>
        <w:jc w:val="both"/>
        <w:rPr>
          <w:rFonts w:ascii="Arial" w:hAnsi="Arial" w:cs="Arial"/>
        </w:rPr>
      </w:pPr>
      <w:r w:rsidRPr="00AD56B4">
        <w:rPr>
          <w:rStyle w:val="Siln"/>
          <w:rFonts w:ascii="Arial" w:hAnsi="Arial" w:cs="Arial"/>
          <w:u w:val="single"/>
        </w:rPr>
        <w:t>-</w:t>
      </w:r>
      <w:r>
        <w:rPr>
          <w:rStyle w:val="Siln"/>
          <w:rFonts w:ascii="Arial" w:hAnsi="Arial" w:cs="Arial"/>
          <w:u w:val="single"/>
        </w:rPr>
        <w:t xml:space="preserve"> </w:t>
      </w:r>
      <w:r w:rsidRPr="00AD56B4">
        <w:rPr>
          <w:rStyle w:val="Siln"/>
          <w:rFonts w:ascii="Arial" w:hAnsi="Arial" w:cs="Arial"/>
          <w:u w:val="single"/>
        </w:rPr>
        <w:t>Realizační firma, včetně všech profesí by se měla před započetím prací seznámit s dostupnou dokumentací objektu.</w:t>
      </w:r>
    </w:p>
    <w:p w14:paraId="122BAD4F" w14:textId="26FDC8B8" w:rsidR="00AD56B4" w:rsidRPr="00AD56B4" w:rsidRDefault="00AD56B4" w:rsidP="00AD56B4">
      <w:pPr>
        <w:spacing w:line="360" w:lineRule="auto"/>
        <w:jc w:val="both"/>
        <w:rPr>
          <w:rFonts w:ascii="Arial" w:hAnsi="Arial" w:cs="Arial"/>
        </w:rPr>
      </w:pPr>
      <w:r w:rsidRPr="00AD56B4">
        <w:rPr>
          <w:rStyle w:val="Siln"/>
          <w:rFonts w:ascii="Arial" w:hAnsi="Arial" w:cs="Arial"/>
          <w:u w:val="single"/>
        </w:rPr>
        <w:t xml:space="preserve">- Zásahy do stávajících konstrukcí a rekonstruovaného stavu muzea musí být minimalizovány, rozsah zásahů musí být konzultován s architektem, zástupci objednatele, případně s památkovým </w:t>
      </w:r>
      <w:r w:rsidR="004200DD" w:rsidRPr="00AD56B4">
        <w:rPr>
          <w:rStyle w:val="Siln"/>
          <w:rFonts w:ascii="Arial" w:hAnsi="Arial" w:cs="Arial"/>
          <w:u w:val="single"/>
        </w:rPr>
        <w:t>dohledem...</w:t>
      </w:r>
      <w:r w:rsidRPr="00AD56B4">
        <w:rPr>
          <w:rStyle w:val="Siln"/>
          <w:rFonts w:ascii="Arial" w:hAnsi="Arial" w:cs="Arial"/>
          <w:u w:val="single"/>
        </w:rPr>
        <w:t xml:space="preserve"> Obecně je přijatelné bodové kotvení a nepřijatelné sekaní, nicméně každá situace musí být individuálně posouzena.</w:t>
      </w:r>
    </w:p>
    <w:p w14:paraId="30A47768" w14:textId="60BC29A8" w:rsidR="00AD56B4" w:rsidRPr="00AD56B4" w:rsidRDefault="00AD56B4" w:rsidP="00AD56B4">
      <w:pPr>
        <w:pStyle w:val="Pa1"/>
        <w:spacing w:line="360" w:lineRule="auto"/>
        <w:jc w:val="both"/>
        <w:rPr>
          <w:rFonts w:ascii="Arial" w:hAnsi="Arial" w:cs="Arial"/>
        </w:rPr>
      </w:pPr>
      <w:r w:rsidRPr="00AD56B4">
        <w:rPr>
          <w:rStyle w:val="A4"/>
          <w:rFonts w:ascii="Arial" w:eastAsia="Lucida Sans Unicode" w:hAnsi="Arial" w:cs="Arial"/>
          <w:b/>
          <w:bCs/>
          <w:kern w:val="2"/>
          <w:sz w:val="24"/>
          <w:u w:val="single"/>
          <w:lang w:bidi="ar-SA"/>
        </w:rPr>
        <w:t xml:space="preserve">- Realizací nesmí být ovlivněna funkčnost EPS, EZS, </w:t>
      </w:r>
      <w:proofErr w:type="gramStart"/>
      <w:r w:rsidRPr="00AD56B4">
        <w:rPr>
          <w:rStyle w:val="A4"/>
          <w:rFonts w:ascii="Arial" w:eastAsia="Lucida Sans Unicode" w:hAnsi="Arial" w:cs="Arial"/>
          <w:b/>
          <w:bCs/>
          <w:kern w:val="2"/>
          <w:sz w:val="24"/>
          <w:u w:val="single"/>
          <w:lang w:bidi="ar-SA"/>
        </w:rPr>
        <w:t>CCTV</w:t>
      </w:r>
      <w:r w:rsidR="001F6611" w:rsidRPr="00AD56B4">
        <w:rPr>
          <w:rStyle w:val="A4"/>
          <w:rFonts w:ascii="Arial" w:eastAsia="Lucida Sans Unicode" w:hAnsi="Arial" w:cs="Arial"/>
          <w:b/>
          <w:bCs/>
          <w:kern w:val="2"/>
          <w:sz w:val="24"/>
          <w:u w:val="single"/>
          <w:lang w:bidi="ar-SA"/>
        </w:rPr>
        <w:t>,,</w:t>
      </w:r>
      <w:proofErr w:type="gramEnd"/>
      <w:r w:rsidRPr="00AD56B4">
        <w:rPr>
          <w:rStyle w:val="A4"/>
          <w:rFonts w:ascii="Arial" w:eastAsia="Lucida Sans Unicode" w:hAnsi="Arial" w:cs="Arial"/>
          <w:b/>
          <w:bCs/>
          <w:kern w:val="2"/>
          <w:sz w:val="24"/>
          <w:u w:val="single"/>
          <w:lang w:bidi="ar-SA"/>
        </w:rPr>
        <w:t xml:space="preserve"> únikových tras, </w:t>
      </w:r>
      <w:proofErr w:type="gramStart"/>
      <w:r w:rsidRPr="00AD56B4">
        <w:rPr>
          <w:rStyle w:val="A4"/>
          <w:rFonts w:ascii="Arial" w:eastAsia="Lucida Sans Unicode" w:hAnsi="Arial" w:cs="Arial"/>
          <w:b/>
          <w:bCs/>
          <w:kern w:val="2"/>
          <w:sz w:val="24"/>
          <w:u w:val="single"/>
          <w:lang w:bidi="ar-SA"/>
        </w:rPr>
        <w:t>WIFI,</w:t>
      </w:r>
      <w:proofErr w:type="gramEnd"/>
      <w:r w:rsidRPr="00AD56B4">
        <w:rPr>
          <w:rStyle w:val="A4"/>
          <w:rFonts w:ascii="Arial" w:eastAsia="Lucida Sans Unicode" w:hAnsi="Arial" w:cs="Arial"/>
          <w:b/>
          <w:bCs/>
          <w:kern w:val="2"/>
          <w:sz w:val="24"/>
          <w:u w:val="single"/>
          <w:lang w:bidi="ar-SA"/>
        </w:rPr>
        <w:t xml:space="preserve"> apod. Veškerá čidla musí zůstat funkční. Veškeré koncové prvky musí </w:t>
      </w:r>
      <w:r w:rsidRPr="00AD56B4">
        <w:rPr>
          <w:rStyle w:val="A4"/>
          <w:rFonts w:ascii="Arial" w:eastAsia="Lucida Sans Unicode" w:hAnsi="Arial" w:cs="Arial"/>
          <w:b/>
          <w:bCs/>
          <w:kern w:val="2"/>
          <w:sz w:val="24"/>
          <w:u w:val="single"/>
          <w:lang w:bidi="ar-SA"/>
        </w:rPr>
        <w:lastRenderedPageBreak/>
        <w:t>zůstat přístupné pro revize a opravy. Případné přesuny a úpravy budou realizovány dle pokynů objednatele.</w:t>
      </w:r>
    </w:p>
    <w:p w14:paraId="3085A41A" w14:textId="77777777" w:rsidR="00AD56B4" w:rsidRPr="00AD56B4" w:rsidRDefault="00AD56B4" w:rsidP="00AD56B4">
      <w:pPr>
        <w:pStyle w:val="Pa1"/>
        <w:spacing w:line="360" w:lineRule="auto"/>
        <w:jc w:val="both"/>
        <w:rPr>
          <w:rFonts w:ascii="Arial" w:hAnsi="Arial" w:cs="Arial"/>
        </w:rPr>
      </w:pPr>
      <w:r w:rsidRPr="00AD56B4">
        <w:rPr>
          <w:rStyle w:val="A4"/>
          <w:rFonts w:ascii="Arial" w:eastAsia="Lucida Sans Unicode" w:hAnsi="Arial" w:cs="Arial"/>
          <w:b/>
          <w:bCs/>
          <w:kern w:val="2"/>
          <w:sz w:val="24"/>
          <w:u w:val="single"/>
          <w:lang w:bidi="ar-SA"/>
        </w:rPr>
        <w:t>- Veškeré barvy a materiály musí být vyvzorkovány a odsouhlasené architektem</w:t>
      </w:r>
      <w:r w:rsidRPr="00AD56B4">
        <w:rPr>
          <w:rStyle w:val="Siln"/>
          <w:rFonts w:ascii="Arial" w:eastAsia="Lucida Sans Unicode" w:hAnsi="Arial" w:cs="Arial"/>
          <w:color w:val="auto"/>
          <w:kern w:val="2"/>
          <w:u w:val="single"/>
          <w:lang w:bidi="ar-SA"/>
        </w:rPr>
        <w:t xml:space="preserve"> a objednatelem</w:t>
      </w:r>
      <w:r w:rsidRPr="00AD56B4">
        <w:rPr>
          <w:rStyle w:val="A4"/>
          <w:rFonts w:ascii="Arial" w:eastAsia="Lucida Sans Unicode" w:hAnsi="Arial" w:cs="Arial"/>
          <w:b/>
          <w:bCs/>
          <w:kern w:val="2"/>
          <w:sz w:val="24"/>
          <w:u w:val="single"/>
          <w:lang w:bidi="ar-SA"/>
        </w:rPr>
        <w:t>.</w:t>
      </w:r>
    </w:p>
    <w:p w14:paraId="11F552B0" w14:textId="77777777" w:rsidR="00AD56B4" w:rsidRPr="00AD56B4" w:rsidRDefault="00AD56B4" w:rsidP="00AD56B4">
      <w:pPr>
        <w:spacing w:line="360" w:lineRule="auto"/>
        <w:jc w:val="both"/>
        <w:rPr>
          <w:rFonts w:ascii="Arial" w:hAnsi="Arial" w:cs="Arial"/>
        </w:rPr>
      </w:pPr>
      <w:r w:rsidRPr="00AD56B4">
        <w:rPr>
          <w:rStyle w:val="Siln"/>
          <w:rFonts w:ascii="Arial" w:hAnsi="Arial" w:cs="Arial"/>
          <w:u w:val="single"/>
        </w:rPr>
        <w:t>- Před zahájením prací si dodavatel ověří velikost stavebních otvorů pro dodávané výrobky, resp. rozměry přepravních tras.</w:t>
      </w:r>
    </w:p>
    <w:p w14:paraId="0B71EA3B" w14:textId="77777777" w:rsidR="00AD56B4" w:rsidRPr="00AD56B4" w:rsidRDefault="00AD56B4" w:rsidP="00AD56B4">
      <w:pPr>
        <w:spacing w:line="360" w:lineRule="auto"/>
        <w:jc w:val="both"/>
        <w:rPr>
          <w:rFonts w:ascii="Arial" w:hAnsi="Arial" w:cs="Arial"/>
        </w:rPr>
      </w:pPr>
      <w:r w:rsidRPr="00AD56B4">
        <w:rPr>
          <w:rStyle w:val="Siln"/>
          <w:rFonts w:ascii="Arial" w:hAnsi="Arial" w:cs="Arial"/>
          <w:u w:val="single"/>
        </w:rPr>
        <w:t>- Veškeré vitríny u stěn musí být kotveny ke stěnám proti překlopení.</w:t>
      </w:r>
    </w:p>
    <w:p w14:paraId="2C338711" w14:textId="77777777" w:rsidR="00AD56B4" w:rsidRPr="00AD56B4" w:rsidRDefault="00AD56B4" w:rsidP="00AD56B4">
      <w:pPr>
        <w:spacing w:line="360" w:lineRule="auto"/>
        <w:jc w:val="both"/>
        <w:rPr>
          <w:rFonts w:ascii="Arial" w:hAnsi="Arial" w:cs="Arial"/>
        </w:rPr>
      </w:pPr>
      <w:r w:rsidRPr="00AD56B4">
        <w:rPr>
          <w:rStyle w:val="Siln"/>
          <w:rFonts w:ascii="Arial" w:hAnsi="Arial" w:cs="Arial"/>
          <w:u w:val="single"/>
        </w:rPr>
        <w:t>- Veškeré konstrukce soklu a vitrín jsou schémata, která musí být doplněna výztuhami, tak aby konstrukce unesla požadované zatížení podlahy s exponáty a adjustační stěny s exponáty.</w:t>
      </w:r>
    </w:p>
    <w:p w14:paraId="4FD16267" w14:textId="77777777" w:rsidR="00AD56B4" w:rsidRPr="00AD56B4" w:rsidRDefault="00AD56B4" w:rsidP="00AD56B4">
      <w:pPr>
        <w:spacing w:line="360" w:lineRule="auto"/>
        <w:jc w:val="both"/>
        <w:rPr>
          <w:rFonts w:ascii="Arial" w:hAnsi="Arial" w:cs="Arial"/>
        </w:rPr>
      </w:pPr>
      <w:r w:rsidRPr="00AD56B4">
        <w:rPr>
          <w:rStyle w:val="Siln"/>
          <w:rFonts w:ascii="Arial" w:hAnsi="Arial" w:cs="Arial"/>
          <w:u w:val="single"/>
        </w:rPr>
        <w:t>- Finálnímu osazení budou vždy předcházet světelné zkoušky.</w:t>
      </w:r>
    </w:p>
    <w:p w14:paraId="6445C0E9" w14:textId="171F16ED" w:rsidR="006614C5" w:rsidRDefault="00AD56B4" w:rsidP="00AD56B4">
      <w:pPr>
        <w:spacing w:line="360" w:lineRule="auto"/>
        <w:jc w:val="both"/>
        <w:rPr>
          <w:rStyle w:val="Siln"/>
          <w:rFonts w:ascii="Arial" w:hAnsi="Arial" w:cs="Arial"/>
          <w:u w:val="single"/>
        </w:rPr>
      </w:pPr>
      <w:r w:rsidRPr="00AD56B4">
        <w:rPr>
          <w:rStyle w:val="Siln"/>
          <w:rFonts w:ascii="Arial" w:hAnsi="Arial" w:cs="Arial"/>
          <w:u w:val="single"/>
        </w:rPr>
        <w:t>- Kování jednotlivých vitrín bude s vložkou s</w:t>
      </w:r>
      <w:r w:rsidR="005F316D">
        <w:rPr>
          <w:rStyle w:val="Siln"/>
          <w:rFonts w:ascii="Arial" w:hAnsi="Arial" w:cs="Arial"/>
          <w:u w:val="single"/>
        </w:rPr>
        <w:t> </w:t>
      </w:r>
      <w:r w:rsidRPr="00AD56B4">
        <w:rPr>
          <w:rStyle w:val="Siln"/>
          <w:rFonts w:ascii="Arial" w:hAnsi="Arial" w:cs="Arial"/>
          <w:u w:val="single"/>
        </w:rPr>
        <w:t>univerzálním</w:t>
      </w:r>
      <w:r w:rsidR="005F316D">
        <w:rPr>
          <w:rStyle w:val="Siln"/>
          <w:rFonts w:ascii="Arial" w:hAnsi="Arial" w:cs="Arial"/>
          <w:u w:val="single"/>
        </w:rPr>
        <w:t xml:space="preserve"> klíčem</w:t>
      </w:r>
      <w:r w:rsidRPr="00AD56B4">
        <w:rPr>
          <w:rStyle w:val="Siln"/>
          <w:rFonts w:ascii="Arial" w:hAnsi="Arial" w:cs="Arial"/>
          <w:u w:val="single"/>
        </w:rPr>
        <w:t>.</w:t>
      </w:r>
    </w:p>
    <w:p w14:paraId="4FA7DE3B" w14:textId="5473540A" w:rsidR="00170E43" w:rsidRPr="00467E9E" w:rsidRDefault="00170E43" w:rsidP="00951CB7">
      <w:pPr>
        <w:pStyle w:val="Normlnweb"/>
        <w:spacing w:line="360" w:lineRule="auto"/>
        <w:jc w:val="both"/>
        <w:rPr>
          <w:rFonts w:ascii="Arial" w:hAnsi="Arial" w:cs="Arial"/>
          <w:b/>
          <w:bCs/>
          <w:u w:val="single"/>
        </w:rPr>
      </w:pPr>
      <w:r w:rsidRPr="00170E43">
        <w:rPr>
          <w:rFonts w:ascii="Arial" w:hAnsi="Arial" w:cs="Arial"/>
          <w:b/>
          <w:bCs/>
          <w:u w:val="single"/>
        </w:rPr>
        <w:t>Veškerá autorská práva musí být řádně ošetřena v souladu s platnými právními předpisy o duševním vlastnictví. Stejně tak musí být zajištěna odpovídající licenční práva k nakladateli v případě publikace zvětšených knih, a to v souladu se smluvními ujednáními a příslušnými autorskými zákony.</w:t>
      </w:r>
    </w:p>
    <w:p w14:paraId="5FE54E97" w14:textId="143D9D21" w:rsidR="00B721E4" w:rsidRDefault="00B721E4" w:rsidP="00C94A6C">
      <w:pPr>
        <w:pStyle w:val="Normlnweb"/>
        <w:spacing w:line="360" w:lineRule="auto"/>
        <w:rPr>
          <w:rFonts w:ascii="Arial" w:hAnsi="Arial" w:cs="Arial"/>
          <w:b/>
          <w:bCs/>
          <w:color w:val="000000" w:themeColor="text1"/>
        </w:rPr>
      </w:pPr>
      <w:r w:rsidRPr="00F92277">
        <w:rPr>
          <w:rFonts w:ascii="Arial" w:hAnsi="Arial" w:cs="Arial"/>
          <w:b/>
          <w:bCs/>
          <w:color w:val="000000" w:themeColor="text1"/>
        </w:rPr>
        <w:t>B.2.2. Členění dokumentace</w:t>
      </w:r>
    </w:p>
    <w:p w14:paraId="0FB04113" w14:textId="77777777" w:rsidR="008956DA" w:rsidRPr="008956DA" w:rsidRDefault="008956DA" w:rsidP="004225BB">
      <w:pPr>
        <w:spacing w:line="360" w:lineRule="auto"/>
        <w:jc w:val="both"/>
        <w:rPr>
          <w:rFonts w:ascii="Arial" w:hAnsi="Arial" w:cs="Arial"/>
        </w:rPr>
      </w:pPr>
      <w:r w:rsidRPr="008956DA">
        <w:rPr>
          <w:rFonts w:ascii="Arial" w:hAnsi="Arial" w:cs="Arial"/>
        </w:rPr>
        <w:t>Dokumentace pro výběr zhotovitele je členěna na:</w:t>
      </w:r>
    </w:p>
    <w:p w14:paraId="77BD36CA" w14:textId="77777777" w:rsidR="008956DA" w:rsidRPr="008956DA" w:rsidRDefault="008956DA" w:rsidP="004225BB">
      <w:pPr>
        <w:spacing w:line="360" w:lineRule="auto"/>
        <w:jc w:val="both"/>
        <w:rPr>
          <w:rFonts w:ascii="Arial" w:hAnsi="Arial" w:cs="Arial"/>
        </w:rPr>
      </w:pPr>
      <w:r w:rsidRPr="008956DA">
        <w:rPr>
          <w:rFonts w:ascii="Arial" w:hAnsi="Arial" w:cs="Arial"/>
          <w:u w:val="single"/>
        </w:rPr>
        <w:t>AB – Průvodní a souhrnnou technickou zprávu,</w:t>
      </w:r>
    </w:p>
    <w:p w14:paraId="6A84C6A9" w14:textId="631CE89B" w:rsidR="008956DA" w:rsidRPr="008956DA" w:rsidRDefault="008956DA" w:rsidP="004225BB">
      <w:pPr>
        <w:spacing w:line="360" w:lineRule="auto"/>
        <w:jc w:val="both"/>
        <w:rPr>
          <w:rFonts w:ascii="Arial" w:hAnsi="Arial" w:cs="Arial"/>
        </w:rPr>
      </w:pPr>
      <w:r w:rsidRPr="008956DA">
        <w:rPr>
          <w:rFonts w:ascii="Arial" w:hAnsi="Arial" w:cs="Arial"/>
          <w:u w:val="single"/>
        </w:rPr>
        <w:t>C – Celkové výkresy expozice a koordinační výkresy,</w:t>
      </w:r>
      <w:r>
        <w:rPr>
          <w:rFonts w:ascii="Arial" w:hAnsi="Arial" w:cs="Arial"/>
          <w:u w:val="single"/>
        </w:rPr>
        <w:t xml:space="preserve"> </w:t>
      </w:r>
      <w:r w:rsidRPr="008956DA">
        <w:rPr>
          <w:rFonts w:ascii="Arial" w:hAnsi="Arial" w:cs="Arial"/>
        </w:rPr>
        <w:t xml:space="preserve">které zobrazují celkové souvislosti. Především vztah navrženého řešení k objektu muzea, místa napojení, </w:t>
      </w:r>
      <w:r w:rsidR="007039AF">
        <w:rPr>
          <w:rFonts w:ascii="Arial" w:hAnsi="Arial" w:cs="Arial"/>
        </w:rPr>
        <w:t>-</w:t>
      </w:r>
      <w:r w:rsidRPr="008956DA">
        <w:rPr>
          <w:rFonts w:ascii="Arial" w:hAnsi="Arial" w:cs="Arial"/>
        </w:rPr>
        <w:t xml:space="preserve">možné </w:t>
      </w:r>
      <w:r w:rsidR="002444BF" w:rsidRPr="008956DA">
        <w:rPr>
          <w:rFonts w:ascii="Arial" w:hAnsi="Arial" w:cs="Arial"/>
        </w:rPr>
        <w:t>kolize</w:t>
      </w:r>
      <w:r w:rsidRPr="008956DA">
        <w:rPr>
          <w:rFonts w:ascii="Arial" w:hAnsi="Arial" w:cs="Arial"/>
        </w:rPr>
        <w:t xml:space="preserve"> apod.</w:t>
      </w:r>
    </w:p>
    <w:p w14:paraId="02C61ED6" w14:textId="77777777" w:rsidR="008956DA" w:rsidRPr="008956DA" w:rsidRDefault="008956DA" w:rsidP="004225BB">
      <w:pPr>
        <w:spacing w:line="360" w:lineRule="auto"/>
        <w:ind w:left="283" w:firstLine="283"/>
        <w:jc w:val="both"/>
        <w:rPr>
          <w:rFonts w:ascii="Arial" w:hAnsi="Arial" w:cs="Arial"/>
        </w:rPr>
      </w:pPr>
    </w:p>
    <w:p w14:paraId="05999844" w14:textId="77777777" w:rsidR="008956DA" w:rsidRPr="008956DA" w:rsidRDefault="008956DA" w:rsidP="004225BB">
      <w:pPr>
        <w:spacing w:line="360" w:lineRule="auto"/>
        <w:jc w:val="both"/>
        <w:rPr>
          <w:rFonts w:ascii="Arial" w:hAnsi="Arial" w:cs="Arial"/>
        </w:rPr>
      </w:pPr>
      <w:r w:rsidRPr="008956DA">
        <w:rPr>
          <w:rFonts w:ascii="Arial" w:hAnsi="Arial" w:cs="Arial"/>
        </w:rPr>
        <w:t>Detailní řešení expozice, jednotlivých sálů:</w:t>
      </w:r>
    </w:p>
    <w:p w14:paraId="707315BC" w14:textId="77777777" w:rsidR="008956DA" w:rsidRPr="008956DA" w:rsidRDefault="008956DA" w:rsidP="004225BB">
      <w:pPr>
        <w:spacing w:line="360" w:lineRule="auto"/>
        <w:jc w:val="both"/>
        <w:rPr>
          <w:rFonts w:ascii="Arial" w:hAnsi="Arial" w:cs="Arial"/>
        </w:rPr>
      </w:pPr>
      <w:r w:rsidRPr="008956DA">
        <w:rPr>
          <w:rFonts w:ascii="Arial" w:hAnsi="Arial" w:cs="Arial"/>
          <w:u w:val="single"/>
        </w:rPr>
        <w:t>D.1.1. - Kniha místností,</w:t>
      </w:r>
    </w:p>
    <w:p w14:paraId="0A15C482" w14:textId="77777777" w:rsidR="008956DA" w:rsidRPr="008956DA" w:rsidRDefault="008956DA" w:rsidP="004225BB">
      <w:pPr>
        <w:spacing w:line="360" w:lineRule="auto"/>
        <w:jc w:val="both"/>
        <w:rPr>
          <w:rFonts w:ascii="Arial" w:hAnsi="Arial" w:cs="Arial"/>
        </w:rPr>
      </w:pPr>
      <w:r w:rsidRPr="008956DA">
        <w:rPr>
          <w:rFonts w:ascii="Arial" w:hAnsi="Arial" w:cs="Arial"/>
          <w:u w:val="single"/>
        </w:rPr>
        <w:t>D.1.3. - Tabulky mobiliáře,</w:t>
      </w:r>
    </w:p>
    <w:p w14:paraId="00205AC4" w14:textId="77777777" w:rsidR="008956DA" w:rsidRPr="008956DA" w:rsidRDefault="008956DA" w:rsidP="004225BB">
      <w:pPr>
        <w:spacing w:line="360" w:lineRule="auto"/>
        <w:jc w:val="both"/>
        <w:rPr>
          <w:rFonts w:ascii="Arial" w:hAnsi="Arial" w:cs="Arial"/>
        </w:rPr>
      </w:pPr>
      <w:r w:rsidRPr="008956DA">
        <w:rPr>
          <w:rFonts w:ascii="Arial" w:hAnsi="Arial" w:cs="Arial"/>
          <w:u w:val="single"/>
        </w:rPr>
        <w:t>D.1.4. - Výrobky – zámečnické,</w:t>
      </w:r>
    </w:p>
    <w:p w14:paraId="7446B2C5" w14:textId="77777777" w:rsidR="008956DA" w:rsidRPr="008956DA" w:rsidRDefault="008956DA" w:rsidP="004225BB">
      <w:pPr>
        <w:spacing w:line="360" w:lineRule="auto"/>
        <w:jc w:val="both"/>
        <w:rPr>
          <w:rFonts w:ascii="Arial" w:hAnsi="Arial" w:cs="Arial"/>
        </w:rPr>
      </w:pPr>
      <w:r w:rsidRPr="008956DA">
        <w:rPr>
          <w:rFonts w:ascii="Arial" w:hAnsi="Arial" w:cs="Arial"/>
          <w:u w:val="single"/>
        </w:rPr>
        <w:t>D.1.5. - Výrobky – modely,</w:t>
      </w:r>
    </w:p>
    <w:p w14:paraId="574517CB" w14:textId="77777777" w:rsidR="008956DA" w:rsidRPr="008956DA" w:rsidRDefault="008956DA" w:rsidP="004225BB">
      <w:pPr>
        <w:spacing w:line="360" w:lineRule="auto"/>
        <w:jc w:val="both"/>
        <w:rPr>
          <w:rFonts w:ascii="Arial" w:hAnsi="Arial" w:cs="Arial"/>
        </w:rPr>
      </w:pPr>
      <w:r w:rsidRPr="008956DA">
        <w:rPr>
          <w:rFonts w:ascii="Arial" w:hAnsi="Arial" w:cs="Arial"/>
          <w:u w:val="single"/>
        </w:rPr>
        <w:t>D.1.6. – Výrobky – truhlářské.</w:t>
      </w:r>
    </w:p>
    <w:p w14:paraId="10AEA1F0" w14:textId="77777777" w:rsidR="008956DA" w:rsidRPr="008956DA" w:rsidRDefault="008956DA" w:rsidP="004225BB">
      <w:pPr>
        <w:spacing w:line="360" w:lineRule="auto"/>
        <w:jc w:val="both"/>
        <w:rPr>
          <w:rFonts w:ascii="Arial" w:hAnsi="Arial" w:cs="Arial"/>
        </w:rPr>
      </w:pPr>
      <w:r w:rsidRPr="008956DA">
        <w:rPr>
          <w:rFonts w:ascii="Arial" w:hAnsi="Arial" w:cs="Arial"/>
        </w:rPr>
        <w:t>Tyto části obsahují návrh hlavních „komponent“, ze kterých se expozice skládá.</w:t>
      </w:r>
    </w:p>
    <w:p w14:paraId="168729D7" w14:textId="77777777" w:rsidR="008956DA" w:rsidRPr="008956DA" w:rsidRDefault="008956DA" w:rsidP="004225BB">
      <w:pPr>
        <w:spacing w:line="360" w:lineRule="auto"/>
        <w:jc w:val="both"/>
        <w:rPr>
          <w:rFonts w:ascii="Arial" w:hAnsi="Arial" w:cs="Arial"/>
        </w:rPr>
      </w:pPr>
    </w:p>
    <w:p w14:paraId="5A5CD2AE" w14:textId="77777777" w:rsidR="008956DA" w:rsidRPr="008956DA" w:rsidRDefault="008956DA" w:rsidP="004225BB">
      <w:pPr>
        <w:spacing w:line="360" w:lineRule="auto"/>
        <w:jc w:val="both"/>
        <w:rPr>
          <w:rFonts w:ascii="Arial" w:hAnsi="Arial" w:cs="Arial"/>
        </w:rPr>
      </w:pPr>
      <w:r w:rsidRPr="008956DA">
        <w:rPr>
          <w:rFonts w:ascii="Arial" w:hAnsi="Arial" w:cs="Arial"/>
        </w:rPr>
        <w:t>V částech:</w:t>
      </w:r>
    </w:p>
    <w:p w14:paraId="360B322E" w14:textId="77777777" w:rsidR="008956DA" w:rsidRPr="008956DA" w:rsidRDefault="008956DA" w:rsidP="004225BB">
      <w:pPr>
        <w:spacing w:line="360" w:lineRule="auto"/>
        <w:jc w:val="both"/>
        <w:rPr>
          <w:rFonts w:ascii="Arial" w:hAnsi="Arial" w:cs="Arial"/>
        </w:rPr>
      </w:pPr>
      <w:r w:rsidRPr="008956DA">
        <w:rPr>
          <w:rFonts w:ascii="Arial" w:hAnsi="Arial" w:cs="Arial"/>
          <w:u w:val="single"/>
        </w:rPr>
        <w:lastRenderedPageBreak/>
        <w:t>D.1.8. - Grafika a adjustace,</w:t>
      </w:r>
    </w:p>
    <w:p w14:paraId="6690E7CC" w14:textId="77777777" w:rsidR="008956DA" w:rsidRPr="008956DA" w:rsidRDefault="008956DA" w:rsidP="004225BB">
      <w:pPr>
        <w:spacing w:line="360" w:lineRule="auto"/>
        <w:jc w:val="both"/>
        <w:rPr>
          <w:rFonts w:ascii="Arial" w:hAnsi="Arial" w:cs="Arial"/>
        </w:rPr>
      </w:pPr>
      <w:r w:rsidRPr="008956DA">
        <w:rPr>
          <w:rFonts w:ascii="Arial" w:hAnsi="Arial" w:cs="Arial"/>
          <w:u w:val="single"/>
        </w:rPr>
        <w:t>D.1.9. – Barevnice a vzorky,</w:t>
      </w:r>
    </w:p>
    <w:p w14:paraId="60197C30" w14:textId="77777777" w:rsidR="008956DA" w:rsidRPr="008956DA" w:rsidRDefault="008956DA" w:rsidP="004225BB">
      <w:pPr>
        <w:spacing w:line="360" w:lineRule="auto"/>
        <w:jc w:val="both"/>
        <w:rPr>
          <w:rFonts w:ascii="Arial" w:hAnsi="Arial" w:cs="Arial"/>
        </w:rPr>
      </w:pPr>
      <w:r w:rsidRPr="008956DA">
        <w:rPr>
          <w:rFonts w:ascii="Arial" w:hAnsi="Arial" w:cs="Arial"/>
        </w:rPr>
        <w:t>jsou uvedeny referenční barvy a materiály a koncepce grafického řešení.</w:t>
      </w:r>
    </w:p>
    <w:p w14:paraId="4CBE19AC" w14:textId="77777777" w:rsidR="008956DA" w:rsidRPr="008956DA" w:rsidRDefault="008956DA" w:rsidP="004225BB">
      <w:pPr>
        <w:spacing w:line="360" w:lineRule="auto"/>
        <w:ind w:left="283" w:firstLine="283"/>
        <w:jc w:val="both"/>
        <w:rPr>
          <w:rFonts w:ascii="Arial" w:hAnsi="Arial" w:cs="Arial"/>
        </w:rPr>
      </w:pPr>
    </w:p>
    <w:p w14:paraId="33EBCC54" w14:textId="77777777" w:rsidR="008956DA" w:rsidRPr="008956DA" w:rsidRDefault="008956DA" w:rsidP="004225BB">
      <w:pPr>
        <w:spacing w:line="360" w:lineRule="auto"/>
        <w:jc w:val="both"/>
        <w:rPr>
          <w:rFonts w:ascii="Arial" w:hAnsi="Arial" w:cs="Arial"/>
        </w:rPr>
      </w:pPr>
      <w:r w:rsidRPr="008956DA">
        <w:rPr>
          <w:rFonts w:ascii="Arial" w:hAnsi="Arial" w:cs="Arial"/>
        </w:rPr>
        <w:t>Celková dokumentace je doplněna o části:</w:t>
      </w:r>
    </w:p>
    <w:p w14:paraId="780A7B1E" w14:textId="77777777" w:rsidR="008956DA" w:rsidRPr="008956DA" w:rsidRDefault="008956DA" w:rsidP="004225BB">
      <w:pPr>
        <w:spacing w:line="360" w:lineRule="auto"/>
        <w:jc w:val="both"/>
        <w:rPr>
          <w:rFonts w:ascii="Arial" w:hAnsi="Arial" w:cs="Arial"/>
          <w:u w:val="single"/>
        </w:rPr>
      </w:pPr>
      <w:r w:rsidRPr="008956DA">
        <w:rPr>
          <w:rFonts w:ascii="Arial" w:hAnsi="Arial" w:cs="Arial"/>
          <w:u w:val="single"/>
        </w:rPr>
        <w:t>D.2 - Projekt elektro, řízení expozice, AV media,</w:t>
      </w:r>
    </w:p>
    <w:p w14:paraId="45222E7A" w14:textId="77777777" w:rsidR="008956DA" w:rsidRPr="008956DA" w:rsidRDefault="008956DA" w:rsidP="004225BB">
      <w:pPr>
        <w:spacing w:line="360" w:lineRule="auto"/>
        <w:jc w:val="both"/>
        <w:rPr>
          <w:rFonts w:ascii="Arial" w:hAnsi="Arial" w:cs="Arial"/>
          <w:u w:val="single"/>
        </w:rPr>
      </w:pPr>
      <w:r w:rsidRPr="008956DA">
        <w:rPr>
          <w:rFonts w:ascii="Arial" w:hAnsi="Arial" w:cs="Arial"/>
          <w:u w:val="single"/>
        </w:rPr>
        <w:t>D.3 - Osvětlení,</w:t>
      </w:r>
    </w:p>
    <w:p w14:paraId="687A02BD" w14:textId="1F24B64C" w:rsidR="008956DA" w:rsidRDefault="008956DA" w:rsidP="002444BF">
      <w:pPr>
        <w:spacing w:line="360" w:lineRule="auto"/>
        <w:jc w:val="both"/>
        <w:rPr>
          <w:rFonts w:ascii="Arial" w:hAnsi="Arial" w:cs="Arial"/>
        </w:rPr>
      </w:pPr>
      <w:r w:rsidRPr="008956DA">
        <w:rPr>
          <w:rFonts w:ascii="Arial" w:hAnsi="Arial" w:cs="Arial"/>
        </w:rPr>
        <w:t>které zobrazují celkové napojení expozice na objekt a vystrojení expozice světly.</w:t>
      </w:r>
    </w:p>
    <w:p w14:paraId="414B0E8D" w14:textId="77777777" w:rsidR="00311A67" w:rsidRPr="008956DA" w:rsidRDefault="00311A67" w:rsidP="004225BB">
      <w:pPr>
        <w:spacing w:line="360" w:lineRule="auto"/>
        <w:ind w:left="283" w:firstLine="283"/>
        <w:jc w:val="both"/>
        <w:rPr>
          <w:rFonts w:ascii="Arial" w:hAnsi="Arial" w:cs="Arial"/>
        </w:rPr>
      </w:pPr>
    </w:p>
    <w:p w14:paraId="2BC80320" w14:textId="77777777" w:rsidR="008956DA" w:rsidRPr="008956DA" w:rsidRDefault="008956DA" w:rsidP="004225BB">
      <w:pPr>
        <w:spacing w:line="360" w:lineRule="auto"/>
        <w:jc w:val="both"/>
        <w:rPr>
          <w:rFonts w:ascii="Arial" w:hAnsi="Arial" w:cs="Arial"/>
        </w:rPr>
      </w:pPr>
      <w:r w:rsidRPr="008956DA">
        <w:rPr>
          <w:rFonts w:ascii="Arial" w:hAnsi="Arial" w:cs="Arial"/>
        </w:rPr>
        <w:t>V části:</w:t>
      </w:r>
    </w:p>
    <w:p w14:paraId="332C9CC5" w14:textId="716BC4E8" w:rsidR="008956DA" w:rsidRPr="008956DA" w:rsidRDefault="008956DA" w:rsidP="004225BB">
      <w:pPr>
        <w:spacing w:line="360" w:lineRule="auto"/>
        <w:jc w:val="both"/>
        <w:rPr>
          <w:rFonts w:ascii="Arial" w:hAnsi="Arial" w:cs="Arial"/>
          <w:u w:val="single"/>
        </w:rPr>
      </w:pPr>
      <w:r w:rsidRPr="008956DA">
        <w:rPr>
          <w:rFonts w:ascii="Arial" w:hAnsi="Arial" w:cs="Arial"/>
          <w:u w:val="single"/>
        </w:rPr>
        <w:t>D.4 Kniha exponátů</w:t>
      </w:r>
      <w:r w:rsidR="00995ADC">
        <w:rPr>
          <w:rFonts w:ascii="Arial" w:hAnsi="Arial" w:cs="Arial"/>
          <w:u w:val="single"/>
        </w:rPr>
        <w:t>,</w:t>
      </w:r>
    </w:p>
    <w:p w14:paraId="5187099B" w14:textId="77777777" w:rsidR="008956DA" w:rsidRDefault="008956DA" w:rsidP="004225BB">
      <w:pPr>
        <w:spacing w:line="360" w:lineRule="auto"/>
        <w:jc w:val="both"/>
        <w:rPr>
          <w:rFonts w:ascii="Arial" w:hAnsi="Arial" w:cs="Arial"/>
        </w:rPr>
      </w:pPr>
      <w:r w:rsidRPr="008956DA">
        <w:rPr>
          <w:rFonts w:ascii="Arial" w:hAnsi="Arial" w:cs="Arial"/>
        </w:rPr>
        <w:t>je uveden soupis exponátů do expozice.</w:t>
      </w:r>
    </w:p>
    <w:p w14:paraId="6427CE4F" w14:textId="4E6DE91F" w:rsidR="00FF6645" w:rsidRPr="00FF6645" w:rsidRDefault="00FF6645" w:rsidP="004225BB">
      <w:pPr>
        <w:spacing w:line="360" w:lineRule="auto"/>
        <w:jc w:val="both"/>
        <w:rPr>
          <w:rFonts w:ascii="Arial" w:hAnsi="Arial" w:cs="Arial"/>
          <w:u w:val="single"/>
        </w:rPr>
      </w:pPr>
      <w:r w:rsidRPr="00FF6645">
        <w:rPr>
          <w:rFonts w:ascii="Arial" w:hAnsi="Arial" w:cs="Arial"/>
          <w:u w:val="single"/>
        </w:rPr>
        <w:t>D.5. Kniha modelů</w:t>
      </w:r>
      <w:r w:rsidR="00995ADC">
        <w:rPr>
          <w:rFonts w:ascii="Arial" w:hAnsi="Arial" w:cs="Arial"/>
          <w:u w:val="single"/>
        </w:rPr>
        <w:t>,</w:t>
      </w:r>
    </w:p>
    <w:p w14:paraId="17700B89" w14:textId="34752372" w:rsidR="00FF6645" w:rsidRDefault="00FF6645" w:rsidP="00FF6645">
      <w:pPr>
        <w:spacing w:line="360" w:lineRule="auto"/>
        <w:jc w:val="both"/>
        <w:rPr>
          <w:rFonts w:ascii="Arial" w:hAnsi="Arial" w:cs="Arial"/>
        </w:rPr>
      </w:pPr>
      <w:r w:rsidRPr="008956DA">
        <w:rPr>
          <w:rFonts w:ascii="Arial" w:hAnsi="Arial" w:cs="Arial"/>
        </w:rPr>
        <w:t xml:space="preserve">je uveden soupis </w:t>
      </w:r>
      <w:r>
        <w:rPr>
          <w:rFonts w:ascii="Arial" w:hAnsi="Arial" w:cs="Arial"/>
        </w:rPr>
        <w:t>modelů</w:t>
      </w:r>
      <w:r w:rsidRPr="008956DA">
        <w:rPr>
          <w:rFonts w:ascii="Arial" w:hAnsi="Arial" w:cs="Arial"/>
        </w:rPr>
        <w:t xml:space="preserve"> do expozice.</w:t>
      </w:r>
    </w:p>
    <w:p w14:paraId="05568C7F" w14:textId="302921C1" w:rsidR="000A0743" w:rsidRPr="00AF1E49" w:rsidRDefault="00AF1E49" w:rsidP="00FF6645">
      <w:pPr>
        <w:spacing w:line="360" w:lineRule="auto"/>
        <w:jc w:val="both"/>
        <w:rPr>
          <w:rFonts w:ascii="Arial" w:hAnsi="Arial" w:cs="Arial"/>
          <w:u w:val="single"/>
        </w:rPr>
      </w:pPr>
      <w:r w:rsidRPr="00AF1E49">
        <w:rPr>
          <w:rFonts w:ascii="Arial" w:hAnsi="Arial" w:cs="Arial"/>
          <w:u w:val="single"/>
        </w:rPr>
        <w:t>D.6. Gamifikace</w:t>
      </w:r>
    </w:p>
    <w:p w14:paraId="7489B2C1" w14:textId="2308CCE3" w:rsidR="00AF1E49" w:rsidRDefault="00AF1E49" w:rsidP="00FF6645">
      <w:pPr>
        <w:spacing w:line="360" w:lineRule="auto"/>
        <w:jc w:val="both"/>
        <w:rPr>
          <w:rFonts w:ascii="Arial" w:hAnsi="Arial" w:cs="Arial"/>
        </w:rPr>
      </w:pPr>
      <w:r>
        <w:rPr>
          <w:rFonts w:ascii="Arial" w:hAnsi="Arial" w:cs="Arial"/>
        </w:rPr>
        <w:t>Je uveden princip a obsah gamifikace</w:t>
      </w:r>
      <w:r w:rsidR="00BB2866">
        <w:rPr>
          <w:rFonts w:ascii="Arial" w:hAnsi="Arial" w:cs="Arial"/>
        </w:rPr>
        <w:t>.</w:t>
      </w:r>
    </w:p>
    <w:p w14:paraId="625293C1" w14:textId="74ADE5B8" w:rsidR="00AF1E49" w:rsidRPr="00535F75" w:rsidRDefault="00AF1E49" w:rsidP="00FF6645">
      <w:pPr>
        <w:spacing w:line="360" w:lineRule="auto"/>
        <w:jc w:val="both"/>
        <w:rPr>
          <w:rFonts w:ascii="Arial" w:hAnsi="Arial" w:cs="Arial"/>
          <w:u w:val="single"/>
        </w:rPr>
      </w:pPr>
      <w:r w:rsidRPr="00535F75">
        <w:rPr>
          <w:rFonts w:ascii="Arial" w:hAnsi="Arial" w:cs="Arial"/>
          <w:u w:val="single"/>
        </w:rPr>
        <w:t>D. 7. Scénosled a texty</w:t>
      </w:r>
    </w:p>
    <w:p w14:paraId="1B89C751" w14:textId="440ECB6B" w:rsidR="008956DA" w:rsidRDefault="00AF1E49" w:rsidP="001F6611">
      <w:pPr>
        <w:spacing w:line="360" w:lineRule="auto"/>
        <w:jc w:val="both"/>
        <w:rPr>
          <w:rFonts w:ascii="Arial" w:hAnsi="Arial" w:cs="Arial"/>
        </w:rPr>
      </w:pPr>
      <w:r>
        <w:rPr>
          <w:rFonts w:ascii="Arial" w:hAnsi="Arial" w:cs="Arial"/>
        </w:rPr>
        <w:t xml:space="preserve">Je uveden scénář </w:t>
      </w:r>
      <w:r w:rsidR="00535F75">
        <w:rPr>
          <w:rFonts w:ascii="Arial" w:hAnsi="Arial" w:cs="Arial"/>
        </w:rPr>
        <w:t>obsahu AV</w:t>
      </w:r>
      <w:r w:rsidR="00BB2866">
        <w:rPr>
          <w:rFonts w:ascii="Arial" w:hAnsi="Arial" w:cs="Arial"/>
        </w:rPr>
        <w:t>.</w:t>
      </w:r>
    </w:p>
    <w:p w14:paraId="0CB4AB8E" w14:textId="77777777" w:rsidR="001F6611" w:rsidRPr="001F6611" w:rsidRDefault="001F6611" w:rsidP="001F6611">
      <w:pPr>
        <w:spacing w:line="360" w:lineRule="auto"/>
        <w:jc w:val="both"/>
        <w:rPr>
          <w:rFonts w:ascii="Arial" w:hAnsi="Arial" w:cs="Arial"/>
        </w:rPr>
      </w:pPr>
    </w:p>
    <w:p w14:paraId="6FE53C79" w14:textId="6715BC6E" w:rsidR="00F073FC" w:rsidRPr="00E676DA" w:rsidRDefault="00F073FC" w:rsidP="00D34825">
      <w:pPr>
        <w:pStyle w:val="Nadpis2"/>
        <w:numPr>
          <w:ilvl w:val="3"/>
          <w:numId w:val="3"/>
        </w:numPr>
        <w:tabs>
          <w:tab w:val="clear" w:pos="143"/>
          <w:tab w:val="num" w:pos="2880"/>
        </w:tabs>
        <w:spacing w:line="360" w:lineRule="auto"/>
        <w:ind w:left="1134" w:hanging="850"/>
        <w:rPr>
          <w:rFonts w:ascii="Arial" w:hAnsi="Arial" w:cs="Arial"/>
          <w:b/>
          <w:bCs/>
          <w:color w:val="000000" w:themeColor="text1"/>
          <w:sz w:val="24"/>
          <w:szCs w:val="24"/>
        </w:rPr>
      </w:pPr>
      <w:bookmarkStart w:id="0" w:name="_Toc131484574"/>
      <w:r w:rsidRPr="00E676DA">
        <w:rPr>
          <w:rFonts w:ascii="Arial" w:hAnsi="Arial" w:cs="Arial"/>
          <w:b/>
          <w:bCs/>
          <w:color w:val="000000" w:themeColor="text1"/>
          <w:sz w:val="24"/>
          <w:szCs w:val="24"/>
        </w:rPr>
        <w:t>Řešení jednotlivých místností, požadavky na prostředí, popis světelných charakteristik</w:t>
      </w:r>
      <w:bookmarkEnd w:id="0"/>
    </w:p>
    <w:p w14:paraId="484DEBE9" w14:textId="2875D7A2" w:rsidR="00F073FC" w:rsidRPr="00E676DA" w:rsidRDefault="00F073FC" w:rsidP="00E676DA">
      <w:pPr>
        <w:spacing w:line="360" w:lineRule="auto"/>
        <w:rPr>
          <w:rFonts w:ascii="Arial" w:hAnsi="Arial" w:cs="Arial"/>
        </w:rPr>
      </w:pPr>
      <w:r w:rsidRPr="00E676DA">
        <w:rPr>
          <w:rFonts w:ascii="Arial" w:hAnsi="Arial" w:cs="Arial"/>
          <w:u w:val="single"/>
        </w:rPr>
        <w:t>Řešení jednotlivých místností:</w:t>
      </w:r>
    </w:p>
    <w:p w14:paraId="35324738" w14:textId="5CF2D45B" w:rsidR="00F073FC" w:rsidRPr="00E676DA" w:rsidRDefault="00F073FC" w:rsidP="00E676DA">
      <w:pPr>
        <w:spacing w:line="360" w:lineRule="auto"/>
        <w:jc w:val="both"/>
        <w:rPr>
          <w:rFonts w:ascii="Arial" w:hAnsi="Arial" w:cs="Arial"/>
        </w:rPr>
      </w:pPr>
      <w:r w:rsidRPr="00E676DA">
        <w:rPr>
          <w:rFonts w:ascii="Arial" w:hAnsi="Arial" w:cs="Arial"/>
        </w:rPr>
        <w:t xml:space="preserve">Řešení jednotlivých místností je detailním rozpracováním Návrhu koncepčně dispozičního řešení expozice zpracovaného Ing. arch. Janem Albrechtem a MgA. Renatou </w:t>
      </w:r>
      <w:proofErr w:type="spellStart"/>
      <w:r w:rsidRPr="00E676DA">
        <w:rPr>
          <w:rFonts w:ascii="Arial" w:hAnsi="Arial" w:cs="Arial"/>
        </w:rPr>
        <w:t>Slámkovou</w:t>
      </w:r>
      <w:proofErr w:type="spellEnd"/>
      <w:r w:rsidRPr="00E676DA">
        <w:rPr>
          <w:rFonts w:ascii="Arial" w:hAnsi="Arial" w:cs="Arial"/>
        </w:rPr>
        <w:t>. Viz také bod A.7</w:t>
      </w:r>
    </w:p>
    <w:p w14:paraId="64E2EE35" w14:textId="77777777" w:rsidR="00F073FC" w:rsidRPr="00E676DA" w:rsidRDefault="00F073FC" w:rsidP="00E676DA">
      <w:pPr>
        <w:spacing w:line="360" w:lineRule="auto"/>
        <w:ind w:left="283" w:firstLine="283"/>
        <w:rPr>
          <w:rFonts w:ascii="Arial" w:hAnsi="Arial" w:cs="Arial"/>
        </w:rPr>
      </w:pPr>
    </w:p>
    <w:p w14:paraId="70D9504D" w14:textId="77777777" w:rsidR="00F073FC" w:rsidRPr="00E676DA" w:rsidRDefault="00F073FC" w:rsidP="00E676DA">
      <w:pPr>
        <w:spacing w:line="360" w:lineRule="auto"/>
        <w:jc w:val="both"/>
        <w:rPr>
          <w:rFonts w:ascii="Arial" w:hAnsi="Arial" w:cs="Arial"/>
        </w:rPr>
      </w:pPr>
      <w:r w:rsidRPr="00E676DA">
        <w:rPr>
          <w:rFonts w:ascii="Arial" w:hAnsi="Arial" w:cs="Arial"/>
          <w:u w:val="single"/>
        </w:rPr>
        <w:t>Požadavky na prostředí:</w:t>
      </w:r>
    </w:p>
    <w:p w14:paraId="5BEA8D23" w14:textId="77777777" w:rsidR="00F073FC" w:rsidRPr="00E676DA" w:rsidRDefault="00F073FC" w:rsidP="00E676DA">
      <w:pPr>
        <w:spacing w:line="360" w:lineRule="auto"/>
        <w:jc w:val="both"/>
        <w:rPr>
          <w:rFonts w:ascii="Arial" w:hAnsi="Arial" w:cs="Arial"/>
          <w:szCs w:val="22"/>
        </w:rPr>
      </w:pPr>
      <w:r w:rsidRPr="00E676DA">
        <w:rPr>
          <w:rFonts w:ascii="Arial" w:hAnsi="Arial" w:cs="Arial"/>
          <w:szCs w:val="22"/>
        </w:rPr>
        <w:t xml:space="preserve">Pozn.: Uvedené požadavky jsou čistě orientační, z důvodu popisu obecných standardů </w:t>
      </w:r>
    </w:p>
    <w:p w14:paraId="50355899" w14:textId="63BEEAF6" w:rsidR="00F073FC" w:rsidRPr="00E676DA" w:rsidRDefault="00F073FC" w:rsidP="00E676DA">
      <w:pPr>
        <w:spacing w:line="360" w:lineRule="auto"/>
        <w:jc w:val="both"/>
        <w:rPr>
          <w:rFonts w:ascii="Arial" w:hAnsi="Arial" w:cs="Arial"/>
        </w:rPr>
      </w:pPr>
      <w:r w:rsidRPr="00E676DA">
        <w:rPr>
          <w:rFonts w:ascii="Arial" w:hAnsi="Arial" w:cs="Arial"/>
          <w:szCs w:val="22"/>
        </w:rPr>
        <w:t xml:space="preserve">a musí být dále upřesněny dle konkrétního vybraného dodavatele, technických možností a upřesněných požadavků objednatele. </w:t>
      </w:r>
    </w:p>
    <w:p w14:paraId="2994BA1A" w14:textId="77777777" w:rsidR="00F073FC" w:rsidRPr="00E676DA" w:rsidRDefault="00F073FC" w:rsidP="00E676DA">
      <w:pPr>
        <w:spacing w:line="360" w:lineRule="auto"/>
        <w:jc w:val="both"/>
        <w:rPr>
          <w:rFonts w:ascii="Arial" w:hAnsi="Arial" w:cs="Arial"/>
          <w:szCs w:val="22"/>
        </w:rPr>
      </w:pPr>
      <w:r w:rsidRPr="00E676DA">
        <w:rPr>
          <w:rFonts w:ascii="Arial" w:hAnsi="Arial" w:cs="Arial"/>
          <w:szCs w:val="22"/>
        </w:rPr>
        <w:t xml:space="preserve">Pasivní klimatizací jsou myšleny zásuvky se silikagelem. Umístění musí umožnit pravidelný přístup a kontrolu. </w:t>
      </w:r>
    </w:p>
    <w:p w14:paraId="49B44D17" w14:textId="132281CF" w:rsidR="00F073FC" w:rsidRPr="00E676DA" w:rsidRDefault="00F073FC" w:rsidP="00E676DA">
      <w:pPr>
        <w:spacing w:line="360" w:lineRule="auto"/>
        <w:jc w:val="both"/>
        <w:rPr>
          <w:rFonts w:ascii="Arial" w:hAnsi="Arial" w:cs="Arial"/>
        </w:rPr>
      </w:pPr>
      <w:r w:rsidRPr="00E676DA">
        <w:rPr>
          <w:rFonts w:ascii="Arial" w:hAnsi="Arial" w:cs="Arial"/>
          <w:szCs w:val="22"/>
        </w:rPr>
        <w:lastRenderedPageBreak/>
        <w:t xml:space="preserve">Požadavek na pasivní klimatizaci se týká pouze </w:t>
      </w:r>
      <w:r w:rsidR="00E96215" w:rsidRPr="00E676DA">
        <w:rPr>
          <w:rFonts w:ascii="Arial" w:hAnsi="Arial" w:cs="Arial"/>
          <w:szCs w:val="22"/>
        </w:rPr>
        <w:t>všech</w:t>
      </w:r>
      <w:r w:rsidRPr="00E676DA">
        <w:rPr>
          <w:rFonts w:ascii="Arial" w:hAnsi="Arial" w:cs="Arial"/>
          <w:szCs w:val="22"/>
        </w:rPr>
        <w:t xml:space="preserve"> </w:t>
      </w:r>
      <w:r w:rsidR="00E96215" w:rsidRPr="00E676DA">
        <w:rPr>
          <w:rFonts w:ascii="Arial" w:hAnsi="Arial" w:cs="Arial"/>
          <w:szCs w:val="22"/>
        </w:rPr>
        <w:t xml:space="preserve">nových </w:t>
      </w:r>
      <w:r w:rsidRPr="00E676DA">
        <w:rPr>
          <w:rFonts w:ascii="Arial" w:hAnsi="Arial" w:cs="Arial"/>
          <w:szCs w:val="22"/>
        </w:rPr>
        <w:t>výrobk</w:t>
      </w:r>
      <w:r w:rsidR="00E96215" w:rsidRPr="00E676DA">
        <w:rPr>
          <w:rFonts w:ascii="Arial" w:hAnsi="Arial" w:cs="Arial"/>
          <w:szCs w:val="22"/>
        </w:rPr>
        <w:t>ů</w:t>
      </w:r>
      <w:r w:rsidR="00E676DA" w:rsidRPr="00E676DA">
        <w:rPr>
          <w:rFonts w:ascii="Arial" w:hAnsi="Arial" w:cs="Arial"/>
          <w:szCs w:val="22"/>
        </w:rPr>
        <w:t xml:space="preserve"> vitrín</w:t>
      </w:r>
      <w:r w:rsidRPr="00E676DA">
        <w:rPr>
          <w:rFonts w:ascii="Arial" w:hAnsi="Arial" w:cs="Arial"/>
          <w:szCs w:val="22"/>
        </w:rPr>
        <w:t>, kde budou v zásuvky se silikagelem.</w:t>
      </w:r>
    </w:p>
    <w:p w14:paraId="24FE3670" w14:textId="77777777" w:rsidR="00F073FC" w:rsidRDefault="00F073FC" w:rsidP="00F073FC"/>
    <w:p w14:paraId="477B1A50" w14:textId="24E4FB58" w:rsidR="00F073FC" w:rsidRPr="00AF4028" w:rsidRDefault="00F073FC" w:rsidP="00E676DA">
      <w:pPr>
        <w:spacing w:line="360" w:lineRule="auto"/>
        <w:jc w:val="both"/>
        <w:rPr>
          <w:rFonts w:ascii="Arial" w:hAnsi="Arial" w:cs="Arial"/>
        </w:rPr>
      </w:pPr>
      <w:r w:rsidRPr="00AF4028">
        <w:rPr>
          <w:rFonts w:ascii="Arial" w:hAnsi="Arial" w:cs="Arial"/>
          <w:u w:val="single"/>
        </w:rPr>
        <w:t xml:space="preserve">Popis světelných charakteristik v jednotlivých </w:t>
      </w:r>
      <w:r w:rsidR="00F375AB" w:rsidRPr="00AF4028">
        <w:rPr>
          <w:rFonts w:ascii="Arial" w:hAnsi="Arial" w:cs="Arial"/>
          <w:u w:val="single"/>
        </w:rPr>
        <w:t>prostorách</w:t>
      </w:r>
      <w:r w:rsidR="00C22480" w:rsidRPr="00AF4028">
        <w:rPr>
          <w:rFonts w:ascii="Arial" w:hAnsi="Arial" w:cs="Arial"/>
          <w:u w:val="single"/>
        </w:rPr>
        <w:t xml:space="preserve"> expozice</w:t>
      </w:r>
      <w:r w:rsidRPr="00AF4028">
        <w:rPr>
          <w:rFonts w:ascii="Arial" w:hAnsi="Arial" w:cs="Arial"/>
          <w:u w:val="single"/>
        </w:rPr>
        <w:t>:</w:t>
      </w:r>
    </w:p>
    <w:p w14:paraId="58AD4EAB" w14:textId="77777777" w:rsidR="00F073FC" w:rsidRPr="00AF4028" w:rsidRDefault="00F073FC" w:rsidP="00E676DA">
      <w:pPr>
        <w:spacing w:line="360" w:lineRule="auto"/>
        <w:jc w:val="both"/>
        <w:rPr>
          <w:rFonts w:ascii="Arial" w:hAnsi="Arial" w:cs="Arial"/>
        </w:rPr>
      </w:pPr>
      <w:r w:rsidRPr="00AF4028">
        <w:rPr>
          <w:rFonts w:ascii="Arial" w:hAnsi="Arial" w:cs="Arial"/>
        </w:rPr>
        <w:t>Pozn.: Uvedené hodnoty denního světla jsou čistě orientační, z důvodu popisu požadované atmosféry. Skutečné procento denního osvětlení se bude řešit v rámci realizace zkouškami na místě.</w:t>
      </w:r>
    </w:p>
    <w:p w14:paraId="0BAFEDA3" w14:textId="77777777" w:rsidR="00F073FC" w:rsidRPr="00AF4028" w:rsidRDefault="00F073FC" w:rsidP="00E676DA">
      <w:pPr>
        <w:spacing w:line="360" w:lineRule="auto"/>
        <w:jc w:val="both"/>
        <w:rPr>
          <w:rFonts w:ascii="Arial" w:hAnsi="Arial" w:cs="Arial"/>
          <w:szCs w:val="22"/>
        </w:rPr>
      </w:pPr>
    </w:p>
    <w:p w14:paraId="773C2ED3" w14:textId="77777777" w:rsidR="00F073FC" w:rsidRPr="00AF4028" w:rsidRDefault="00F073FC" w:rsidP="00E676DA">
      <w:pPr>
        <w:spacing w:line="360" w:lineRule="auto"/>
        <w:ind w:left="283" w:firstLine="283"/>
        <w:jc w:val="both"/>
        <w:rPr>
          <w:rFonts w:ascii="Arial" w:hAnsi="Arial" w:cs="Arial"/>
          <w:szCs w:val="22"/>
        </w:rPr>
      </w:pPr>
      <w:r w:rsidRPr="00AF4028">
        <w:rPr>
          <w:rFonts w:ascii="Arial" w:hAnsi="Arial" w:cs="Arial"/>
          <w:szCs w:val="22"/>
        </w:rPr>
        <w:t xml:space="preserve">Expoziční osvětlení bude vycházet z možností, které nabízí dokončená stavební část výstavních prostorů. Pro osvětlení se předpokládá primárně stropní lištový systém pro osazení směrovatelných </w:t>
      </w:r>
      <w:proofErr w:type="spellStart"/>
      <w:r w:rsidRPr="00AF4028">
        <w:rPr>
          <w:rFonts w:ascii="Arial" w:hAnsi="Arial" w:cs="Arial"/>
          <w:szCs w:val="22"/>
        </w:rPr>
        <w:t>stmívatelných</w:t>
      </w:r>
      <w:proofErr w:type="spellEnd"/>
      <w:r w:rsidRPr="00AF4028">
        <w:rPr>
          <w:rFonts w:ascii="Arial" w:hAnsi="Arial" w:cs="Arial"/>
          <w:szCs w:val="22"/>
        </w:rPr>
        <w:t xml:space="preserve"> světlometů, doplněný o osvětlení vitrín.</w:t>
      </w:r>
    </w:p>
    <w:p w14:paraId="5ADD3FB9" w14:textId="685E8655" w:rsidR="00F073FC" w:rsidRPr="00E676DA" w:rsidRDefault="00F073FC" w:rsidP="00E676DA">
      <w:pPr>
        <w:spacing w:line="360" w:lineRule="auto"/>
        <w:ind w:left="283" w:firstLine="283"/>
        <w:jc w:val="both"/>
        <w:rPr>
          <w:rFonts w:ascii="Arial" w:hAnsi="Arial" w:cs="Arial"/>
          <w:szCs w:val="22"/>
          <w:highlight w:val="yellow"/>
        </w:rPr>
      </w:pPr>
      <w:r w:rsidRPr="00AF4028">
        <w:rPr>
          <w:rFonts w:ascii="Arial" w:hAnsi="Arial" w:cs="Arial"/>
          <w:szCs w:val="22"/>
        </w:rPr>
        <w:t xml:space="preserve">Osvětlení expozice je řešeno ve dvou úrovních: osvětlení prostoru a osvětlení exponátů. První úroveň souvisí s celkovou atmosférou a ovlivňuje celkový́ vizuální dojem z expozice. Pro tuto úroveň osvětlení jsou potenciálně využitelnými zdroji světla kontrolované denní světlo doplněné o nepřímé osvětlení prostoru v rámci stropní konstrukce vitrín. </w:t>
      </w:r>
      <w:r w:rsidRPr="008903B4">
        <w:rPr>
          <w:rFonts w:ascii="Arial" w:hAnsi="Arial" w:cs="Arial"/>
          <w:szCs w:val="22"/>
        </w:rPr>
        <w:t xml:space="preserve">Denní světlo lze využít </w:t>
      </w:r>
      <w:r w:rsidR="00910594" w:rsidRPr="008903B4">
        <w:rPr>
          <w:rFonts w:ascii="Arial" w:hAnsi="Arial" w:cs="Arial"/>
          <w:szCs w:val="22"/>
        </w:rPr>
        <w:t>pouze při vstupu do expozice, kde se počítá s</w:t>
      </w:r>
      <w:r w:rsidR="00860D0E" w:rsidRPr="008903B4">
        <w:rPr>
          <w:rFonts w:ascii="Arial" w:hAnsi="Arial" w:cs="Arial"/>
          <w:szCs w:val="22"/>
        </w:rPr>
        <w:t> </w:t>
      </w:r>
      <w:proofErr w:type="spellStart"/>
      <w:r w:rsidR="00860D0E" w:rsidRPr="008903B4">
        <w:rPr>
          <w:rFonts w:ascii="Arial" w:hAnsi="Arial" w:cs="Arial"/>
          <w:szCs w:val="22"/>
        </w:rPr>
        <w:t>mappingem</w:t>
      </w:r>
      <w:proofErr w:type="spellEnd"/>
      <w:r w:rsidR="00860D0E" w:rsidRPr="008903B4">
        <w:rPr>
          <w:rFonts w:ascii="Arial" w:hAnsi="Arial" w:cs="Arial"/>
          <w:szCs w:val="22"/>
        </w:rPr>
        <w:t xml:space="preserve"> na okno</w:t>
      </w:r>
      <w:r w:rsidR="008903B4" w:rsidRPr="008903B4">
        <w:rPr>
          <w:rFonts w:ascii="Arial" w:hAnsi="Arial" w:cs="Arial"/>
          <w:szCs w:val="22"/>
        </w:rPr>
        <w:t>, který je součástí okruhu muzea</w:t>
      </w:r>
      <w:r w:rsidR="00860D0E" w:rsidRPr="008903B4">
        <w:rPr>
          <w:rFonts w:ascii="Arial" w:hAnsi="Arial" w:cs="Arial"/>
          <w:szCs w:val="22"/>
        </w:rPr>
        <w:t xml:space="preserve">.  S dalším denním nasvícením se </w:t>
      </w:r>
      <w:r w:rsidR="00724415" w:rsidRPr="008903B4">
        <w:rPr>
          <w:rFonts w:ascii="Arial" w:hAnsi="Arial" w:cs="Arial"/>
          <w:szCs w:val="22"/>
        </w:rPr>
        <w:t>nepočítá</w:t>
      </w:r>
      <w:r w:rsidR="00724415">
        <w:rPr>
          <w:rFonts w:ascii="Arial" w:hAnsi="Arial" w:cs="Arial"/>
          <w:szCs w:val="22"/>
        </w:rPr>
        <w:t>.</w:t>
      </w:r>
    </w:p>
    <w:p w14:paraId="74E28BC6" w14:textId="77777777" w:rsidR="00F073FC" w:rsidRPr="003B4C44" w:rsidRDefault="00F073FC" w:rsidP="00E676DA">
      <w:pPr>
        <w:spacing w:line="360" w:lineRule="auto"/>
        <w:ind w:left="283" w:firstLine="283"/>
        <w:jc w:val="both"/>
        <w:rPr>
          <w:rFonts w:ascii="Arial" w:hAnsi="Arial" w:cs="Arial"/>
          <w:szCs w:val="22"/>
        </w:rPr>
      </w:pPr>
      <w:r w:rsidRPr="003B4C44">
        <w:rPr>
          <w:rFonts w:ascii="Arial" w:hAnsi="Arial" w:cs="Arial"/>
          <w:szCs w:val="22"/>
        </w:rPr>
        <w:t>Druhou úrovní expozičního osvětlení je osvětlení vlastní expozice, zahrnující nejen osvětlení exponátů, ale také popisků, doprovodných textů, případně plošné grafiky. Toto osvětlení je rozděleno na osvětlení vnitřní instalované uvnitř vitrín a vnější instalované v napájecích lištách. Pro osvětlení exponátů ve vitrínách bude v maximální míře použito vnitřní osvětlení, které umožňuje zajistit plastičtější a dramatičtější osvětlení v porovnání s osvětlením vnějším. Vnější osvětlení exponátů ve vitrínách je doprovázeno řadou potenciálních rušivých vlivů, jako jsou odlesky světelných zdrojů v zasklení vitrín způsobujících oslnění návštěvníků, vrhání stínů návštěvníky na pozorované exponáty a jejich zastínění, projekce konstrukčních částí vitrín na exponáty apod.</w:t>
      </w:r>
    </w:p>
    <w:p w14:paraId="32191687" w14:textId="77777777" w:rsidR="00F073FC" w:rsidRPr="003B4C44" w:rsidRDefault="00F073FC" w:rsidP="00E676DA">
      <w:pPr>
        <w:spacing w:line="360" w:lineRule="auto"/>
        <w:ind w:left="283" w:firstLine="283"/>
        <w:jc w:val="both"/>
        <w:rPr>
          <w:rFonts w:ascii="Arial" w:hAnsi="Arial" w:cs="Arial"/>
          <w:szCs w:val="22"/>
        </w:rPr>
      </w:pPr>
      <w:r w:rsidRPr="003B4C44">
        <w:rPr>
          <w:rFonts w:ascii="Arial" w:hAnsi="Arial" w:cs="Arial"/>
          <w:szCs w:val="22"/>
        </w:rPr>
        <w:t xml:space="preserve">Principiálně budou ve vitrínách použity dva systémy buď samostatně, nebo v kombinaci. První systém osvětlení slouží pro celkové plošné osvětlení exponátů a tvořit jej budou lineární LED moduly osazené v hliníkových profilech. Z čelní strany budou hliníkové profily, v případě hlubších vitrín, osazeny rozptylným krytem, v případě mělčích vitrín lineární čočkou s úhlem poloviční svítivosti cca 30° – 40°, </w:t>
      </w:r>
      <w:r w:rsidRPr="003B4C44">
        <w:rPr>
          <w:rFonts w:ascii="Arial" w:hAnsi="Arial" w:cs="Arial"/>
          <w:szCs w:val="22"/>
        </w:rPr>
        <w:lastRenderedPageBreak/>
        <w:t>která usměrní světelný́ tok do spodních částí vitríny. U volných vitrín budou LED moduly umístěny v úrovni stropu vitrín. V případech, kde by návštěvník mohl přímo vidět svítící část LED modulu, bude řešeno clonění modulu nebo maskování v rámci zasklení vitríny, aby se tento rušivý́ jev maximálně omezil. U vitrín s velkou hloubkou bude celkové osvětlení řešeno z rampy pod stropem a na vnitřním soklu vitríny. Toto osvětlení bude ve vitrínách sloužit pro světelné zvýraznění vybraných exponátů nebo pro dramatické osvětlení celé vitríny, při kterém je celkové osvětlení potlačeno. Pro tento systém budou použity miniaturní světlomety v zápustném nebo přisazeném provedení pro individuální osvětlení vybraných exponátů. Pro vitríny, kde bude třeba větší variabilita tohoto způsobu osvětlení budou instalovány napájecí lišty, do kterých lze miniaturní světlomety přidávat a současně umožňují měnit v rámci lišty polohu světlometů.</w:t>
      </w:r>
    </w:p>
    <w:p w14:paraId="07820C97" w14:textId="77777777" w:rsidR="00F073FC" w:rsidRPr="003B4C44" w:rsidRDefault="00F073FC" w:rsidP="00E676DA">
      <w:pPr>
        <w:spacing w:line="360" w:lineRule="auto"/>
        <w:ind w:left="283" w:firstLine="283"/>
        <w:jc w:val="both"/>
        <w:rPr>
          <w:rFonts w:ascii="Arial" w:hAnsi="Arial" w:cs="Arial"/>
          <w:szCs w:val="22"/>
        </w:rPr>
      </w:pPr>
      <w:r w:rsidRPr="003B4C44">
        <w:rPr>
          <w:rFonts w:ascii="Arial" w:hAnsi="Arial" w:cs="Arial"/>
          <w:szCs w:val="22"/>
        </w:rPr>
        <w:t>Vnější osvětlení z napájecích lišt bude využito pro osvětlení prostorových exponátů, pro osvětlení doprovodných textů, popisků a případné plošné grafiky. V určitých případech budou světlomety v lištách použity pro osvětlení některých vitrín nebo jejich částí.</w:t>
      </w:r>
    </w:p>
    <w:p w14:paraId="2329C4A4" w14:textId="67DC1074" w:rsidR="00F073FC" w:rsidRDefault="00F073FC" w:rsidP="00E676DA">
      <w:pPr>
        <w:spacing w:line="360" w:lineRule="auto"/>
        <w:ind w:left="283" w:firstLine="283"/>
        <w:jc w:val="both"/>
        <w:rPr>
          <w:rFonts w:ascii="Arial" w:hAnsi="Arial" w:cs="Arial"/>
          <w:szCs w:val="22"/>
        </w:rPr>
      </w:pPr>
      <w:r w:rsidRPr="003B4C44">
        <w:rPr>
          <w:rFonts w:ascii="Arial" w:hAnsi="Arial" w:cs="Arial"/>
          <w:szCs w:val="22"/>
        </w:rPr>
        <w:t xml:space="preserve">Vešker. nově instalované expoziční osvětlení bude </w:t>
      </w:r>
      <w:proofErr w:type="spellStart"/>
      <w:r w:rsidRPr="003B4C44">
        <w:rPr>
          <w:rFonts w:ascii="Arial" w:hAnsi="Arial" w:cs="Arial"/>
          <w:szCs w:val="22"/>
        </w:rPr>
        <w:t>stmívatelné</w:t>
      </w:r>
      <w:proofErr w:type="spellEnd"/>
      <w:r w:rsidRPr="003B4C44">
        <w:rPr>
          <w:rFonts w:ascii="Arial" w:hAnsi="Arial" w:cs="Arial"/>
          <w:szCs w:val="22"/>
        </w:rPr>
        <w:t xml:space="preserve"> v rozsahu </w:t>
      </w:r>
      <w:proofErr w:type="gramStart"/>
      <w:r w:rsidRPr="003B4C44">
        <w:rPr>
          <w:rFonts w:ascii="Arial" w:hAnsi="Arial" w:cs="Arial"/>
          <w:szCs w:val="22"/>
        </w:rPr>
        <w:t>1%</w:t>
      </w:r>
      <w:proofErr w:type="gramEnd"/>
      <w:r w:rsidRPr="003B4C44">
        <w:rPr>
          <w:rFonts w:ascii="Arial" w:hAnsi="Arial" w:cs="Arial"/>
          <w:szCs w:val="22"/>
        </w:rPr>
        <w:t xml:space="preserve"> - 100% jmenovité hodnoty světelného tok. Nastavení bude provedeno při instalaci exponátů. Pro expoziční osvětlení budou jako světelné zdroje použity světelné diody (LED), zajišťující kvalitní barevný vjem s teple bílým barevným tónem s náhradní teplotou chromatičnosti </w:t>
      </w:r>
      <w:proofErr w:type="spellStart"/>
      <w:r w:rsidRPr="003B4C44">
        <w:rPr>
          <w:rFonts w:ascii="Arial" w:hAnsi="Arial" w:cs="Arial"/>
          <w:szCs w:val="22"/>
        </w:rPr>
        <w:t>Tcp</w:t>
      </w:r>
      <w:proofErr w:type="spellEnd"/>
      <w:r w:rsidRPr="003B4C44">
        <w:rPr>
          <w:rFonts w:ascii="Arial" w:hAnsi="Arial" w:cs="Arial"/>
          <w:szCs w:val="22"/>
        </w:rPr>
        <w:t xml:space="preserve"> = 3 </w:t>
      </w:r>
      <w:proofErr w:type="gramStart"/>
      <w:r w:rsidRPr="003B4C44">
        <w:rPr>
          <w:rFonts w:ascii="Arial" w:hAnsi="Arial" w:cs="Arial"/>
          <w:szCs w:val="22"/>
        </w:rPr>
        <w:t>000K</w:t>
      </w:r>
      <w:proofErr w:type="gramEnd"/>
      <w:r w:rsidRPr="003B4C44">
        <w:rPr>
          <w:rFonts w:ascii="Arial" w:hAnsi="Arial" w:cs="Arial"/>
          <w:szCs w:val="22"/>
        </w:rPr>
        <w:t xml:space="preserve"> ± 100 K, s indexem podání barev </w:t>
      </w:r>
      <w:proofErr w:type="spellStart"/>
      <w:r w:rsidRPr="003B4C44">
        <w:rPr>
          <w:rFonts w:ascii="Arial" w:hAnsi="Arial" w:cs="Arial"/>
          <w:szCs w:val="22"/>
        </w:rPr>
        <w:t>Ra</w:t>
      </w:r>
      <w:proofErr w:type="spellEnd"/>
      <w:r w:rsidRPr="003B4C44">
        <w:rPr>
          <w:rFonts w:ascii="Arial" w:hAnsi="Arial" w:cs="Arial"/>
          <w:szCs w:val="22"/>
        </w:rPr>
        <w:t xml:space="preserve"> ≥ 90. Osvětlenosti na exponátech budou nastaveny s ohledem na citlivost exponátů podle požadavků </w:t>
      </w:r>
      <w:r w:rsidR="00923B17" w:rsidRPr="003B4C44">
        <w:rPr>
          <w:rFonts w:ascii="Arial" w:hAnsi="Arial" w:cs="Arial"/>
          <w:szCs w:val="22"/>
        </w:rPr>
        <w:t>muzea</w:t>
      </w:r>
      <w:r w:rsidRPr="003B4C44">
        <w:rPr>
          <w:rFonts w:ascii="Arial" w:hAnsi="Arial" w:cs="Arial"/>
          <w:szCs w:val="22"/>
        </w:rPr>
        <w:t>.</w:t>
      </w:r>
    </w:p>
    <w:p w14:paraId="4B83D466" w14:textId="77777777" w:rsidR="00241EAF" w:rsidRPr="00E676DA" w:rsidRDefault="00241EAF" w:rsidP="00E676DA">
      <w:pPr>
        <w:spacing w:line="360" w:lineRule="auto"/>
        <w:ind w:left="283" w:firstLine="283"/>
        <w:jc w:val="both"/>
        <w:rPr>
          <w:rFonts w:ascii="Arial" w:hAnsi="Arial" w:cs="Arial"/>
          <w:szCs w:val="22"/>
        </w:rPr>
      </w:pPr>
    </w:p>
    <w:p w14:paraId="2DB3D8FC" w14:textId="19252DE3" w:rsidR="00F073FC" w:rsidRPr="00241EAF" w:rsidRDefault="006F413F" w:rsidP="00241EAF">
      <w:pPr>
        <w:jc w:val="both"/>
        <w:rPr>
          <w:rFonts w:ascii="Arial" w:hAnsi="Arial" w:cs="Arial"/>
          <w:b/>
          <w:bCs/>
        </w:rPr>
      </w:pPr>
      <w:r w:rsidRPr="00241EAF">
        <w:rPr>
          <w:rFonts w:ascii="Arial" w:hAnsi="Arial" w:cs="Arial"/>
          <w:b/>
          <w:bCs/>
        </w:rPr>
        <w:t xml:space="preserve">Popis světelné </w:t>
      </w:r>
      <w:r w:rsidR="00F073FC" w:rsidRPr="00241EAF">
        <w:rPr>
          <w:rFonts w:ascii="Arial" w:hAnsi="Arial" w:cs="Arial"/>
          <w:b/>
          <w:bCs/>
        </w:rPr>
        <w:t>charakteristiky</w:t>
      </w:r>
    </w:p>
    <w:p w14:paraId="6797FC35" w14:textId="77777777" w:rsidR="00F073FC" w:rsidRPr="00241EAF" w:rsidRDefault="00F073FC" w:rsidP="00241EAF">
      <w:pPr>
        <w:jc w:val="both"/>
        <w:rPr>
          <w:rFonts w:ascii="Arial" w:hAnsi="Arial" w:cs="Arial"/>
        </w:rPr>
      </w:pPr>
      <w:r w:rsidRPr="00241EAF">
        <w:rPr>
          <w:rFonts w:ascii="Arial" w:hAnsi="Arial" w:cs="Arial"/>
        </w:rPr>
        <w:t>1. Použití denního světla pro osvětlení prostoru.</w:t>
      </w:r>
    </w:p>
    <w:p w14:paraId="4CB37417" w14:textId="77777777" w:rsidR="00F073FC" w:rsidRPr="00241EAF" w:rsidRDefault="00F073FC" w:rsidP="00241EAF">
      <w:pPr>
        <w:jc w:val="both"/>
        <w:rPr>
          <w:rFonts w:ascii="Arial" w:hAnsi="Arial" w:cs="Arial"/>
        </w:rPr>
      </w:pPr>
      <w:r w:rsidRPr="00241EAF">
        <w:rPr>
          <w:rFonts w:ascii="Arial" w:hAnsi="Arial" w:cs="Arial"/>
        </w:rPr>
        <w:t>2. Zachování vizuálního propojení s exteriérem.</w:t>
      </w:r>
    </w:p>
    <w:p w14:paraId="1B797358" w14:textId="77777777" w:rsidR="00F073FC" w:rsidRPr="00241EAF" w:rsidRDefault="00F073FC" w:rsidP="00241EAF">
      <w:pPr>
        <w:jc w:val="both"/>
        <w:rPr>
          <w:rFonts w:ascii="Arial" w:hAnsi="Arial" w:cs="Arial"/>
        </w:rPr>
      </w:pPr>
      <w:r w:rsidRPr="00241EAF">
        <w:rPr>
          <w:rFonts w:ascii="Arial" w:hAnsi="Arial" w:cs="Arial"/>
        </w:rPr>
        <w:t>3. Citlivost exponátů na světlo.</w:t>
      </w:r>
    </w:p>
    <w:p w14:paraId="1D4ABA68" w14:textId="77777777" w:rsidR="00F073FC" w:rsidRPr="00241EAF" w:rsidRDefault="00F073FC" w:rsidP="00241EAF">
      <w:pPr>
        <w:jc w:val="both"/>
        <w:rPr>
          <w:rFonts w:ascii="Arial" w:hAnsi="Arial" w:cs="Arial"/>
        </w:rPr>
      </w:pPr>
      <w:r w:rsidRPr="00241EAF">
        <w:rPr>
          <w:rFonts w:ascii="Arial" w:hAnsi="Arial" w:cs="Arial"/>
        </w:rPr>
        <w:t>4. Viditelnost historického prostoru (jako součást expozice).</w:t>
      </w:r>
    </w:p>
    <w:p w14:paraId="56DDED8A" w14:textId="77777777" w:rsidR="00F073FC" w:rsidRPr="00241EAF" w:rsidRDefault="00F073FC" w:rsidP="00241EAF">
      <w:pPr>
        <w:jc w:val="both"/>
        <w:rPr>
          <w:rFonts w:ascii="Arial" w:hAnsi="Arial" w:cs="Arial"/>
        </w:rPr>
      </w:pPr>
      <w:r w:rsidRPr="00241EAF">
        <w:rPr>
          <w:rFonts w:ascii="Arial" w:hAnsi="Arial" w:cs="Arial"/>
        </w:rPr>
        <w:t>5. Dramatická (scénografická) atmosféra nebo klidná světelná hladina.</w:t>
      </w:r>
    </w:p>
    <w:p w14:paraId="1AEEA518" w14:textId="77777777" w:rsidR="00F073FC" w:rsidRPr="00241EAF" w:rsidRDefault="00F073FC" w:rsidP="00241EAF">
      <w:pPr>
        <w:jc w:val="both"/>
        <w:rPr>
          <w:rFonts w:ascii="Arial" w:hAnsi="Arial" w:cs="Arial"/>
        </w:rPr>
      </w:pPr>
      <w:r w:rsidRPr="00241EAF">
        <w:rPr>
          <w:rFonts w:ascii="Arial" w:hAnsi="Arial" w:cs="Arial"/>
        </w:rPr>
        <w:t>6. AV media</w:t>
      </w:r>
    </w:p>
    <w:p w14:paraId="50405B04" w14:textId="77777777" w:rsidR="00F073FC" w:rsidRPr="00241EAF" w:rsidRDefault="00F073FC" w:rsidP="00F073FC">
      <w:pPr>
        <w:ind w:left="283" w:firstLine="283"/>
        <w:jc w:val="both"/>
        <w:rPr>
          <w:rFonts w:ascii="Arial" w:hAnsi="Arial" w:cs="Arial"/>
        </w:rPr>
      </w:pPr>
    </w:p>
    <w:p w14:paraId="6E7AE448" w14:textId="1EE343EB" w:rsidR="002A05A6" w:rsidRPr="00F17529" w:rsidRDefault="00F17529" w:rsidP="00F17529">
      <w:pPr>
        <w:spacing w:before="100" w:beforeAutospacing="1" w:after="100" w:afterAutospacing="1" w:line="360" w:lineRule="auto"/>
        <w:jc w:val="both"/>
        <w:rPr>
          <w:rFonts w:ascii="Arial" w:hAnsi="Arial" w:cs="Arial"/>
          <w:b/>
          <w:bCs/>
          <w:color w:val="0070C0"/>
          <w:u w:val="single"/>
        </w:rPr>
      </w:pPr>
      <w:r>
        <w:rPr>
          <w:rFonts w:ascii="Arial" w:hAnsi="Arial" w:cs="Arial"/>
          <w:b/>
          <w:bCs/>
        </w:rPr>
        <w:t>2</w:t>
      </w:r>
      <w:r w:rsidR="002A05A6" w:rsidRPr="00F17529">
        <w:rPr>
          <w:rFonts w:ascii="Arial" w:hAnsi="Arial" w:cs="Arial"/>
          <w:b/>
          <w:bCs/>
        </w:rPr>
        <w:t>.</w:t>
      </w:r>
      <w:r w:rsidR="002A05A6" w:rsidRPr="00F17529">
        <w:rPr>
          <w:rFonts w:ascii="Arial" w:hAnsi="Arial" w:cs="Arial"/>
          <w:b/>
          <w:bCs/>
          <w:color w:val="000000" w:themeColor="text1"/>
        </w:rPr>
        <w:t>02</w:t>
      </w:r>
      <w:r w:rsidR="002A05A6" w:rsidRPr="00F17529">
        <w:rPr>
          <w:rFonts w:ascii="Arial" w:hAnsi="Arial" w:cs="Arial"/>
          <w:b/>
          <w:bCs/>
          <w:i/>
          <w:iCs/>
          <w:color w:val="000000" w:themeColor="text1"/>
        </w:rPr>
        <w:t xml:space="preserve"> </w:t>
      </w:r>
      <w:r w:rsidRPr="002F4CD7">
        <w:rPr>
          <w:rFonts w:ascii="Arial" w:eastAsiaTheme="majorEastAsia" w:hAnsi="Arial" w:cs="Arial"/>
          <w:b/>
          <w:bCs/>
          <w:color w:val="000000" w:themeColor="text1"/>
        </w:rPr>
        <w:t>Úvodní prostor</w:t>
      </w:r>
      <w:r w:rsidRPr="00F17529">
        <w:rPr>
          <w:rFonts w:ascii="Arial" w:eastAsiaTheme="majorEastAsia" w:hAnsi="Arial" w:cs="Arial"/>
          <w:b/>
          <w:bCs/>
          <w:color w:val="000000" w:themeColor="text1"/>
          <w:u w:val="single"/>
        </w:rPr>
        <w:t xml:space="preserve"> </w:t>
      </w:r>
    </w:p>
    <w:p w14:paraId="5939239D" w14:textId="77777777" w:rsidR="00F073FC" w:rsidRPr="00241EAF" w:rsidRDefault="00F073FC" w:rsidP="00241EAF">
      <w:pPr>
        <w:jc w:val="both"/>
        <w:rPr>
          <w:rFonts w:ascii="Arial" w:hAnsi="Arial" w:cs="Arial"/>
        </w:rPr>
      </w:pPr>
      <w:r w:rsidRPr="00241EAF">
        <w:rPr>
          <w:rFonts w:ascii="Arial" w:hAnsi="Arial" w:cs="Arial"/>
        </w:rPr>
        <w:t>1. Zachování denního světla</w:t>
      </w:r>
    </w:p>
    <w:p w14:paraId="00182E48" w14:textId="77777777" w:rsidR="00F073FC" w:rsidRPr="00241EAF" w:rsidRDefault="00F073FC" w:rsidP="00241EAF">
      <w:pPr>
        <w:jc w:val="both"/>
        <w:rPr>
          <w:rFonts w:ascii="Arial" w:hAnsi="Arial" w:cs="Arial"/>
        </w:rPr>
      </w:pPr>
      <w:r w:rsidRPr="00241EAF">
        <w:rPr>
          <w:rFonts w:ascii="Arial" w:hAnsi="Arial" w:cs="Arial"/>
        </w:rPr>
        <w:t>2. Vizuální spojení s exteriérem</w:t>
      </w:r>
    </w:p>
    <w:p w14:paraId="3AB43761" w14:textId="43B14C60" w:rsidR="00F073FC" w:rsidRPr="00241EAF" w:rsidRDefault="00F073FC" w:rsidP="00241EAF">
      <w:pPr>
        <w:jc w:val="both"/>
        <w:rPr>
          <w:rFonts w:ascii="Arial" w:hAnsi="Arial" w:cs="Arial"/>
        </w:rPr>
      </w:pPr>
      <w:r w:rsidRPr="00241EAF">
        <w:rPr>
          <w:rFonts w:ascii="Arial" w:hAnsi="Arial" w:cs="Arial"/>
        </w:rPr>
        <w:t xml:space="preserve">3. Prostor </w:t>
      </w:r>
      <w:r w:rsidR="00D2075E">
        <w:rPr>
          <w:rFonts w:ascii="Arial" w:hAnsi="Arial" w:cs="Arial"/>
        </w:rPr>
        <w:t>úvodní panel</w:t>
      </w:r>
    </w:p>
    <w:p w14:paraId="2EBD590F" w14:textId="41736BC4" w:rsidR="00F073FC" w:rsidRPr="00241EAF" w:rsidRDefault="00F073FC" w:rsidP="00241EAF">
      <w:pPr>
        <w:jc w:val="both"/>
        <w:rPr>
          <w:rFonts w:ascii="Arial" w:hAnsi="Arial" w:cs="Arial"/>
        </w:rPr>
      </w:pPr>
      <w:r w:rsidRPr="00241EAF">
        <w:rPr>
          <w:rFonts w:ascii="Arial" w:hAnsi="Arial" w:cs="Arial"/>
        </w:rPr>
        <w:lastRenderedPageBreak/>
        <w:t xml:space="preserve">4. </w:t>
      </w:r>
      <w:r w:rsidR="00D1550A">
        <w:rPr>
          <w:rFonts w:ascii="Arial" w:hAnsi="Arial" w:cs="Arial"/>
        </w:rPr>
        <w:t xml:space="preserve">Expoziční </w:t>
      </w:r>
      <w:r w:rsidRPr="00241EAF">
        <w:rPr>
          <w:rFonts w:ascii="Arial" w:hAnsi="Arial" w:cs="Arial"/>
        </w:rPr>
        <w:t>prostor je viditelný v</w:t>
      </w:r>
      <w:r w:rsidR="001345EC" w:rsidRPr="00241EAF">
        <w:rPr>
          <w:rFonts w:ascii="Arial" w:hAnsi="Arial" w:cs="Arial"/>
        </w:rPr>
        <w:t> denním světle</w:t>
      </w:r>
      <w:r w:rsidRPr="00241EAF">
        <w:rPr>
          <w:rFonts w:ascii="Arial" w:hAnsi="Arial" w:cs="Arial"/>
        </w:rPr>
        <w:t>.</w:t>
      </w:r>
    </w:p>
    <w:p w14:paraId="310E6D3E" w14:textId="77777777" w:rsidR="00F073FC" w:rsidRPr="00241EAF" w:rsidRDefault="00F073FC" w:rsidP="00241EAF">
      <w:pPr>
        <w:jc w:val="both"/>
        <w:rPr>
          <w:rFonts w:ascii="Arial" w:hAnsi="Arial" w:cs="Arial"/>
        </w:rPr>
      </w:pPr>
      <w:r w:rsidRPr="00241EAF">
        <w:rPr>
          <w:rFonts w:ascii="Arial" w:hAnsi="Arial" w:cs="Arial"/>
        </w:rPr>
        <w:t>5. Klidná světelná hladina.</w:t>
      </w:r>
    </w:p>
    <w:p w14:paraId="2828262F" w14:textId="76B5CF77" w:rsidR="002A05A6" w:rsidRPr="00B721E4" w:rsidRDefault="00F073FC" w:rsidP="00241EAF">
      <w:pPr>
        <w:jc w:val="both"/>
        <w:rPr>
          <w:rFonts w:ascii="Arial" w:eastAsiaTheme="minorHAnsi" w:hAnsi="Arial" w:cs="Arial"/>
          <w:kern w:val="2"/>
          <w:lang w:eastAsia="en-US"/>
          <w14:ligatures w14:val="standardContextual"/>
        </w:rPr>
      </w:pPr>
      <w:r w:rsidRPr="00241EAF">
        <w:rPr>
          <w:rFonts w:ascii="Arial" w:hAnsi="Arial" w:cs="Arial"/>
        </w:rPr>
        <w:t xml:space="preserve">6. </w:t>
      </w:r>
      <w:r w:rsidR="00D171F9" w:rsidRPr="00241EAF">
        <w:rPr>
          <w:rFonts w:ascii="Arial" w:hAnsi="Arial" w:cs="Arial"/>
        </w:rPr>
        <w:t>AV media</w:t>
      </w:r>
    </w:p>
    <w:p w14:paraId="34F1FC82" w14:textId="77777777" w:rsidR="00F073FC" w:rsidRDefault="00F073FC" w:rsidP="00F073FC">
      <w:pPr>
        <w:ind w:left="283" w:firstLine="283"/>
        <w:jc w:val="both"/>
        <w:rPr>
          <w:rFonts w:ascii="Arial" w:hAnsi="Arial" w:cs="Arial"/>
        </w:rPr>
      </w:pPr>
    </w:p>
    <w:p w14:paraId="356C0E80" w14:textId="77777777" w:rsidR="00C917BB" w:rsidRPr="00241EAF" w:rsidRDefault="00C917BB" w:rsidP="00062015">
      <w:pPr>
        <w:jc w:val="both"/>
        <w:rPr>
          <w:rFonts w:ascii="Arial" w:hAnsi="Arial" w:cs="Arial"/>
        </w:rPr>
      </w:pPr>
    </w:p>
    <w:p w14:paraId="5091EC5B" w14:textId="0C14ABA3" w:rsidR="001345EC" w:rsidRPr="00D10357" w:rsidRDefault="00D10357" w:rsidP="00D10357">
      <w:pPr>
        <w:pStyle w:val="Normlnweb"/>
        <w:spacing w:line="360" w:lineRule="auto"/>
        <w:jc w:val="both"/>
        <w:rPr>
          <w:rFonts w:ascii="Arial" w:hAnsi="Arial" w:cs="Arial"/>
          <w:b/>
          <w:bCs/>
          <w:color w:val="0070C0"/>
          <w:u w:val="single"/>
        </w:rPr>
      </w:pPr>
      <w:r>
        <w:rPr>
          <w:rFonts w:ascii="Arial" w:hAnsi="Arial" w:cs="Arial"/>
          <w:b/>
          <w:bCs/>
        </w:rPr>
        <w:t>2</w:t>
      </w:r>
      <w:r w:rsidR="001345EC" w:rsidRPr="00241EAF">
        <w:rPr>
          <w:rFonts w:ascii="Arial" w:hAnsi="Arial" w:cs="Arial"/>
          <w:b/>
          <w:bCs/>
        </w:rPr>
        <w:t>.0</w:t>
      </w:r>
      <w:r w:rsidR="002F4CD7">
        <w:rPr>
          <w:rFonts w:ascii="Arial" w:hAnsi="Arial" w:cs="Arial"/>
          <w:b/>
          <w:bCs/>
        </w:rPr>
        <w:t xml:space="preserve">3 </w:t>
      </w:r>
      <w:r w:rsidRPr="00D10357">
        <w:rPr>
          <w:rFonts w:ascii="Arial" w:hAnsi="Arial" w:cs="Arial"/>
          <w:b/>
          <w:bCs/>
          <w:color w:val="000000" w:themeColor="text1"/>
        </w:rPr>
        <w:t>Počátky lázní (0–1818)</w:t>
      </w:r>
      <w:r w:rsidRPr="00D10357">
        <w:rPr>
          <w:rFonts w:ascii="Arial" w:hAnsi="Arial" w:cs="Arial"/>
          <w:b/>
          <w:bCs/>
          <w:color w:val="000000" w:themeColor="text1"/>
          <w:u w:val="single"/>
        </w:rPr>
        <w:t xml:space="preserve"> </w:t>
      </w:r>
    </w:p>
    <w:p w14:paraId="7CF057F1" w14:textId="5435F61E" w:rsidR="00F073FC" w:rsidRPr="00241EAF" w:rsidRDefault="00F073FC" w:rsidP="00241EAF">
      <w:pPr>
        <w:jc w:val="both"/>
        <w:rPr>
          <w:rFonts w:ascii="Arial" w:hAnsi="Arial" w:cs="Arial"/>
        </w:rPr>
      </w:pPr>
      <w:r w:rsidRPr="00241EAF">
        <w:rPr>
          <w:rFonts w:ascii="Arial" w:hAnsi="Arial" w:cs="Arial"/>
        </w:rPr>
        <w:t>1. 0 % denního světla</w:t>
      </w:r>
    </w:p>
    <w:p w14:paraId="2B6ABED3" w14:textId="77777777" w:rsidR="00F073FC" w:rsidRPr="00241EAF" w:rsidRDefault="00F073FC" w:rsidP="00241EAF">
      <w:pPr>
        <w:jc w:val="both"/>
        <w:rPr>
          <w:rFonts w:ascii="Arial" w:hAnsi="Arial" w:cs="Arial"/>
        </w:rPr>
      </w:pPr>
      <w:r w:rsidRPr="00241EAF">
        <w:rPr>
          <w:rFonts w:ascii="Arial" w:hAnsi="Arial" w:cs="Arial"/>
        </w:rPr>
        <w:t>2. Bez vizuálního propojení s exteriérem.</w:t>
      </w:r>
    </w:p>
    <w:p w14:paraId="39276B4F" w14:textId="7FD2FA1A" w:rsidR="00F073FC" w:rsidRPr="00241EAF" w:rsidRDefault="00F073FC" w:rsidP="00241EAF">
      <w:pPr>
        <w:jc w:val="both"/>
        <w:rPr>
          <w:rFonts w:ascii="Arial" w:hAnsi="Arial" w:cs="Arial"/>
        </w:rPr>
      </w:pPr>
      <w:r w:rsidRPr="00241EAF">
        <w:rPr>
          <w:rFonts w:ascii="Arial" w:hAnsi="Arial" w:cs="Arial"/>
        </w:rPr>
        <w:t xml:space="preserve">3. Prostor </w:t>
      </w:r>
      <w:r w:rsidR="00C61F75">
        <w:rPr>
          <w:rFonts w:ascii="Arial" w:hAnsi="Arial" w:cs="Arial"/>
        </w:rPr>
        <w:t xml:space="preserve">s exponáty ve vitrínách, které vystupují </w:t>
      </w:r>
      <w:r w:rsidR="002C4265">
        <w:rPr>
          <w:rFonts w:ascii="Arial" w:hAnsi="Arial" w:cs="Arial"/>
        </w:rPr>
        <w:t>ze tmy.</w:t>
      </w:r>
    </w:p>
    <w:p w14:paraId="384C9A8E" w14:textId="315E4873" w:rsidR="00F073FC" w:rsidRPr="00241EAF" w:rsidRDefault="00F073FC" w:rsidP="00241EAF">
      <w:pPr>
        <w:jc w:val="both"/>
        <w:rPr>
          <w:rFonts w:ascii="Arial" w:hAnsi="Arial" w:cs="Arial"/>
        </w:rPr>
      </w:pPr>
      <w:r w:rsidRPr="00241EAF">
        <w:rPr>
          <w:rFonts w:ascii="Arial" w:hAnsi="Arial" w:cs="Arial"/>
        </w:rPr>
        <w:t xml:space="preserve">4. </w:t>
      </w:r>
      <w:r w:rsidR="00D1550A">
        <w:rPr>
          <w:rFonts w:ascii="Arial" w:hAnsi="Arial" w:cs="Arial"/>
        </w:rPr>
        <w:t xml:space="preserve">Expoziční </w:t>
      </w:r>
      <w:r w:rsidR="00D1550A" w:rsidRPr="00241EAF">
        <w:rPr>
          <w:rFonts w:ascii="Arial" w:hAnsi="Arial" w:cs="Arial"/>
        </w:rPr>
        <w:t xml:space="preserve">prostor </w:t>
      </w:r>
      <w:r w:rsidR="00D1550A">
        <w:rPr>
          <w:rFonts w:ascii="Arial" w:hAnsi="Arial" w:cs="Arial"/>
        </w:rPr>
        <w:t>není</w:t>
      </w:r>
      <w:r w:rsidR="00D1550A" w:rsidRPr="00241EAF">
        <w:rPr>
          <w:rFonts w:ascii="Arial" w:hAnsi="Arial" w:cs="Arial"/>
        </w:rPr>
        <w:t xml:space="preserve"> viditelný v denním světle.</w:t>
      </w:r>
    </w:p>
    <w:p w14:paraId="6DD1FFCB" w14:textId="46215EF0" w:rsidR="00F073FC" w:rsidRPr="00241EAF" w:rsidRDefault="00F073FC" w:rsidP="00241EAF">
      <w:pPr>
        <w:jc w:val="both"/>
        <w:rPr>
          <w:rFonts w:ascii="Arial" w:hAnsi="Arial" w:cs="Arial"/>
        </w:rPr>
      </w:pPr>
      <w:r w:rsidRPr="00241EAF">
        <w:rPr>
          <w:rFonts w:ascii="Arial" w:hAnsi="Arial" w:cs="Arial"/>
        </w:rPr>
        <w:t xml:space="preserve">5. </w:t>
      </w:r>
      <w:r w:rsidR="00C61F75">
        <w:rPr>
          <w:rFonts w:ascii="Arial" w:hAnsi="Arial" w:cs="Arial"/>
        </w:rPr>
        <w:t>Atmosféra ambientního osvětlení probublávání a čeření vody</w:t>
      </w:r>
    </w:p>
    <w:p w14:paraId="2C4EF028" w14:textId="3095ACE7" w:rsidR="00F073FC" w:rsidRPr="00241EAF" w:rsidRDefault="00F073FC" w:rsidP="00241EAF">
      <w:pPr>
        <w:jc w:val="both"/>
        <w:rPr>
          <w:rFonts w:ascii="Arial" w:hAnsi="Arial" w:cs="Arial"/>
        </w:rPr>
      </w:pPr>
      <w:r w:rsidRPr="00241EAF">
        <w:rPr>
          <w:rFonts w:ascii="Arial" w:hAnsi="Arial" w:cs="Arial"/>
        </w:rPr>
        <w:t xml:space="preserve">6. </w:t>
      </w:r>
      <w:r w:rsidR="001345EC" w:rsidRPr="00241EAF">
        <w:rPr>
          <w:rFonts w:ascii="Arial" w:hAnsi="Arial" w:cs="Arial"/>
        </w:rPr>
        <w:t xml:space="preserve">Bez </w:t>
      </w:r>
      <w:r w:rsidR="00970E4D" w:rsidRPr="00241EAF">
        <w:rPr>
          <w:rFonts w:ascii="Arial" w:hAnsi="Arial" w:cs="Arial"/>
        </w:rPr>
        <w:t>AV</w:t>
      </w:r>
    </w:p>
    <w:p w14:paraId="55025418" w14:textId="2F53991D" w:rsidR="001262D6" w:rsidRPr="001262D6" w:rsidRDefault="001262D6" w:rsidP="00B022F7">
      <w:pPr>
        <w:pStyle w:val="Normlnweb"/>
        <w:numPr>
          <w:ilvl w:val="1"/>
          <w:numId w:val="20"/>
        </w:numPr>
        <w:spacing w:line="360" w:lineRule="auto"/>
        <w:jc w:val="both"/>
        <w:rPr>
          <w:rFonts w:ascii="Arial" w:hAnsi="Arial" w:cs="Arial"/>
          <w:b/>
          <w:bCs/>
          <w:color w:val="000000" w:themeColor="text1"/>
        </w:rPr>
      </w:pPr>
      <w:r w:rsidRPr="001262D6">
        <w:rPr>
          <w:rFonts w:ascii="Arial" w:hAnsi="Arial" w:cs="Arial"/>
          <w:b/>
          <w:bCs/>
          <w:color w:val="000000" w:themeColor="text1"/>
        </w:rPr>
        <w:t xml:space="preserve">První zmínky o pramenech a první výzkumy pramenů </w:t>
      </w:r>
    </w:p>
    <w:p w14:paraId="622A9B02" w14:textId="05CC7C72" w:rsidR="00F073FC" w:rsidRPr="00241EAF" w:rsidRDefault="00F073FC" w:rsidP="00241EAF">
      <w:pPr>
        <w:jc w:val="both"/>
        <w:rPr>
          <w:rFonts w:ascii="Arial" w:hAnsi="Arial" w:cs="Arial"/>
        </w:rPr>
      </w:pPr>
      <w:r w:rsidRPr="00241EAF">
        <w:rPr>
          <w:rFonts w:ascii="Arial" w:hAnsi="Arial" w:cs="Arial"/>
        </w:rPr>
        <w:t xml:space="preserve">1. </w:t>
      </w:r>
      <w:r w:rsidR="00257BFC" w:rsidRPr="00241EAF">
        <w:rPr>
          <w:rFonts w:ascii="Arial" w:hAnsi="Arial" w:cs="Arial"/>
        </w:rPr>
        <w:t xml:space="preserve"> 0 % denního světla</w:t>
      </w:r>
    </w:p>
    <w:p w14:paraId="013825FD" w14:textId="77777777" w:rsidR="00257BFC" w:rsidRPr="00241EAF" w:rsidRDefault="00257BFC" w:rsidP="00257BFC">
      <w:pPr>
        <w:jc w:val="both"/>
        <w:rPr>
          <w:rFonts w:ascii="Arial" w:hAnsi="Arial" w:cs="Arial"/>
        </w:rPr>
      </w:pPr>
      <w:r w:rsidRPr="00241EAF">
        <w:rPr>
          <w:rFonts w:ascii="Arial" w:hAnsi="Arial" w:cs="Arial"/>
        </w:rPr>
        <w:t>2. Bez vizuálního propojení s exteriérem.</w:t>
      </w:r>
    </w:p>
    <w:p w14:paraId="2C1EFD43" w14:textId="03D9D619" w:rsidR="00257BFC" w:rsidRPr="00241EAF" w:rsidRDefault="00257BFC" w:rsidP="00257BFC">
      <w:pPr>
        <w:jc w:val="both"/>
        <w:rPr>
          <w:rFonts w:ascii="Arial" w:hAnsi="Arial" w:cs="Arial"/>
        </w:rPr>
      </w:pPr>
      <w:r w:rsidRPr="00241EAF">
        <w:rPr>
          <w:rFonts w:ascii="Arial" w:hAnsi="Arial" w:cs="Arial"/>
        </w:rPr>
        <w:t xml:space="preserve">3. Prostor </w:t>
      </w:r>
      <w:r>
        <w:rPr>
          <w:rFonts w:ascii="Arial" w:hAnsi="Arial" w:cs="Arial"/>
        </w:rPr>
        <w:t>s exponáty ve vitrínách, které vystupují ze tmy.</w:t>
      </w:r>
      <w:r w:rsidR="00227D65">
        <w:rPr>
          <w:rFonts w:ascii="Arial" w:hAnsi="Arial" w:cs="Arial"/>
        </w:rPr>
        <w:t xml:space="preserve"> </w:t>
      </w:r>
      <w:r w:rsidR="00227D65" w:rsidRPr="00241EAF">
        <w:rPr>
          <w:rFonts w:ascii="Arial" w:hAnsi="Arial" w:cs="Arial"/>
        </w:rPr>
        <w:t xml:space="preserve">Exponáty </w:t>
      </w:r>
      <w:proofErr w:type="gramStart"/>
      <w:r w:rsidR="00227D65" w:rsidRPr="00241EAF">
        <w:rPr>
          <w:rFonts w:ascii="Arial" w:hAnsi="Arial" w:cs="Arial"/>
        </w:rPr>
        <w:t>s</w:t>
      </w:r>
      <w:proofErr w:type="gramEnd"/>
      <w:r w:rsidR="00227D65" w:rsidRPr="00241EAF">
        <w:rPr>
          <w:rFonts w:ascii="Arial" w:hAnsi="Arial" w:cs="Arial"/>
        </w:rPr>
        <w:t xml:space="preserve"> citlivosti na denní světlo (dokumenty v zásuvkách).</w:t>
      </w:r>
    </w:p>
    <w:p w14:paraId="62003BDA" w14:textId="77777777" w:rsidR="00257BFC" w:rsidRPr="00241EAF" w:rsidRDefault="00257BFC" w:rsidP="00257BFC">
      <w:pPr>
        <w:jc w:val="both"/>
        <w:rPr>
          <w:rFonts w:ascii="Arial" w:hAnsi="Arial" w:cs="Arial"/>
        </w:rPr>
      </w:pPr>
      <w:r w:rsidRPr="00241EAF">
        <w:rPr>
          <w:rFonts w:ascii="Arial" w:hAnsi="Arial" w:cs="Arial"/>
        </w:rPr>
        <w:t xml:space="preserve">4. </w:t>
      </w:r>
      <w:r>
        <w:rPr>
          <w:rFonts w:ascii="Arial" w:hAnsi="Arial" w:cs="Arial"/>
        </w:rPr>
        <w:t xml:space="preserve">Expoziční </w:t>
      </w:r>
      <w:r w:rsidRPr="00241EAF">
        <w:rPr>
          <w:rFonts w:ascii="Arial" w:hAnsi="Arial" w:cs="Arial"/>
        </w:rPr>
        <w:t xml:space="preserve">prostor </w:t>
      </w:r>
      <w:r>
        <w:rPr>
          <w:rFonts w:ascii="Arial" w:hAnsi="Arial" w:cs="Arial"/>
        </w:rPr>
        <w:t>není</w:t>
      </w:r>
      <w:r w:rsidRPr="00241EAF">
        <w:rPr>
          <w:rFonts w:ascii="Arial" w:hAnsi="Arial" w:cs="Arial"/>
        </w:rPr>
        <w:t xml:space="preserve"> viditelný v denním světle.</w:t>
      </w:r>
    </w:p>
    <w:p w14:paraId="445EC4F2" w14:textId="38E51679" w:rsidR="00F073FC" w:rsidRPr="00241EAF" w:rsidRDefault="00F073FC" w:rsidP="00241EAF">
      <w:pPr>
        <w:jc w:val="both"/>
        <w:rPr>
          <w:rFonts w:ascii="Arial" w:hAnsi="Arial" w:cs="Arial"/>
        </w:rPr>
      </w:pPr>
      <w:r w:rsidRPr="00241EAF">
        <w:rPr>
          <w:rFonts w:ascii="Arial" w:hAnsi="Arial" w:cs="Arial"/>
        </w:rPr>
        <w:t xml:space="preserve">5. </w:t>
      </w:r>
      <w:r w:rsidR="00C94CAA" w:rsidRPr="00241EAF">
        <w:rPr>
          <w:rFonts w:ascii="Arial" w:hAnsi="Arial" w:cs="Arial"/>
        </w:rPr>
        <w:t>Atmosféra určena projekcí</w:t>
      </w:r>
    </w:p>
    <w:p w14:paraId="02B64458" w14:textId="7820619A" w:rsidR="00F073FC" w:rsidRPr="00241EAF" w:rsidRDefault="00F073FC" w:rsidP="00241EAF">
      <w:pPr>
        <w:jc w:val="both"/>
        <w:rPr>
          <w:rFonts w:ascii="Arial" w:hAnsi="Arial" w:cs="Arial"/>
        </w:rPr>
      </w:pPr>
      <w:r w:rsidRPr="00241EAF">
        <w:rPr>
          <w:rFonts w:ascii="Arial" w:hAnsi="Arial" w:cs="Arial"/>
        </w:rPr>
        <w:t xml:space="preserve">6. </w:t>
      </w:r>
      <w:r w:rsidR="00257BFC" w:rsidRPr="00241EAF">
        <w:rPr>
          <w:rFonts w:ascii="Arial" w:hAnsi="Arial" w:cs="Arial"/>
        </w:rPr>
        <w:t>AV media</w:t>
      </w:r>
      <w:r w:rsidR="00B72968">
        <w:rPr>
          <w:rFonts w:ascii="Arial" w:hAnsi="Arial" w:cs="Arial"/>
        </w:rPr>
        <w:t>, projekce</w:t>
      </w:r>
    </w:p>
    <w:p w14:paraId="576275DC" w14:textId="77777777" w:rsidR="00241EAF" w:rsidRPr="00241EAF" w:rsidRDefault="00241EAF" w:rsidP="00501E1E">
      <w:pPr>
        <w:jc w:val="both"/>
        <w:rPr>
          <w:rFonts w:ascii="Arial" w:hAnsi="Arial" w:cs="Arial"/>
          <w:b/>
          <w:bCs/>
        </w:rPr>
      </w:pPr>
    </w:p>
    <w:p w14:paraId="22ED1758" w14:textId="76FA17CA" w:rsidR="00171DCF" w:rsidRPr="00171DCF" w:rsidRDefault="00171DCF" w:rsidP="00B022F7">
      <w:pPr>
        <w:pStyle w:val="Normlnweb"/>
        <w:numPr>
          <w:ilvl w:val="1"/>
          <w:numId w:val="21"/>
        </w:numPr>
        <w:spacing w:line="360" w:lineRule="auto"/>
        <w:jc w:val="both"/>
        <w:rPr>
          <w:rFonts w:ascii="Arial" w:hAnsi="Arial" w:cs="Arial"/>
          <w:b/>
          <w:bCs/>
          <w:color w:val="000000" w:themeColor="text1"/>
        </w:rPr>
      </w:pPr>
      <w:r w:rsidRPr="00171DCF">
        <w:rPr>
          <w:rFonts w:ascii="Arial" w:hAnsi="Arial" w:cs="Arial"/>
          <w:b/>
          <w:bCs/>
          <w:color w:val="000000" w:themeColor="text1"/>
        </w:rPr>
        <w:t xml:space="preserve">Jímání pramenů </w:t>
      </w:r>
    </w:p>
    <w:p w14:paraId="73529F13" w14:textId="1189ACE3" w:rsidR="00F073FC" w:rsidRPr="00241EAF" w:rsidRDefault="00F073FC" w:rsidP="00241EAF">
      <w:pPr>
        <w:jc w:val="both"/>
        <w:rPr>
          <w:rFonts w:ascii="Arial" w:hAnsi="Arial" w:cs="Arial"/>
        </w:rPr>
      </w:pPr>
      <w:r w:rsidRPr="00241EAF">
        <w:rPr>
          <w:rFonts w:ascii="Arial" w:hAnsi="Arial" w:cs="Arial"/>
        </w:rPr>
        <w:t xml:space="preserve">1. </w:t>
      </w:r>
      <w:r w:rsidR="00C92693" w:rsidRPr="00241EAF">
        <w:rPr>
          <w:rFonts w:ascii="Arial" w:hAnsi="Arial" w:cs="Arial"/>
        </w:rPr>
        <w:t>Bez</w:t>
      </w:r>
      <w:r w:rsidRPr="00241EAF">
        <w:rPr>
          <w:rFonts w:ascii="Arial" w:hAnsi="Arial" w:cs="Arial"/>
        </w:rPr>
        <w:t xml:space="preserve"> denního světla, </w:t>
      </w:r>
      <w:r w:rsidR="00C92693" w:rsidRPr="00241EAF">
        <w:rPr>
          <w:rFonts w:ascii="Arial" w:hAnsi="Arial" w:cs="Arial"/>
        </w:rPr>
        <w:t>10</w:t>
      </w:r>
      <w:r w:rsidRPr="00241EAF">
        <w:rPr>
          <w:rFonts w:ascii="Arial" w:hAnsi="Arial" w:cs="Arial"/>
        </w:rPr>
        <w:t>0% stínění oken</w:t>
      </w:r>
    </w:p>
    <w:p w14:paraId="43AD9583" w14:textId="77777777" w:rsidR="00F073FC" w:rsidRPr="00241EAF" w:rsidRDefault="00F073FC" w:rsidP="00241EAF">
      <w:pPr>
        <w:jc w:val="both"/>
        <w:rPr>
          <w:rFonts w:ascii="Arial" w:hAnsi="Arial" w:cs="Arial"/>
        </w:rPr>
      </w:pPr>
      <w:r w:rsidRPr="00241EAF">
        <w:rPr>
          <w:rFonts w:ascii="Arial" w:hAnsi="Arial" w:cs="Arial"/>
        </w:rPr>
        <w:t>2. Bez vizuálního propojení s exteriérem.</w:t>
      </w:r>
    </w:p>
    <w:p w14:paraId="754D94EF" w14:textId="08F1A22D" w:rsidR="00F073FC" w:rsidRPr="00241EAF" w:rsidRDefault="00F073FC" w:rsidP="00241EAF">
      <w:pPr>
        <w:jc w:val="both"/>
        <w:rPr>
          <w:rFonts w:ascii="Arial" w:hAnsi="Arial" w:cs="Arial"/>
        </w:rPr>
      </w:pPr>
      <w:r w:rsidRPr="00241EAF">
        <w:rPr>
          <w:rFonts w:ascii="Arial" w:hAnsi="Arial" w:cs="Arial"/>
        </w:rPr>
        <w:t xml:space="preserve">3. Exponáty </w:t>
      </w:r>
      <w:r w:rsidR="00227D65">
        <w:rPr>
          <w:rFonts w:ascii="Arial" w:hAnsi="Arial" w:cs="Arial"/>
        </w:rPr>
        <w:t>bez</w:t>
      </w:r>
      <w:r w:rsidRPr="00241EAF">
        <w:rPr>
          <w:rFonts w:ascii="Arial" w:hAnsi="Arial" w:cs="Arial"/>
        </w:rPr>
        <w:t xml:space="preserve"> citlivosti na denní světlo</w:t>
      </w:r>
      <w:r w:rsidR="00227D65">
        <w:rPr>
          <w:rFonts w:ascii="Arial" w:hAnsi="Arial" w:cs="Arial"/>
        </w:rPr>
        <w:t>.</w:t>
      </w:r>
    </w:p>
    <w:p w14:paraId="1FEDEB9B" w14:textId="77777777" w:rsidR="00227D65" w:rsidRPr="00241EAF" w:rsidRDefault="00227D65" w:rsidP="00227D65">
      <w:pPr>
        <w:jc w:val="both"/>
        <w:rPr>
          <w:rFonts w:ascii="Arial" w:hAnsi="Arial" w:cs="Arial"/>
        </w:rPr>
      </w:pPr>
      <w:r w:rsidRPr="00241EAF">
        <w:rPr>
          <w:rFonts w:ascii="Arial" w:hAnsi="Arial" w:cs="Arial"/>
        </w:rPr>
        <w:t xml:space="preserve">4. </w:t>
      </w:r>
      <w:r>
        <w:rPr>
          <w:rFonts w:ascii="Arial" w:hAnsi="Arial" w:cs="Arial"/>
        </w:rPr>
        <w:t xml:space="preserve">Expoziční </w:t>
      </w:r>
      <w:r w:rsidRPr="00241EAF">
        <w:rPr>
          <w:rFonts w:ascii="Arial" w:hAnsi="Arial" w:cs="Arial"/>
        </w:rPr>
        <w:t xml:space="preserve">prostor </w:t>
      </w:r>
      <w:r>
        <w:rPr>
          <w:rFonts w:ascii="Arial" w:hAnsi="Arial" w:cs="Arial"/>
        </w:rPr>
        <w:t>není</w:t>
      </w:r>
      <w:r w:rsidRPr="00241EAF">
        <w:rPr>
          <w:rFonts w:ascii="Arial" w:hAnsi="Arial" w:cs="Arial"/>
        </w:rPr>
        <w:t xml:space="preserve"> viditelný v denním světle.</w:t>
      </w:r>
    </w:p>
    <w:p w14:paraId="04D2382E" w14:textId="4CC39246" w:rsidR="00F073FC" w:rsidRPr="00241EAF" w:rsidRDefault="00F073FC" w:rsidP="00241EAF">
      <w:pPr>
        <w:jc w:val="both"/>
        <w:rPr>
          <w:rFonts w:ascii="Arial" w:hAnsi="Arial" w:cs="Arial"/>
        </w:rPr>
      </w:pPr>
      <w:r w:rsidRPr="00241EAF">
        <w:rPr>
          <w:rFonts w:ascii="Arial" w:hAnsi="Arial" w:cs="Arial"/>
        </w:rPr>
        <w:t xml:space="preserve">5. </w:t>
      </w:r>
      <w:r w:rsidR="00A340DE" w:rsidRPr="00241EAF">
        <w:rPr>
          <w:rFonts w:ascii="Arial" w:hAnsi="Arial" w:cs="Arial"/>
        </w:rPr>
        <w:t>Atmosféra určena projekcí</w:t>
      </w:r>
    </w:p>
    <w:p w14:paraId="1C8D259B" w14:textId="1BC3D0D1" w:rsidR="00F073FC" w:rsidRPr="00453C90" w:rsidRDefault="00F073FC" w:rsidP="00453C90">
      <w:pPr>
        <w:spacing w:line="360" w:lineRule="auto"/>
        <w:jc w:val="both"/>
        <w:rPr>
          <w:rFonts w:ascii="Arial" w:hAnsi="Arial" w:cs="Arial"/>
        </w:rPr>
      </w:pPr>
      <w:r w:rsidRPr="00241EAF">
        <w:rPr>
          <w:rFonts w:ascii="Arial" w:hAnsi="Arial" w:cs="Arial"/>
        </w:rPr>
        <w:t xml:space="preserve">6. </w:t>
      </w:r>
      <w:r w:rsidR="00416ADA">
        <w:rPr>
          <w:rFonts w:ascii="Arial" w:hAnsi="Arial" w:cs="Arial"/>
        </w:rPr>
        <w:t>AV media, projekce</w:t>
      </w:r>
      <w:r w:rsidR="00F12670" w:rsidRPr="00241EAF">
        <w:rPr>
          <w:rFonts w:ascii="Arial" w:hAnsi="Arial" w:cs="Arial"/>
        </w:rPr>
        <w:t xml:space="preserve"> </w:t>
      </w:r>
    </w:p>
    <w:p w14:paraId="1BEDF6A7" w14:textId="75343DBD" w:rsidR="00F12670" w:rsidRPr="00B721E4" w:rsidRDefault="00C94CAA" w:rsidP="00C94CAA">
      <w:pPr>
        <w:pStyle w:val="Normlnweb"/>
        <w:spacing w:line="360" w:lineRule="auto"/>
        <w:jc w:val="both"/>
        <w:rPr>
          <w:rFonts w:ascii="Arial" w:hAnsi="Arial" w:cs="Arial"/>
          <w:b/>
          <w:bCs/>
          <w:color w:val="000000" w:themeColor="text1"/>
        </w:rPr>
      </w:pPr>
      <w:r w:rsidRPr="00C94CAA">
        <w:rPr>
          <w:rFonts w:ascii="Arial" w:hAnsi="Arial" w:cs="Arial"/>
          <w:b/>
          <w:bCs/>
          <w:color w:val="000000" w:themeColor="text1"/>
        </w:rPr>
        <w:t xml:space="preserve">2.03 </w:t>
      </w:r>
      <w:r>
        <w:rPr>
          <w:rFonts w:ascii="Arial" w:hAnsi="Arial" w:cs="Arial"/>
          <w:b/>
          <w:bCs/>
          <w:color w:val="000000" w:themeColor="text1"/>
        </w:rPr>
        <w:tab/>
      </w:r>
      <w:r w:rsidRPr="00C94CAA">
        <w:rPr>
          <w:rFonts w:ascii="Arial" w:hAnsi="Arial" w:cs="Arial"/>
          <w:b/>
          <w:bCs/>
          <w:color w:val="000000" w:themeColor="text1"/>
        </w:rPr>
        <w:t xml:space="preserve">Stáčení pramenů </w:t>
      </w:r>
    </w:p>
    <w:p w14:paraId="088B9F8C" w14:textId="515546A3" w:rsidR="00F073FC" w:rsidRPr="00241EAF" w:rsidRDefault="00F073FC" w:rsidP="00241EAF">
      <w:pPr>
        <w:jc w:val="both"/>
        <w:rPr>
          <w:rFonts w:ascii="Arial" w:hAnsi="Arial" w:cs="Arial"/>
        </w:rPr>
      </w:pPr>
      <w:r w:rsidRPr="00241EAF">
        <w:rPr>
          <w:rFonts w:ascii="Arial" w:hAnsi="Arial" w:cs="Arial"/>
        </w:rPr>
        <w:t xml:space="preserve">1. 0 % denního světla, </w:t>
      </w:r>
      <w:r w:rsidR="00F12670" w:rsidRPr="00241EAF">
        <w:rPr>
          <w:rFonts w:ascii="Arial" w:hAnsi="Arial" w:cs="Arial"/>
        </w:rPr>
        <w:t>10</w:t>
      </w:r>
      <w:r w:rsidRPr="00241EAF">
        <w:rPr>
          <w:rFonts w:ascii="Arial" w:hAnsi="Arial" w:cs="Arial"/>
        </w:rPr>
        <w:t>0% stínění oken.</w:t>
      </w:r>
    </w:p>
    <w:p w14:paraId="6F746831" w14:textId="25EECEBD" w:rsidR="00F073FC" w:rsidRPr="00241EAF" w:rsidRDefault="00F073FC" w:rsidP="00241EAF">
      <w:pPr>
        <w:jc w:val="both"/>
        <w:rPr>
          <w:rFonts w:ascii="Arial" w:hAnsi="Arial" w:cs="Arial"/>
        </w:rPr>
      </w:pPr>
      <w:r w:rsidRPr="00241EAF">
        <w:rPr>
          <w:rFonts w:ascii="Arial" w:hAnsi="Arial" w:cs="Arial"/>
        </w:rPr>
        <w:t xml:space="preserve">2. </w:t>
      </w:r>
      <w:r w:rsidR="00F12670" w:rsidRPr="00241EAF">
        <w:rPr>
          <w:rFonts w:ascii="Arial" w:hAnsi="Arial" w:cs="Arial"/>
        </w:rPr>
        <w:t xml:space="preserve">Bez </w:t>
      </w:r>
      <w:r w:rsidRPr="00241EAF">
        <w:rPr>
          <w:rFonts w:ascii="Arial" w:hAnsi="Arial" w:cs="Arial"/>
        </w:rPr>
        <w:t>vizuální</w:t>
      </w:r>
      <w:r w:rsidR="00F12670" w:rsidRPr="00241EAF">
        <w:rPr>
          <w:rFonts w:ascii="Arial" w:hAnsi="Arial" w:cs="Arial"/>
        </w:rPr>
        <w:t>ho</w:t>
      </w:r>
      <w:r w:rsidRPr="00241EAF">
        <w:rPr>
          <w:rFonts w:ascii="Arial" w:hAnsi="Arial" w:cs="Arial"/>
        </w:rPr>
        <w:t xml:space="preserve"> propojení s exteriérem.</w:t>
      </w:r>
    </w:p>
    <w:p w14:paraId="5FCE11B1" w14:textId="3D3B7F26" w:rsidR="00F073FC" w:rsidRPr="00241EAF" w:rsidRDefault="00F073FC" w:rsidP="00241EAF">
      <w:pPr>
        <w:jc w:val="both"/>
        <w:rPr>
          <w:rFonts w:ascii="Arial" w:hAnsi="Arial" w:cs="Arial"/>
        </w:rPr>
      </w:pPr>
      <w:r w:rsidRPr="00241EAF">
        <w:rPr>
          <w:rFonts w:ascii="Arial" w:hAnsi="Arial" w:cs="Arial"/>
        </w:rPr>
        <w:t xml:space="preserve">3. </w:t>
      </w:r>
      <w:r w:rsidR="00C94CAA" w:rsidRPr="00241EAF">
        <w:rPr>
          <w:rFonts w:ascii="Arial" w:hAnsi="Arial" w:cs="Arial"/>
        </w:rPr>
        <w:t xml:space="preserve">Exponáty </w:t>
      </w:r>
      <w:r w:rsidR="00C94CAA">
        <w:rPr>
          <w:rFonts w:ascii="Arial" w:hAnsi="Arial" w:cs="Arial"/>
        </w:rPr>
        <w:t>bez</w:t>
      </w:r>
      <w:r w:rsidR="00C94CAA" w:rsidRPr="00241EAF">
        <w:rPr>
          <w:rFonts w:ascii="Arial" w:hAnsi="Arial" w:cs="Arial"/>
        </w:rPr>
        <w:t xml:space="preserve"> citlivosti na denní světlo</w:t>
      </w:r>
      <w:r w:rsidR="00C94CAA">
        <w:rPr>
          <w:rFonts w:ascii="Arial" w:hAnsi="Arial" w:cs="Arial"/>
        </w:rPr>
        <w:t>.</w:t>
      </w:r>
    </w:p>
    <w:p w14:paraId="7F8990BC" w14:textId="61A2DC53" w:rsidR="00F073FC" w:rsidRPr="00241EAF" w:rsidRDefault="00F073FC" w:rsidP="00241EAF">
      <w:pPr>
        <w:jc w:val="both"/>
        <w:rPr>
          <w:rFonts w:ascii="Arial" w:hAnsi="Arial" w:cs="Arial"/>
        </w:rPr>
      </w:pPr>
      <w:r w:rsidRPr="00241EAF">
        <w:rPr>
          <w:rFonts w:ascii="Arial" w:hAnsi="Arial" w:cs="Arial"/>
        </w:rPr>
        <w:t xml:space="preserve">4. </w:t>
      </w:r>
      <w:r w:rsidR="00C94CAA">
        <w:rPr>
          <w:rFonts w:ascii="Arial" w:hAnsi="Arial" w:cs="Arial"/>
        </w:rPr>
        <w:t xml:space="preserve">Expoziční </w:t>
      </w:r>
      <w:r w:rsidR="00C94CAA" w:rsidRPr="00241EAF">
        <w:rPr>
          <w:rFonts w:ascii="Arial" w:hAnsi="Arial" w:cs="Arial"/>
        </w:rPr>
        <w:t xml:space="preserve">prostor </w:t>
      </w:r>
      <w:r w:rsidR="00C94CAA">
        <w:rPr>
          <w:rFonts w:ascii="Arial" w:hAnsi="Arial" w:cs="Arial"/>
        </w:rPr>
        <w:t>není</w:t>
      </w:r>
      <w:r w:rsidR="00C94CAA" w:rsidRPr="00241EAF">
        <w:rPr>
          <w:rFonts w:ascii="Arial" w:hAnsi="Arial" w:cs="Arial"/>
        </w:rPr>
        <w:t xml:space="preserve"> viditelný v denním světle.</w:t>
      </w:r>
    </w:p>
    <w:p w14:paraId="5B82698A" w14:textId="1B9045D6" w:rsidR="00F073FC" w:rsidRPr="00241EAF" w:rsidRDefault="00F073FC" w:rsidP="00241EAF">
      <w:pPr>
        <w:jc w:val="both"/>
        <w:rPr>
          <w:rFonts w:ascii="Arial" w:hAnsi="Arial" w:cs="Arial"/>
        </w:rPr>
      </w:pPr>
      <w:r w:rsidRPr="00241EAF">
        <w:rPr>
          <w:rFonts w:ascii="Arial" w:hAnsi="Arial" w:cs="Arial"/>
        </w:rPr>
        <w:t xml:space="preserve">5. </w:t>
      </w:r>
      <w:r w:rsidR="00A340DE">
        <w:rPr>
          <w:rFonts w:ascii="Arial" w:hAnsi="Arial" w:cs="Arial"/>
        </w:rPr>
        <w:t>Klidná atmosféra</w:t>
      </w:r>
    </w:p>
    <w:p w14:paraId="27262C17" w14:textId="090BFC5A" w:rsidR="0020084C" w:rsidRPr="00453C90" w:rsidRDefault="00F073FC" w:rsidP="00453C90">
      <w:pPr>
        <w:jc w:val="both"/>
        <w:rPr>
          <w:rFonts w:ascii="Arial" w:hAnsi="Arial" w:cs="Arial"/>
        </w:rPr>
      </w:pPr>
      <w:r w:rsidRPr="00241EAF">
        <w:rPr>
          <w:rFonts w:ascii="Arial" w:hAnsi="Arial" w:cs="Arial"/>
        </w:rPr>
        <w:t xml:space="preserve">6. </w:t>
      </w:r>
      <w:r w:rsidR="00C94CAA">
        <w:rPr>
          <w:rFonts w:ascii="Arial" w:hAnsi="Arial" w:cs="Arial"/>
        </w:rPr>
        <w:t>AV media</w:t>
      </w:r>
    </w:p>
    <w:p w14:paraId="4A2E663A" w14:textId="62A18C65" w:rsidR="003B18AF" w:rsidRPr="003B18AF" w:rsidRDefault="003B18AF" w:rsidP="00B022F7">
      <w:pPr>
        <w:pStyle w:val="Normlnweb"/>
        <w:numPr>
          <w:ilvl w:val="1"/>
          <w:numId w:val="22"/>
        </w:numPr>
        <w:spacing w:line="360" w:lineRule="auto"/>
        <w:jc w:val="both"/>
        <w:rPr>
          <w:rFonts w:ascii="Arial" w:hAnsi="Arial" w:cs="Arial"/>
          <w:b/>
          <w:bCs/>
          <w:color w:val="000000" w:themeColor="text1"/>
        </w:rPr>
      </w:pPr>
      <w:r w:rsidRPr="003B18AF">
        <w:rPr>
          <w:rFonts w:ascii="Arial" w:hAnsi="Arial" w:cs="Arial"/>
          <w:b/>
          <w:bCs/>
          <w:color w:val="000000" w:themeColor="text1"/>
        </w:rPr>
        <w:t xml:space="preserve">Lázeňské pohárky a pitná </w:t>
      </w:r>
      <w:r w:rsidR="00C66B01" w:rsidRPr="003B18AF">
        <w:rPr>
          <w:rFonts w:ascii="Arial" w:hAnsi="Arial" w:cs="Arial"/>
          <w:b/>
          <w:bCs/>
          <w:color w:val="000000" w:themeColor="text1"/>
        </w:rPr>
        <w:t>kúra</w:t>
      </w:r>
    </w:p>
    <w:p w14:paraId="2A14B2CB" w14:textId="77777777" w:rsidR="003B18AF" w:rsidRPr="003B18AF" w:rsidRDefault="003B18AF" w:rsidP="003B18AF">
      <w:pPr>
        <w:jc w:val="both"/>
        <w:rPr>
          <w:rFonts w:ascii="Arial" w:hAnsi="Arial" w:cs="Arial"/>
        </w:rPr>
      </w:pPr>
      <w:r w:rsidRPr="003B18AF">
        <w:rPr>
          <w:rFonts w:ascii="Arial" w:hAnsi="Arial" w:cs="Arial"/>
        </w:rPr>
        <w:t>1. 0 % denního světla, 100% stínění oken.</w:t>
      </w:r>
    </w:p>
    <w:p w14:paraId="771BE94A" w14:textId="77777777" w:rsidR="003B18AF" w:rsidRPr="003B18AF" w:rsidRDefault="003B18AF" w:rsidP="003B18AF">
      <w:pPr>
        <w:jc w:val="both"/>
        <w:rPr>
          <w:rFonts w:ascii="Arial" w:hAnsi="Arial" w:cs="Arial"/>
        </w:rPr>
      </w:pPr>
      <w:r w:rsidRPr="003B18AF">
        <w:rPr>
          <w:rFonts w:ascii="Arial" w:hAnsi="Arial" w:cs="Arial"/>
        </w:rPr>
        <w:lastRenderedPageBreak/>
        <w:t>2. Bez vizuálního propojení s exteriérem.</w:t>
      </w:r>
    </w:p>
    <w:p w14:paraId="04D1AA08" w14:textId="77777777" w:rsidR="003B18AF" w:rsidRPr="003B18AF" w:rsidRDefault="003B18AF" w:rsidP="003B18AF">
      <w:pPr>
        <w:jc w:val="both"/>
        <w:rPr>
          <w:rFonts w:ascii="Arial" w:hAnsi="Arial" w:cs="Arial"/>
        </w:rPr>
      </w:pPr>
      <w:r w:rsidRPr="003B18AF">
        <w:rPr>
          <w:rFonts w:ascii="Arial" w:hAnsi="Arial" w:cs="Arial"/>
        </w:rPr>
        <w:t>3. Exponáty bez citlivosti na denní světlo.</w:t>
      </w:r>
    </w:p>
    <w:p w14:paraId="7A74A8D4" w14:textId="77777777" w:rsidR="003B18AF" w:rsidRPr="003B18AF" w:rsidRDefault="003B18AF" w:rsidP="003B18AF">
      <w:pPr>
        <w:jc w:val="both"/>
        <w:rPr>
          <w:rFonts w:ascii="Arial" w:hAnsi="Arial" w:cs="Arial"/>
        </w:rPr>
      </w:pPr>
      <w:r w:rsidRPr="003B18AF">
        <w:rPr>
          <w:rFonts w:ascii="Arial" w:hAnsi="Arial" w:cs="Arial"/>
        </w:rPr>
        <w:t>4. Expoziční prostor není viditelný v denním světle.</w:t>
      </w:r>
    </w:p>
    <w:p w14:paraId="52C51DA5" w14:textId="69026440" w:rsidR="00F073FC" w:rsidRDefault="00F073FC" w:rsidP="00241EAF">
      <w:pPr>
        <w:jc w:val="both"/>
        <w:rPr>
          <w:rFonts w:ascii="Arial" w:hAnsi="Arial" w:cs="Arial"/>
        </w:rPr>
      </w:pPr>
      <w:r w:rsidRPr="00241EAF">
        <w:rPr>
          <w:rFonts w:ascii="Arial" w:hAnsi="Arial" w:cs="Arial"/>
        </w:rPr>
        <w:t>5.</w:t>
      </w:r>
      <w:r w:rsidR="00241EAF">
        <w:rPr>
          <w:rFonts w:ascii="Arial" w:hAnsi="Arial" w:cs="Arial"/>
        </w:rPr>
        <w:t xml:space="preserve"> </w:t>
      </w:r>
      <w:r w:rsidRPr="00241EAF">
        <w:rPr>
          <w:rFonts w:ascii="Arial" w:hAnsi="Arial" w:cs="Arial"/>
        </w:rPr>
        <w:t xml:space="preserve">Dramatická (scénografická) atmosféra, </w:t>
      </w:r>
      <w:r w:rsidR="00FA3C71">
        <w:rPr>
          <w:rFonts w:ascii="Arial" w:hAnsi="Arial" w:cs="Arial"/>
        </w:rPr>
        <w:t>nasvícení</w:t>
      </w:r>
      <w:r w:rsidRPr="00241EAF">
        <w:rPr>
          <w:rFonts w:ascii="Arial" w:hAnsi="Arial" w:cs="Arial"/>
        </w:rPr>
        <w:t xml:space="preserve"> exponátů, galerijní vystavení.</w:t>
      </w:r>
    </w:p>
    <w:p w14:paraId="44E77742" w14:textId="75C13CEC" w:rsidR="00453C90" w:rsidRPr="00241EAF" w:rsidRDefault="00453C90" w:rsidP="00453C90">
      <w:pPr>
        <w:jc w:val="both"/>
        <w:rPr>
          <w:rFonts w:ascii="Arial" w:hAnsi="Arial" w:cs="Arial"/>
        </w:rPr>
      </w:pPr>
      <w:r w:rsidRPr="00241EAF">
        <w:rPr>
          <w:rFonts w:ascii="Arial" w:hAnsi="Arial" w:cs="Arial"/>
        </w:rPr>
        <w:t xml:space="preserve">6. </w:t>
      </w:r>
      <w:r>
        <w:rPr>
          <w:rFonts w:ascii="Arial" w:hAnsi="Arial" w:cs="Arial"/>
        </w:rPr>
        <w:t>AV media, hologram</w:t>
      </w:r>
    </w:p>
    <w:p w14:paraId="14653825" w14:textId="77777777" w:rsidR="000625A4" w:rsidRPr="00241EAF" w:rsidRDefault="000625A4" w:rsidP="00570CA5">
      <w:pPr>
        <w:jc w:val="both"/>
        <w:rPr>
          <w:rFonts w:ascii="Arial" w:hAnsi="Arial" w:cs="Arial"/>
        </w:rPr>
      </w:pPr>
    </w:p>
    <w:p w14:paraId="42B14E40" w14:textId="43A88B84" w:rsidR="000625A4" w:rsidRPr="00B721E4" w:rsidRDefault="00674F0E" w:rsidP="00674F0E">
      <w:pPr>
        <w:pStyle w:val="Normlnweb"/>
        <w:spacing w:line="360" w:lineRule="auto"/>
        <w:jc w:val="both"/>
        <w:rPr>
          <w:rFonts w:ascii="Arial" w:hAnsi="Arial" w:cs="Arial"/>
          <w:b/>
          <w:bCs/>
          <w:color w:val="000000" w:themeColor="text1"/>
        </w:rPr>
      </w:pPr>
      <w:r w:rsidRPr="00674F0E">
        <w:rPr>
          <w:rFonts w:ascii="Arial" w:hAnsi="Arial" w:cs="Arial"/>
          <w:b/>
          <w:bCs/>
          <w:color w:val="000000" w:themeColor="text1"/>
        </w:rPr>
        <w:t>2</w:t>
      </w:r>
      <w:r w:rsidR="00241EAF" w:rsidRPr="00674F0E">
        <w:rPr>
          <w:rFonts w:ascii="Arial" w:hAnsi="Arial" w:cs="Arial"/>
          <w:b/>
          <w:bCs/>
          <w:color w:val="000000" w:themeColor="text1"/>
        </w:rPr>
        <w:t xml:space="preserve">.03 </w:t>
      </w:r>
      <w:r w:rsidR="00750493">
        <w:rPr>
          <w:rFonts w:ascii="Arial" w:hAnsi="Arial" w:cs="Arial"/>
          <w:b/>
          <w:bCs/>
          <w:color w:val="000000" w:themeColor="text1"/>
        </w:rPr>
        <w:tab/>
      </w:r>
      <w:r w:rsidRPr="00674F0E">
        <w:rPr>
          <w:rFonts w:ascii="Arial" w:hAnsi="Arial" w:cs="Arial"/>
          <w:b/>
          <w:bCs/>
          <w:color w:val="000000" w:themeColor="text1"/>
        </w:rPr>
        <w:t xml:space="preserve">Pantheon pramenů – Síla pramenů </w:t>
      </w:r>
    </w:p>
    <w:p w14:paraId="7F8A8D77" w14:textId="77777777" w:rsidR="00650E35" w:rsidRPr="003B18AF" w:rsidRDefault="00650E35" w:rsidP="00650E35">
      <w:pPr>
        <w:jc w:val="both"/>
        <w:rPr>
          <w:rFonts w:ascii="Arial" w:hAnsi="Arial" w:cs="Arial"/>
        </w:rPr>
      </w:pPr>
      <w:r w:rsidRPr="003B18AF">
        <w:rPr>
          <w:rFonts w:ascii="Arial" w:hAnsi="Arial" w:cs="Arial"/>
        </w:rPr>
        <w:t>1. 0 % denního světla, 100% stínění oken.</w:t>
      </w:r>
    </w:p>
    <w:p w14:paraId="01621601" w14:textId="77777777" w:rsidR="00650E35" w:rsidRPr="003B18AF" w:rsidRDefault="00650E35" w:rsidP="00650E35">
      <w:pPr>
        <w:jc w:val="both"/>
        <w:rPr>
          <w:rFonts w:ascii="Arial" w:hAnsi="Arial" w:cs="Arial"/>
        </w:rPr>
      </w:pPr>
      <w:r w:rsidRPr="003B18AF">
        <w:rPr>
          <w:rFonts w:ascii="Arial" w:hAnsi="Arial" w:cs="Arial"/>
        </w:rPr>
        <w:t>2. Bez vizuálního propojení s exteriérem.</w:t>
      </w:r>
    </w:p>
    <w:p w14:paraId="2AF2DCF0" w14:textId="77777777" w:rsidR="00650E35" w:rsidRPr="003B18AF" w:rsidRDefault="00650E35" w:rsidP="00650E35">
      <w:pPr>
        <w:jc w:val="both"/>
        <w:rPr>
          <w:rFonts w:ascii="Arial" w:hAnsi="Arial" w:cs="Arial"/>
        </w:rPr>
      </w:pPr>
      <w:r w:rsidRPr="003B18AF">
        <w:rPr>
          <w:rFonts w:ascii="Arial" w:hAnsi="Arial" w:cs="Arial"/>
        </w:rPr>
        <w:t>3. Exponáty bez citlivosti na denní světlo.</w:t>
      </w:r>
    </w:p>
    <w:p w14:paraId="42129BFC" w14:textId="77777777" w:rsidR="00650E35" w:rsidRPr="003B18AF" w:rsidRDefault="00650E35" w:rsidP="00650E35">
      <w:pPr>
        <w:jc w:val="both"/>
        <w:rPr>
          <w:rFonts w:ascii="Arial" w:hAnsi="Arial" w:cs="Arial"/>
        </w:rPr>
      </w:pPr>
      <w:r w:rsidRPr="003B18AF">
        <w:rPr>
          <w:rFonts w:ascii="Arial" w:hAnsi="Arial" w:cs="Arial"/>
        </w:rPr>
        <w:t>4. Expoziční prostor není viditelný v denním světle.</w:t>
      </w:r>
    </w:p>
    <w:p w14:paraId="5EF6EBBF" w14:textId="1FB83602" w:rsidR="00650E35" w:rsidRDefault="00650E35" w:rsidP="00650E35">
      <w:pPr>
        <w:jc w:val="both"/>
        <w:rPr>
          <w:rFonts w:ascii="Arial" w:hAnsi="Arial" w:cs="Arial"/>
        </w:rPr>
      </w:pPr>
      <w:r w:rsidRPr="00241EAF">
        <w:rPr>
          <w:rFonts w:ascii="Arial" w:hAnsi="Arial" w:cs="Arial"/>
        </w:rPr>
        <w:t>5.</w:t>
      </w:r>
      <w:r>
        <w:rPr>
          <w:rFonts w:ascii="Arial" w:hAnsi="Arial" w:cs="Arial"/>
        </w:rPr>
        <w:t xml:space="preserve"> </w:t>
      </w:r>
      <w:r w:rsidRPr="00241EAF">
        <w:rPr>
          <w:rFonts w:ascii="Arial" w:hAnsi="Arial" w:cs="Arial"/>
        </w:rPr>
        <w:t xml:space="preserve">Dramatická (scénografická) atmosféra, </w:t>
      </w:r>
      <w:r>
        <w:rPr>
          <w:rFonts w:ascii="Arial" w:hAnsi="Arial" w:cs="Arial"/>
        </w:rPr>
        <w:t>nasvícení</w:t>
      </w:r>
      <w:r w:rsidRPr="00241EAF">
        <w:rPr>
          <w:rFonts w:ascii="Arial" w:hAnsi="Arial" w:cs="Arial"/>
        </w:rPr>
        <w:t xml:space="preserve"> </w:t>
      </w:r>
      <w:r w:rsidR="0015424E">
        <w:rPr>
          <w:rFonts w:ascii="Arial" w:hAnsi="Arial" w:cs="Arial"/>
        </w:rPr>
        <w:t>modelů a exponátu.</w:t>
      </w:r>
    </w:p>
    <w:p w14:paraId="41BEF4C6" w14:textId="4161E17B" w:rsidR="00650E35" w:rsidRPr="00241EAF" w:rsidRDefault="00650E35" w:rsidP="00650E35">
      <w:pPr>
        <w:jc w:val="both"/>
        <w:rPr>
          <w:rFonts w:ascii="Arial" w:hAnsi="Arial" w:cs="Arial"/>
        </w:rPr>
      </w:pPr>
      <w:r w:rsidRPr="00241EAF">
        <w:rPr>
          <w:rFonts w:ascii="Arial" w:hAnsi="Arial" w:cs="Arial"/>
        </w:rPr>
        <w:t xml:space="preserve">6. </w:t>
      </w:r>
      <w:r>
        <w:rPr>
          <w:rFonts w:ascii="Arial" w:hAnsi="Arial" w:cs="Arial"/>
        </w:rPr>
        <w:t>AV media, mechanická interaktivita</w:t>
      </w:r>
    </w:p>
    <w:p w14:paraId="2D3CD6E1" w14:textId="77777777" w:rsidR="000625A4" w:rsidRPr="00241EAF" w:rsidRDefault="000625A4" w:rsidP="00F073FC">
      <w:pPr>
        <w:ind w:left="283" w:firstLine="283"/>
        <w:jc w:val="both"/>
        <w:rPr>
          <w:rFonts w:ascii="Arial" w:hAnsi="Arial" w:cs="Arial"/>
        </w:rPr>
      </w:pPr>
    </w:p>
    <w:p w14:paraId="0A886CAC" w14:textId="5C4E51E4" w:rsidR="000625A4" w:rsidRPr="00847B19" w:rsidRDefault="00241EAF" w:rsidP="00847B19">
      <w:pPr>
        <w:pStyle w:val="Normlnweb"/>
        <w:spacing w:line="360" w:lineRule="auto"/>
        <w:jc w:val="both"/>
        <w:rPr>
          <w:rFonts w:ascii="Arial" w:hAnsi="Arial" w:cs="Arial"/>
          <w:b/>
          <w:bCs/>
          <w:color w:val="000000" w:themeColor="text1"/>
        </w:rPr>
      </w:pPr>
      <w:r w:rsidRPr="00847B19">
        <w:rPr>
          <w:rFonts w:ascii="Arial" w:hAnsi="Arial" w:cs="Arial"/>
          <w:b/>
          <w:bCs/>
          <w:color w:val="000000" w:themeColor="text1"/>
        </w:rPr>
        <w:t>2.0</w:t>
      </w:r>
      <w:r w:rsidR="0015424E" w:rsidRPr="00847B19">
        <w:rPr>
          <w:rFonts w:ascii="Arial" w:hAnsi="Arial" w:cs="Arial"/>
          <w:b/>
          <w:bCs/>
          <w:color w:val="000000" w:themeColor="text1"/>
        </w:rPr>
        <w:t>3</w:t>
      </w:r>
      <w:r w:rsidRPr="00847B19">
        <w:rPr>
          <w:rFonts w:ascii="Arial" w:hAnsi="Arial" w:cs="Arial"/>
          <w:b/>
          <w:bCs/>
          <w:color w:val="000000" w:themeColor="text1"/>
        </w:rPr>
        <w:t xml:space="preserve"> </w:t>
      </w:r>
      <w:r w:rsidR="00750493">
        <w:rPr>
          <w:rFonts w:ascii="Arial" w:hAnsi="Arial" w:cs="Arial"/>
          <w:b/>
          <w:bCs/>
          <w:color w:val="000000" w:themeColor="text1"/>
        </w:rPr>
        <w:tab/>
      </w:r>
      <w:r w:rsidR="00847B19" w:rsidRPr="00847B19">
        <w:rPr>
          <w:rFonts w:ascii="Arial" w:hAnsi="Arial" w:cs="Arial"/>
          <w:b/>
          <w:bCs/>
          <w:color w:val="000000" w:themeColor="text1"/>
        </w:rPr>
        <w:t xml:space="preserve">Lékaři na kolonádě </w:t>
      </w:r>
    </w:p>
    <w:p w14:paraId="3E4AC98C" w14:textId="77777777" w:rsidR="0015424E" w:rsidRPr="003B18AF" w:rsidRDefault="0015424E" w:rsidP="0015424E">
      <w:pPr>
        <w:jc w:val="both"/>
        <w:rPr>
          <w:rFonts w:ascii="Arial" w:hAnsi="Arial" w:cs="Arial"/>
        </w:rPr>
      </w:pPr>
      <w:r w:rsidRPr="003B18AF">
        <w:rPr>
          <w:rFonts w:ascii="Arial" w:hAnsi="Arial" w:cs="Arial"/>
        </w:rPr>
        <w:t>1. 0 % denního světla, 100% stínění oken.</w:t>
      </w:r>
    </w:p>
    <w:p w14:paraId="5622C8D7" w14:textId="77777777" w:rsidR="0015424E" w:rsidRPr="003B18AF" w:rsidRDefault="0015424E" w:rsidP="0015424E">
      <w:pPr>
        <w:jc w:val="both"/>
        <w:rPr>
          <w:rFonts w:ascii="Arial" w:hAnsi="Arial" w:cs="Arial"/>
        </w:rPr>
      </w:pPr>
      <w:r w:rsidRPr="003B18AF">
        <w:rPr>
          <w:rFonts w:ascii="Arial" w:hAnsi="Arial" w:cs="Arial"/>
        </w:rPr>
        <w:t>2. Bez vizuálního propojení s exteriérem.</w:t>
      </w:r>
    </w:p>
    <w:p w14:paraId="0F7FB6CD" w14:textId="423EBA2D" w:rsidR="0015424E" w:rsidRPr="003B18AF" w:rsidRDefault="0015424E" w:rsidP="0015424E">
      <w:pPr>
        <w:jc w:val="both"/>
        <w:rPr>
          <w:rFonts w:ascii="Arial" w:hAnsi="Arial" w:cs="Arial"/>
        </w:rPr>
      </w:pPr>
      <w:r w:rsidRPr="003B18AF">
        <w:rPr>
          <w:rFonts w:ascii="Arial" w:hAnsi="Arial" w:cs="Arial"/>
        </w:rPr>
        <w:t xml:space="preserve">3. </w:t>
      </w:r>
      <w:r w:rsidR="0020552D" w:rsidRPr="00241EAF">
        <w:rPr>
          <w:rFonts w:ascii="Arial" w:hAnsi="Arial" w:cs="Arial"/>
        </w:rPr>
        <w:t xml:space="preserve">Prostor </w:t>
      </w:r>
      <w:r w:rsidR="0020552D">
        <w:rPr>
          <w:rFonts w:ascii="Arial" w:hAnsi="Arial" w:cs="Arial"/>
        </w:rPr>
        <w:t>s exponáty ve vitrínách, které vystupují ze tmy.</w:t>
      </w:r>
    </w:p>
    <w:p w14:paraId="31949005" w14:textId="77777777" w:rsidR="0015424E" w:rsidRPr="003B18AF" w:rsidRDefault="0015424E" w:rsidP="0015424E">
      <w:pPr>
        <w:jc w:val="both"/>
        <w:rPr>
          <w:rFonts w:ascii="Arial" w:hAnsi="Arial" w:cs="Arial"/>
        </w:rPr>
      </w:pPr>
      <w:r w:rsidRPr="003B18AF">
        <w:rPr>
          <w:rFonts w:ascii="Arial" w:hAnsi="Arial" w:cs="Arial"/>
        </w:rPr>
        <w:t>4. Expoziční prostor není viditelný v denním světle.</w:t>
      </w:r>
    </w:p>
    <w:p w14:paraId="2B65D67A" w14:textId="77777777" w:rsidR="0015424E" w:rsidRDefault="0015424E" w:rsidP="0015424E">
      <w:pPr>
        <w:jc w:val="both"/>
        <w:rPr>
          <w:rFonts w:ascii="Arial" w:hAnsi="Arial" w:cs="Arial"/>
        </w:rPr>
      </w:pPr>
      <w:r w:rsidRPr="00241EAF">
        <w:rPr>
          <w:rFonts w:ascii="Arial" w:hAnsi="Arial" w:cs="Arial"/>
        </w:rPr>
        <w:t>5.</w:t>
      </w:r>
      <w:r>
        <w:rPr>
          <w:rFonts w:ascii="Arial" w:hAnsi="Arial" w:cs="Arial"/>
        </w:rPr>
        <w:t xml:space="preserve"> </w:t>
      </w:r>
      <w:r w:rsidRPr="00241EAF">
        <w:rPr>
          <w:rFonts w:ascii="Arial" w:hAnsi="Arial" w:cs="Arial"/>
        </w:rPr>
        <w:t xml:space="preserve">Dramatická (scénografická) atmosféra, </w:t>
      </w:r>
      <w:r>
        <w:rPr>
          <w:rFonts w:ascii="Arial" w:hAnsi="Arial" w:cs="Arial"/>
        </w:rPr>
        <w:t>nasvícení</w:t>
      </w:r>
      <w:r w:rsidRPr="00241EAF">
        <w:rPr>
          <w:rFonts w:ascii="Arial" w:hAnsi="Arial" w:cs="Arial"/>
        </w:rPr>
        <w:t xml:space="preserve"> exponátů, galerijní vystavení.</w:t>
      </w:r>
    </w:p>
    <w:p w14:paraId="7CE1C4CF" w14:textId="28818F58" w:rsidR="0015424E" w:rsidRPr="00241EAF" w:rsidRDefault="0015424E" w:rsidP="0015424E">
      <w:pPr>
        <w:jc w:val="both"/>
        <w:rPr>
          <w:rFonts w:ascii="Arial" w:hAnsi="Arial" w:cs="Arial"/>
        </w:rPr>
      </w:pPr>
      <w:r w:rsidRPr="00241EAF">
        <w:rPr>
          <w:rFonts w:ascii="Arial" w:hAnsi="Arial" w:cs="Arial"/>
        </w:rPr>
        <w:t xml:space="preserve">6. </w:t>
      </w:r>
      <w:r>
        <w:rPr>
          <w:rFonts w:ascii="Arial" w:hAnsi="Arial" w:cs="Arial"/>
        </w:rPr>
        <w:t>AV media</w:t>
      </w:r>
    </w:p>
    <w:p w14:paraId="52DFF3D6" w14:textId="77777777" w:rsidR="0011484B" w:rsidRPr="00241EAF" w:rsidRDefault="0011484B" w:rsidP="000625A4">
      <w:pPr>
        <w:ind w:left="283" w:firstLine="283"/>
        <w:jc w:val="both"/>
        <w:rPr>
          <w:rFonts w:ascii="Arial" w:hAnsi="Arial" w:cs="Arial"/>
        </w:rPr>
      </w:pPr>
    </w:p>
    <w:p w14:paraId="5857A899" w14:textId="0F196542" w:rsidR="002A4F1B" w:rsidRPr="002D7E7E" w:rsidRDefault="002A4F1B" w:rsidP="002A4F1B">
      <w:pPr>
        <w:pStyle w:val="Normlnweb"/>
        <w:spacing w:line="360" w:lineRule="auto"/>
        <w:jc w:val="both"/>
        <w:rPr>
          <w:rFonts w:ascii="Arial" w:hAnsi="Arial" w:cs="Arial"/>
          <w:b/>
          <w:bCs/>
          <w:color w:val="000000" w:themeColor="text1"/>
        </w:rPr>
      </w:pPr>
      <w:r w:rsidRPr="002D7E7E">
        <w:rPr>
          <w:rFonts w:ascii="Arial" w:hAnsi="Arial" w:cs="Arial"/>
          <w:b/>
          <w:bCs/>
          <w:color w:val="000000" w:themeColor="text1"/>
        </w:rPr>
        <w:t xml:space="preserve">2.03 </w:t>
      </w:r>
      <w:r w:rsidR="00750493">
        <w:rPr>
          <w:rFonts w:ascii="Arial" w:hAnsi="Arial" w:cs="Arial"/>
          <w:b/>
          <w:bCs/>
          <w:color w:val="000000" w:themeColor="text1"/>
        </w:rPr>
        <w:tab/>
      </w:r>
      <w:r w:rsidR="002D7E7E" w:rsidRPr="002D7E7E">
        <w:rPr>
          <w:rFonts w:ascii="Arial" w:hAnsi="Arial" w:cs="Arial"/>
          <w:b/>
          <w:bCs/>
          <w:color w:val="000000" w:themeColor="text1"/>
        </w:rPr>
        <w:t xml:space="preserve">Lázeňští lékárníci a léčiva </w:t>
      </w:r>
    </w:p>
    <w:p w14:paraId="3B39A574" w14:textId="77777777" w:rsidR="002D7E7E" w:rsidRPr="003B18AF" w:rsidRDefault="002D7E7E" w:rsidP="002D7E7E">
      <w:pPr>
        <w:jc w:val="both"/>
        <w:rPr>
          <w:rFonts w:ascii="Arial" w:hAnsi="Arial" w:cs="Arial"/>
        </w:rPr>
      </w:pPr>
      <w:r w:rsidRPr="003B18AF">
        <w:rPr>
          <w:rFonts w:ascii="Arial" w:hAnsi="Arial" w:cs="Arial"/>
        </w:rPr>
        <w:t>1. 0 % denního světla, 100% stínění oken.</w:t>
      </w:r>
    </w:p>
    <w:p w14:paraId="2D8D160E" w14:textId="77777777" w:rsidR="002D7E7E" w:rsidRPr="003B18AF" w:rsidRDefault="002D7E7E" w:rsidP="002D7E7E">
      <w:pPr>
        <w:jc w:val="both"/>
        <w:rPr>
          <w:rFonts w:ascii="Arial" w:hAnsi="Arial" w:cs="Arial"/>
        </w:rPr>
      </w:pPr>
      <w:r w:rsidRPr="003B18AF">
        <w:rPr>
          <w:rFonts w:ascii="Arial" w:hAnsi="Arial" w:cs="Arial"/>
        </w:rPr>
        <w:t>2. Bez vizuálního propojení s exteriérem.</w:t>
      </w:r>
    </w:p>
    <w:p w14:paraId="1893D26F" w14:textId="77777777" w:rsidR="002D7E7E" w:rsidRPr="003B18AF" w:rsidRDefault="002D7E7E" w:rsidP="002D7E7E">
      <w:pPr>
        <w:jc w:val="both"/>
        <w:rPr>
          <w:rFonts w:ascii="Arial" w:hAnsi="Arial" w:cs="Arial"/>
        </w:rPr>
      </w:pPr>
      <w:r w:rsidRPr="003B18AF">
        <w:rPr>
          <w:rFonts w:ascii="Arial" w:hAnsi="Arial" w:cs="Arial"/>
        </w:rPr>
        <w:t xml:space="preserve">3. </w:t>
      </w:r>
      <w:r w:rsidRPr="00241EAF">
        <w:rPr>
          <w:rFonts w:ascii="Arial" w:hAnsi="Arial" w:cs="Arial"/>
        </w:rPr>
        <w:t xml:space="preserve">Prostor </w:t>
      </w:r>
      <w:r>
        <w:rPr>
          <w:rFonts w:ascii="Arial" w:hAnsi="Arial" w:cs="Arial"/>
        </w:rPr>
        <w:t>s exponáty ve vitrínách, které vystupují ze tmy.</w:t>
      </w:r>
    </w:p>
    <w:p w14:paraId="79FC9A67" w14:textId="77777777" w:rsidR="002D7E7E" w:rsidRPr="003B18AF" w:rsidRDefault="002D7E7E" w:rsidP="002D7E7E">
      <w:pPr>
        <w:jc w:val="both"/>
        <w:rPr>
          <w:rFonts w:ascii="Arial" w:hAnsi="Arial" w:cs="Arial"/>
        </w:rPr>
      </w:pPr>
      <w:r w:rsidRPr="003B18AF">
        <w:rPr>
          <w:rFonts w:ascii="Arial" w:hAnsi="Arial" w:cs="Arial"/>
        </w:rPr>
        <w:t>4. Expoziční prostor není viditelný v denním světle.</w:t>
      </w:r>
    </w:p>
    <w:p w14:paraId="6ABC5674" w14:textId="77777777" w:rsidR="002D7E7E" w:rsidRDefault="002D7E7E" w:rsidP="002D7E7E">
      <w:pPr>
        <w:jc w:val="both"/>
        <w:rPr>
          <w:rFonts w:ascii="Arial" w:hAnsi="Arial" w:cs="Arial"/>
        </w:rPr>
      </w:pPr>
      <w:r w:rsidRPr="00241EAF">
        <w:rPr>
          <w:rFonts w:ascii="Arial" w:hAnsi="Arial" w:cs="Arial"/>
        </w:rPr>
        <w:t>5.</w:t>
      </w:r>
      <w:r>
        <w:rPr>
          <w:rFonts w:ascii="Arial" w:hAnsi="Arial" w:cs="Arial"/>
        </w:rPr>
        <w:t xml:space="preserve"> </w:t>
      </w:r>
      <w:r w:rsidRPr="00241EAF">
        <w:rPr>
          <w:rFonts w:ascii="Arial" w:hAnsi="Arial" w:cs="Arial"/>
        </w:rPr>
        <w:t xml:space="preserve">Dramatická (scénografická) atmosféra, </w:t>
      </w:r>
      <w:r>
        <w:rPr>
          <w:rFonts w:ascii="Arial" w:hAnsi="Arial" w:cs="Arial"/>
        </w:rPr>
        <w:t>nasvícení</w:t>
      </w:r>
      <w:r w:rsidRPr="00241EAF">
        <w:rPr>
          <w:rFonts w:ascii="Arial" w:hAnsi="Arial" w:cs="Arial"/>
        </w:rPr>
        <w:t xml:space="preserve"> exponátů, galerijní vystavení.</w:t>
      </w:r>
    </w:p>
    <w:p w14:paraId="564D95B4" w14:textId="3290AFF3" w:rsidR="002D7E7E" w:rsidRPr="00241EAF" w:rsidRDefault="002D7E7E" w:rsidP="002D7E7E">
      <w:pPr>
        <w:jc w:val="both"/>
        <w:rPr>
          <w:rFonts w:ascii="Arial" w:hAnsi="Arial" w:cs="Arial"/>
        </w:rPr>
      </w:pPr>
      <w:r w:rsidRPr="00241EAF">
        <w:rPr>
          <w:rFonts w:ascii="Arial" w:hAnsi="Arial" w:cs="Arial"/>
        </w:rPr>
        <w:t xml:space="preserve">6. </w:t>
      </w:r>
      <w:r w:rsidR="006D2B6E">
        <w:rPr>
          <w:rFonts w:ascii="Arial" w:hAnsi="Arial" w:cs="Arial"/>
        </w:rPr>
        <w:t xml:space="preserve">Bez </w:t>
      </w:r>
      <w:r>
        <w:rPr>
          <w:rFonts w:ascii="Arial" w:hAnsi="Arial" w:cs="Arial"/>
        </w:rPr>
        <w:t>AV medi</w:t>
      </w:r>
      <w:r w:rsidR="006D2B6E">
        <w:rPr>
          <w:rFonts w:ascii="Arial" w:hAnsi="Arial" w:cs="Arial"/>
        </w:rPr>
        <w:t>í</w:t>
      </w:r>
    </w:p>
    <w:p w14:paraId="5C289D90" w14:textId="77777777" w:rsidR="0011484B" w:rsidRPr="00241EAF" w:rsidRDefault="0011484B" w:rsidP="000625A4">
      <w:pPr>
        <w:ind w:left="283" w:firstLine="283"/>
        <w:jc w:val="both"/>
        <w:rPr>
          <w:rFonts w:ascii="Arial" w:hAnsi="Arial" w:cs="Arial"/>
        </w:rPr>
      </w:pPr>
    </w:p>
    <w:p w14:paraId="5B620002" w14:textId="2632B301" w:rsidR="00C45242" w:rsidRPr="00750493" w:rsidRDefault="00750493" w:rsidP="00B022F7">
      <w:pPr>
        <w:pStyle w:val="Normlnweb"/>
        <w:numPr>
          <w:ilvl w:val="1"/>
          <w:numId w:val="23"/>
        </w:numPr>
        <w:spacing w:line="360" w:lineRule="auto"/>
        <w:jc w:val="both"/>
        <w:rPr>
          <w:rFonts w:ascii="Arial" w:hAnsi="Arial" w:cs="Arial"/>
          <w:b/>
          <w:bCs/>
          <w:color w:val="000000" w:themeColor="text1"/>
        </w:rPr>
      </w:pPr>
      <w:r w:rsidRPr="00750493">
        <w:rPr>
          <w:rFonts w:ascii="Arial" w:hAnsi="Arial" w:cs="Arial"/>
          <w:b/>
          <w:bCs/>
          <w:color w:val="000000" w:themeColor="text1"/>
        </w:rPr>
        <w:t xml:space="preserve">Cestování do lázní </w:t>
      </w:r>
    </w:p>
    <w:p w14:paraId="0B29FE09" w14:textId="77777777" w:rsidR="00750493" w:rsidRPr="00750493" w:rsidRDefault="00750493" w:rsidP="00750493">
      <w:pPr>
        <w:jc w:val="both"/>
        <w:rPr>
          <w:rFonts w:ascii="Arial" w:hAnsi="Arial" w:cs="Arial"/>
        </w:rPr>
      </w:pPr>
      <w:r w:rsidRPr="00750493">
        <w:rPr>
          <w:rFonts w:ascii="Arial" w:hAnsi="Arial" w:cs="Arial"/>
        </w:rPr>
        <w:t>1. 0 % denního světla, 100% stínění oken.</w:t>
      </w:r>
    </w:p>
    <w:p w14:paraId="65034914" w14:textId="77777777" w:rsidR="00750493" w:rsidRPr="00750493" w:rsidRDefault="00750493" w:rsidP="00750493">
      <w:pPr>
        <w:jc w:val="both"/>
        <w:rPr>
          <w:rFonts w:ascii="Arial" w:hAnsi="Arial" w:cs="Arial"/>
        </w:rPr>
      </w:pPr>
      <w:r w:rsidRPr="00750493">
        <w:rPr>
          <w:rFonts w:ascii="Arial" w:hAnsi="Arial" w:cs="Arial"/>
        </w:rPr>
        <w:t>2. Bez vizuálního propojení s exteriérem.</w:t>
      </w:r>
    </w:p>
    <w:p w14:paraId="4A176BBE" w14:textId="40786910" w:rsidR="00750493" w:rsidRPr="00750493" w:rsidRDefault="00750493" w:rsidP="00750493">
      <w:pPr>
        <w:jc w:val="both"/>
        <w:rPr>
          <w:rFonts w:ascii="Arial" w:hAnsi="Arial" w:cs="Arial"/>
        </w:rPr>
      </w:pPr>
      <w:r w:rsidRPr="00750493">
        <w:rPr>
          <w:rFonts w:ascii="Arial" w:hAnsi="Arial" w:cs="Arial"/>
        </w:rPr>
        <w:t xml:space="preserve">3. Prostor </w:t>
      </w:r>
      <w:r w:rsidR="00CA7458">
        <w:rPr>
          <w:rFonts w:ascii="Arial" w:hAnsi="Arial" w:cs="Arial"/>
        </w:rPr>
        <w:t>s kopií grafiky města Mariánských Lázní</w:t>
      </w:r>
    </w:p>
    <w:p w14:paraId="7F8D2BF1" w14:textId="77777777" w:rsidR="00750493" w:rsidRPr="00750493" w:rsidRDefault="00750493" w:rsidP="00750493">
      <w:pPr>
        <w:jc w:val="both"/>
        <w:rPr>
          <w:rFonts w:ascii="Arial" w:hAnsi="Arial" w:cs="Arial"/>
        </w:rPr>
      </w:pPr>
      <w:r w:rsidRPr="00750493">
        <w:rPr>
          <w:rFonts w:ascii="Arial" w:hAnsi="Arial" w:cs="Arial"/>
        </w:rPr>
        <w:t>4. Expoziční prostor není viditelný v denním světle.</w:t>
      </w:r>
    </w:p>
    <w:p w14:paraId="65DBA72C" w14:textId="249232C8" w:rsidR="00750493" w:rsidRPr="00750493" w:rsidRDefault="00CA7458" w:rsidP="00750493">
      <w:pPr>
        <w:jc w:val="both"/>
        <w:rPr>
          <w:rFonts w:ascii="Arial" w:hAnsi="Arial" w:cs="Arial"/>
        </w:rPr>
      </w:pPr>
      <w:r w:rsidRPr="00241EAF">
        <w:rPr>
          <w:rFonts w:ascii="Arial" w:hAnsi="Arial" w:cs="Arial"/>
        </w:rPr>
        <w:t>5. Atmosféra určena projekcí</w:t>
      </w:r>
    </w:p>
    <w:p w14:paraId="36A92F1B" w14:textId="058E7CE2" w:rsidR="00750493" w:rsidRDefault="00750493" w:rsidP="00750493">
      <w:pPr>
        <w:jc w:val="both"/>
        <w:rPr>
          <w:rFonts w:ascii="Arial" w:hAnsi="Arial" w:cs="Arial"/>
        </w:rPr>
      </w:pPr>
      <w:r w:rsidRPr="00750493">
        <w:rPr>
          <w:rFonts w:ascii="Arial" w:hAnsi="Arial" w:cs="Arial"/>
        </w:rPr>
        <w:t xml:space="preserve">6. </w:t>
      </w:r>
      <w:r w:rsidR="00663450">
        <w:rPr>
          <w:rFonts w:ascii="Arial" w:hAnsi="Arial" w:cs="Arial"/>
        </w:rPr>
        <w:t>AV media, p</w:t>
      </w:r>
      <w:r w:rsidR="00CA7458">
        <w:rPr>
          <w:rFonts w:ascii="Arial" w:hAnsi="Arial" w:cs="Arial"/>
        </w:rPr>
        <w:t>rojekce na grafiku</w:t>
      </w:r>
    </w:p>
    <w:p w14:paraId="538B38FD" w14:textId="77777777" w:rsidR="00417C9D" w:rsidRDefault="00417C9D" w:rsidP="00750493">
      <w:pPr>
        <w:jc w:val="both"/>
        <w:rPr>
          <w:rFonts w:ascii="Arial" w:hAnsi="Arial" w:cs="Arial"/>
        </w:rPr>
      </w:pPr>
    </w:p>
    <w:p w14:paraId="48542A81" w14:textId="41CA9E31" w:rsidR="00AF3CD9" w:rsidRDefault="00AF3CD9" w:rsidP="00B022F7">
      <w:pPr>
        <w:pStyle w:val="Normlnweb"/>
        <w:numPr>
          <w:ilvl w:val="1"/>
          <w:numId w:val="24"/>
        </w:numPr>
        <w:spacing w:line="360" w:lineRule="auto"/>
        <w:jc w:val="both"/>
        <w:rPr>
          <w:rFonts w:ascii="Arial" w:hAnsi="Arial" w:cs="Arial"/>
          <w:b/>
          <w:bCs/>
          <w:color w:val="000000" w:themeColor="text1"/>
        </w:rPr>
      </w:pPr>
      <w:r w:rsidRPr="00AF3CD9">
        <w:rPr>
          <w:rFonts w:ascii="Arial" w:hAnsi="Arial" w:cs="Arial"/>
          <w:b/>
          <w:bCs/>
          <w:color w:val="000000" w:themeColor="text1"/>
        </w:rPr>
        <w:t xml:space="preserve">Lázeňská hudba </w:t>
      </w:r>
    </w:p>
    <w:p w14:paraId="0C82039F" w14:textId="77777777" w:rsidR="00AF3CD9" w:rsidRPr="00AF3CD9" w:rsidRDefault="00AF3CD9" w:rsidP="00AF3CD9">
      <w:pPr>
        <w:jc w:val="both"/>
        <w:rPr>
          <w:rFonts w:ascii="Arial" w:hAnsi="Arial" w:cs="Arial"/>
        </w:rPr>
      </w:pPr>
      <w:r w:rsidRPr="00AF3CD9">
        <w:rPr>
          <w:rFonts w:ascii="Arial" w:hAnsi="Arial" w:cs="Arial"/>
        </w:rPr>
        <w:lastRenderedPageBreak/>
        <w:t>1. 0 % denního světla, 100% stínění oken.</w:t>
      </w:r>
    </w:p>
    <w:p w14:paraId="72D19518" w14:textId="77777777" w:rsidR="00AF3CD9" w:rsidRPr="00AF3CD9" w:rsidRDefault="00AF3CD9" w:rsidP="00AF3CD9">
      <w:pPr>
        <w:jc w:val="both"/>
        <w:rPr>
          <w:rFonts w:ascii="Arial" w:hAnsi="Arial" w:cs="Arial"/>
        </w:rPr>
      </w:pPr>
      <w:r w:rsidRPr="00AF3CD9">
        <w:rPr>
          <w:rFonts w:ascii="Arial" w:hAnsi="Arial" w:cs="Arial"/>
        </w:rPr>
        <w:t>2. Bez vizuálního propojení s exteriérem.</w:t>
      </w:r>
    </w:p>
    <w:p w14:paraId="6D51AB9B" w14:textId="4D61F2D8" w:rsidR="00AF3CD9" w:rsidRPr="00AF3CD9" w:rsidRDefault="00AF3CD9" w:rsidP="00AF3CD9">
      <w:pPr>
        <w:jc w:val="both"/>
        <w:rPr>
          <w:rFonts w:ascii="Arial" w:hAnsi="Arial" w:cs="Arial"/>
        </w:rPr>
      </w:pPr>
      <w:r w:rsidRPr="00AF3CD9">
        <w:rPr>
          <w:rFonts w:ascii="Arial" w:hAnsi="Arial" w:cs="Arial"/>
        </w:rPr>
        <w:t xml:space="preserve">3. Prostor </w:t>
      </w:r>
      <w:r>
        <w:rPr>
          <w:rFonts w:ascii="Arial" w:hAnsi="Arial" w:cs="Arial"/>
        </w:rPr>
        <w:t>audio poslechem</w:t>
      </w:r>
    </w:p>
    <w:p w14:paraId="71315D1B" w14:textId="77777777" w:rsidR="00AF3CD9" w:rsidRPr="00AF3CD9" w:rsidRDefault="00AF3CD9" w:rsidP="00AF3CD9">
      <w:pPr>
        <w:jc w:val="both"/>
        <w:rPr>
          <w:rFonts w:ascii="Arial" w:hAnsi="Arial" w:cs="Arial"/>
        </w:rPr>
      </w:pPr>
      <w:r w:rsidRPr="00AF3CD9">
        <w:rPr>
          <w:rFonts w:ascii="Arial" w:hAnsi="Arial" w:cs="Arial"/>
        </w:rPr>
        <w:t>4. Expoziční prostor není viditelný v denním světle.</w:t>
      </w:r>
    </w:p>
    <w:p w14:paraId="0DCDC222" w14:textId="0F90CA31" w:rsidR="00AF3CD9" w:rsidRPr="00AF3CD9" w:rsidRDefault="00AF3CD9" w:rsidP="00AF3CD9">
      <w:pPr>
        <w:jc w:val="both"/>
        <w:rPr>
          <w:rFonts w:ascii="Arial" w:hAnsi="Arial" w:cs="Arial"/>
        </w:rPr>
      </w:pPr>
      <w:r w:rsidRPr="00AF3CD9">
        <w:rPr>
          <w:rFonts w:ascii="Arial" w:hAnsi="Arial" w:cs="Arial"/>
        </w:rPr>
        <w:t xml:space="preserve">5. Atmosféra určena </w:t>
      </w:r>
      <w:r>
        <w:rPr>
          <w:rFonts w:ascii="Arial" w:hAnsi="Arial" w:cs="Arial"/>
        </w:rPr>
        <w:t xml:space="preserve">protější </w:t>
      </w:r>
      <w:r w:rsidRPr="00AF3CD9">
        <w:rPr>
          <w:rFonts w:ascii="Arial" w:hAnsi="Arial" w:cs="Arial"/>
        </w:rPr>
        <w:t>projekcí</w:t>
      </w:r>
    </w:p>
    <w:p w14:paraId="299D466E" w14:textId="40A9681C" w:rsidR="00AF3CD9" w:rsidRDefault="00AF3CD9" w:rsidP="00AF3CD9">
      <w:pPr>
        <w:jc w:val="both"/>
        <w:rPr>
          <w:rFonts w:ascii="Arial" w:hAnsi="Arial" w:cs="Arial"/>
        </w:rPr>
      </w:pPr>
      <w:r w:rsidRPr="00AF3CD9">
        <w:rPr>
          <w:rFonts w:ascii="Arial" w:hAnsi="Arial" w:cs="Arial"/>
        </w:rPr>
        <w:t>6. AV media</w:t>
      </w:r>
    </w:p>
    <w:p w14:paraId="11E205CE" w14:textId="77777777" w:rsidR="003F3F14" w:rsidRDefault="003F3F14" w:rsidP="00AF3CD9">
      <w:pPr>
        <w:jc w:val="both"/>
        <w:rPr>
          <w:rFonts w:ascii="Arial" w:hAnsi="Arial" w:cs="Arial"/>
        </w:rPr>
      </w:pPr>
    </w:p>
    <w:p w14:paraId="3263D982" w14:textId="66D657D1" w:rsidR="000C27AE" w:rsidRPr="00331303" w:rsidRDefault="000C27AE" w:rsidP="00B022F7">
      <w:pPr>
        <w:pStyle w:val="Normlnweb"/>
        <w:numPr>
          <w:ilvl w:val="1"/>
          <w:numId w:val="25"/>
        </w:numPr>
        <w:spacing w:line="360" w:lineRule="auto"/>
        <w:jc w:val="both"/>
        <w:rPr>
          <w:rFonts w:ascii="Arial" w:hAnsi="Arial" w:cs="Arial"/>
          <w:b/>
          <w:bCs/>
          <w:color w:val="000000" w:themeColor="text1"/>
        </w:rPr>
      </w:pPr>
      <w:r w:rsidRPr="00331303">
        <w:rPr>
          <w:rFonts w:ascii="Arial" w:hAnsi="Arial" w:cs="Arial"/>
          <w:b/>
          <w:bCs/>
          <w:color w:val="000000" w:themeColor="text1"/>
        </w:rPr>
        <w:t xml:space="preserve">První koupele a rozvoj lázní (1818–1872) </w:t>
      </w:r>
    </w:p>
    <w:p w14:paraId="7EBE7510" w14:textId="77777777" w:rsidR="00331303" w:rsidRPr="00331303" w:rsidRDefault="00331303" w:rsidP="00331303">
      <w:pPr>
        <w:jc w:val="both"/>
        <w:rPr>
          <w:rFonts w:ascii="Arial" w:hAnsi="Arial" w:cs="Arial"/>
        </w:rPr>
      </w:pPr>
      <w:r w:rsidRPr="00331303">
        <w:rPr>
          <w:rFonts w:ascii="Arial" w:hAnsi="Arial" w:cs="Arial"/>
        </w:rPr>
        <w:t>1. 0 % denního světla, 100% stínění oken.</w:t>
      </w:r>
    </w:p>
    <w:p w14:paraId="6B9DD6E7" w14:textId="77777777" w:rsidR="00331303" w:rsidRPr="00331303" w:rsidRDefault="00331303" w:rsidP="00331303">
      <w:pPr>
        <w:jc w:val="both"/>
        <w:rPr>
          <w:rFonts w:ascii="Arial" w:hAnsi="Arial" w:cs="Arial"/>
        </w:rPr>
      </w:pPr>
      <w:r w:rsidRPr="00331303">
        <w:rPr>
          <w:rFonts w:ascii="Arial" w:hAnsi="Arial" w:cs="Arial"/>
        </w:rPr>
        <w:t>2. Bez vizuálního propojení s exteriérem.</w:t>
      </w:r>
    </w:p>
    <w:p w14:paraId="214A51EF" w14:textId="695A757E" w:rsidR="00331303" w:rsidRPr="00331303" w:rsidRDefault="00331303" w:rsidP="00331303">
      <w:pPr>
        <w:jc w:val="both"/>
        <w:rPr>
          <w:rFonts w:ascii="Arial" w:hAnsi="Arial" w:cs="Arial"/>
        </w:rPr>
      </w:pPr>
      <w:r w:rsidRPr="00331303">
        <w:rPr>
          <w:rFonts w:ascii="Arial" w:hAnsi="Arial" w:cs="Arial"/>
        </w:rPr>
        <w:t xml:space="preserve">3. Prostor </w:t>
      </w:r>
      <w:r w:rsidR="0098771A">
        <w:rPr>
          <w:rFonts w:ascii="Arial" w:hAnsi="Arial" w:cs="Arial"/>
        </w:rPr>
        <w:t>s galerijním uspořádáním prostoru</w:t>
      </w:r>
    </w:p>
    <w:p w14:paraId="3B35F499" w14:textId="77777777" w:rsidR="00331303" w:rsidRPr="00331303" w:rsidRDefault="00331303" w:rsidP="00331303">
      <w:pPr>
        <w:jc w:val="both"/>
        <w:rPr>
          <w:rFonts w:ascii="Arial" w:hAnsi="Arial" w:cs="Arial"/>
        </w:rPr>
      </w:pPr>
      <w:r w:rsidRPr="00331303">
        <w:rPr>
          <w:rFonts w:ascii="Arial" w:hAnsi="Arial" w:cs="Arial"/>
        </w:rPr>
        <w:t>4. Expoziční prostor není viditelný v denním světle.</w:t>
      </w:r>
    </w:p>
    <w:p w14:paraId="1FF562F5" w14:textId="0AF2E0E9" w:rsidR="00331303" w:rsidRPr="00331303" w:rsidRDefault="00331303" w:rsidP="00331303">
      <w:pPr>
        <w:jc w:val="both"/>
        <w:rPr>
          <w:rFonts w:ascii="Arial" w:hAnsi="Arial" w:cs="Arial"/>
        </w:rPr>
      </w:pPr>
      <w:r w:rsidRPr="00331303">
        <w:rPr>
          <w:rFonts w:ascii="Arial" w:hAnsi="Arial" w:cs="Arial"/>
        </w:rPr>
        <w:t xml:space="preserve">5. Atmosféra určena </w:t>
      </w:r>
      <w:proofErr w:type="spellStart"/>
      <w:r w:rsidR="0098771A">
        <w:rPr>
          <w:rFonts w:ascii="Arial" w:hAnsi="Arial" w:cs="Arial"/>
        </w:rPr>
        <w:t>augmentovanou</w:t>
      </w:r>
      <w:proofErr w:type="spellEnd"/>
      <w:r w:rsidR="0098771A">
        <w:rPr>
          <w:rFonts w:ascii="Arial" w:hAnsi="Arial" w:cs="Arial"/>
        </w:rPr>
        <w:t xml:space="preserve"> realitou</w:t>
      </w:r>
      <w:r w:rsidR="007A149D">
        <w:rPr>
          <w:rFonts w:ascii="Arial" w:hAnsi="Arial" w:cs="Arial"/>
        </w:rPr>
        <w:t xml:space="preserve"> </w:t>
      </w:r>
    </w:p>
    <w:p w14:paraId="23E20E86" w14:textId="4176F7A5" w:rsidR="00331303" w:rsidRPr="00331303" w:rsidRDefault="00331303" w:rsidP="00331303">
      <w:pPr>
        <w:jc w:val="both"/>
        <w:rPr>
          <w:rFonts w:ascii="Arial" w:hAnsi="Arial" w:cs="Arial"/>
        </w:rPr>
      </w:pPr>
      <w:r w:rsidRPr="00331303">
        <w:rPr>
          <w:rFonts w:ascii="Arial" w:hAnsi="Arial" w:cs="Arial"/>
        </w:rPr>
        <w:t xml:space="preserve">6. AV media, </w:t>
      </w:r>
      <w:r w:rsidR="0098771A">
        <w:rPr>
          <w:rFonts w:ascii="Arial" w:hAnsi="Arial" w:cs="Arial"/>
        </w:rPr>
        <w:t>AG realita</w:t>
      </w:r>
    </w:p>
    <w:p w14:paraId="13A61269" w14:textId="77777777" w:rsidR="003F3F14" w:rsidRPr="00AF3CD9" w:rsidRDefault="003F3F14" w:rsidP="00AF3CD9">
      <w:pPr>
        <w:jc w:val="both"/>
        <w:rPr>
          <w:rFonts w:ascii="Arial" w:hAnsi="Arial" w:cs="Arial"/>
        </w:rPr>
      </w:pPr>
    </w:p>
    <w:p w14:paraId="2DF78A51" w14:textId="50C1F9EC" w:rsidR="00AF3CD9" w:rsidRPr="008146E6" w:rsidRDefault="008146E6" w:rsidP="008146E6">
      <w:pPr>
        <w:pStyle w:val="Normlnweb"/>
        <w:spacing w:line="360" w:lineRule="auto"/>
        <w:jc w:val="both"/>
        <w:rPr>
          <w:rFonts w:ascii="Arial" w:hAnsi="Arial" w:cs="Arial"/>
          <w:b/>
          <w:bCs/>
          <w:color w:val="000000" w:themeColor="text1"/>
        </w:rPr>
      </w:pPr>
      <w:r w:rsidRPr="008146E6">
        <w:rPr>
          <w:rFonts w:ascii="Arial" w:hAnsi="Arial" w:cs="Arial"/>
          <w:b/>
          <w:bCs/>
          <w:color w:val="000000" w:themeColor="text1"/>
        </w:rPr>
        <w:t>2.03</w:t>
      </w:r>
      <w:r w:rsidRPr="008146E6">
        <w:rPr>
          <w:rFonts w:ascii="Arial" w:hAnsi="Arial" w:cs="Arial"/>
          <w:b/>
          <w:bCs/>
          <w:color w:val="000000" w:themeColor="text1"/>
        </w:rPr>
        <w:tab/>
        <w:t>Zlatý věk Mariánských Lázní (1873–1914) a První republika (1918–1945)</w:t>
      </w:r>
    </w:p>
    <w:p w14:paraId="7C402DB9" w14:textId="77777777" w:rsidR="008146E6" w:rsidRPr="00331303" w:rsidRDefault="008146E6" w:rsidP="008146E6">
      <w:pPr>
        <w:jc w:val="both"/>
        <w:rPr>
          <w:rFonts w:ascii="Arial" w:hAnsi="Arial" w:cs="Arial"/>
        </w:rPr>
      </w:pPr>
      <w:r w:rsidRPr="00331303">
        <w:rPr>
          <w:rFonts w:ascii="Arial" w:hAnsi="Arial" w:cs="Arial"/>
        </w:rPr>
        <w:t>1. 0 % denního světla, 100% stínění oken.</w:t>
      </w:r>
    </w:p>
    <w:p w14:paraId="452704C6" w14:textId="77777777" w:rsidR="008146E6" w:rsidRPr="00331303" w:rsidRDefault="008146E6" w:rsidP="008146E6">
      <w:pPr>
        <w:jc w:val="both"/>
        <w:rPr>
          <w:rFonts w:ascii="Arial" w:hAnsi="Arial" w:cs="Arial"/>
        </w:rPr>
      </w:pPr>
      <w:r w:rsidRPr="00331303">
        <w:rPr>
          <w:rFonts w:ascii="Arial" w:hAnsi="Arial" w:cs="Arial"/>
        </w:rPr>
        <w:t>2. Bez vizuálního propojení s exteriérem.</w:t>
      </w:r>
    </w:p>
    <w:p w14:paraId="04EEEF6F" w14:textId="76A078C1" w:rsidR="008146E6" w:rsidRPr="00331303" w:rsidRDefault="008146E6" w:rsidP="008146E6">
      <w:pPr>
        <w:jc w:val="both"/>
        <w:rPr>
          <w:rFonts w:ascii="Arial" w:hAnsi="Arial" w:cs="Arial"/>
        </w:rPr>
      </w:pPr>
      <w:r w:rsidRPr="00331303">
        <w:rPr>
          <w:rFonts w:ascii="Arial" w:hAnsi="Arial" w:cs="Arial"/>
        </w:rPr>
        <w:t>3. Prostor</w:t>
      </w:r>
      <w:r w:rsidR="00DE20DB">
        <w:rPr>
          <w:rFonts w:ascii="Arial" w:hAnsi="Arial" w:cs="Arial"/>
        </w:rPr>
        <w:t>y</w:t>
      </w:r>
      <w:r w:rsidRPr="00331303">
        <w:rPr>
          <w:rFonts w:ascii="Arial" w:hAnsi="Arial" w:cs="Arial"/>
        </w:rPr>
        <w:t xml:space="preserve"> </w:t>
      </w:r>
      <w:r>
        <w:rPr>
          <w:rFonts w:ascii="Arial" w:hAnsi="Arial" w:cs="Arial"/>
        </w:rPr>
        <w:t xml:space="preserve">s částečným </w:t>
      </w:r>
      <w:proofErr w:type="spellStart"/>
      <w:r>
        <w:rPr>
          <w:rFonts w:ascii="Arial" w:hAnsi="Arial" w:cs="Arial"/>
        </w:rPr>
        <w:t>dio</w:t>
      </w:r>
      <w:r w:rsidR="00862BAA">
        <w:rPr>
          <w:rFonts w:ascii="Arial" w:hAnsi="Arial" w:cs="Arial"/>
        </w:rPr>
        <w:t>rámatem</w:t>
      </w:r>
      <w:proofErr w:type="spellEnd"/>
      <w:r w:rsidR="00DE20DB">
        <w:rPr>
          <w:rFonts w:ascii="Arial" w:hAnsi="Arial" w:cs="Arial"/>
        </w:rPr>
        <w:t xml:space="preserve"> </w:t>
      </w:r>
    </w:p>
    <w:p w14:paraId="5D641E15" w14:textId="77777777" w:rsidR="008146E6" w:rsidRPr="00331303" w:rsidRDefault="008146E6" w:rsidP="008146E6">
      <w:pPr>
        <w:jc w:val="both"/>
        <w:rPr>
          <w:rFonts w:ascii="Arial" w:hAnsi="Arial" w:cs="Arial"/>
        </w:rPr>
      </w:pPr>
      <w:r w:rsidRPr="00331303">
        <w:rPr>
          <w:rFonts w:ascii="Arial" w:hAnsi="Arial" w:cs="Arial"/>
        </w:rPr>
        <w:t>4. Expoziční prostor není viditelný v denním světle.</w:t>
      </w:r>
    </w:p>
    <w:p w14:paraId="64E304A3" w14:textId="5985033F" w:rsidR="008146E6" w:rsidRPr="00331303" w:rsidRDefault="008146E6" w:rsidP="008146E6">
      <w:pPr>
        <w:jc w:val="both"/>
        <w:rPr>
          <w:rFonts w:ascii="Arial" w:hAnsi="Arial" w:cs="Arial"/>
        </w:rPr>
      </w:pPr>
      <w:r w:rsidRPr="00331303">
        <w:rPr>
          <w:rFonts w:ascii="Arial" w:hAnsi="Arial" w:cs="Arial"/>
        </w:rPr>
        <w:t xml:space="preserve">5. Atmosféra určena </w:t>
      </w:r>
      <w:r w:rsidR="00862BAA">
        <w:rPr>
          <w:rFonts w:ascii="Arial" w:hAnsi="Arial" w:cs="Arial"/>
        </w:rPr>
        <w:t>hologramem (</w:t>
      </w:r>
      <w:proofErr w:type="spellStart"/>
      <w:r w:rsidR="00862BAA">
        <w:rPr>
          <w:rFonts w:ascii="Arial" w:hAnsi="Arial" w:cs="Arial"/>
        </w:rPr>
        <w:t>Pepper</w:t>
      </w:r>
      <w:proofErr w:type="spellEnd"/>
      <w:r w:rsidR="00862BAA">
        <w:rPr>
          <w:rFonts w:ascii="Arial" w:hAnsi="Arial" w:cs="Arial"/>
        </w:rPr>
        <w:t xml:space="preserve"> </w:t>
      </w:r>
      <w:proofErr w:type="spellStart"/>
      <w:proofErr w:type="gramStart"/>
      <w:r w:rsidR="00862BAA">
        <w:rPr>
          <w:rFonts w:ascii="Arial" w:hAnsi="Arial" w:cs="Arial"/>
        </w:rPr>
        <w:t>ghost</w:t>
      </w:r>
      <w:proofErr w:type="spellEnd"/>
      <w:r w:rsidR="00862BAA">
        <w:rPr>
          <w:rFonts w:ascii="Arial" w:hAnsi="Arial" w:cs="Arial"/>
        </w:rPr>
        <w:t xml:space="preserve"> )</w:t>
      </w:r>
      <w:proofErr w:type="gramEnd"/>
      <w:r w:rsidR="00862BAA">
        <w:rPr>
          <w:rFonts w:ascii="Arial" w:hAnsi="Arial" w:cs="Arial"/>
        </w:rPr>
        <w:t xml:space="preserve"> </w:t>
      </w:r>
    </w:p>
    <w:p w14:paraId="7435C877" w14:textId="457CA2F9" w:rsidR="008146E6" w:rsidRPr="00331303" w:rsidRDefault="008146E6" w:rsidP="008146E6">
      <w:pPr>
        <w:jc w:val="both"/>
        <w:rPr>
          <w:rFonts w:ascii="Arial" w:hAnsi="Arial" w:cs="Arial"/>
        </w:rPr>
      </w:pPr>
      <w:r w:rsidRPr="00331303">
        <w:rPr>
          <w:rFonts w:ascii="Arial" w:hAnsi="Arial" w:cs="Arial"/>
        </w:rPr>
        <w:t xml:space="preserve">6. </w:t>
      </w:r>
      <w:r w:rsidR="00D42417">
        <w:rPr>
          <w:rFonts w:ascii="Arial" w:hAnsi="Arial" w:cs="Arial"/>
        </w:rPr>
        <w:t>H</w:t>
      </w:r>
      <w:r w:rsidR="00862BAA">
        <w:rPr>
          <w:rFonts w:ascii="Arial" w:hAnsi="Arial" w:cs="Arial"/>
        </w:rPr>
        <w:t>ologram (</w:t>
      </w:r>
      <w:proofErr w:type="spellStart"/>
      <w:r w:rsidR="00862BAA">
        <w:rPr>
          <w:rFonts w:ascii="Arial" w:hAnsi="Arial" w:cs="Arial"/>
        </w:rPr>
        <w:t>Pepper</w:t>
      </w:r>
      <w:proofErr w:type="spellEnd"/>
      <w:r w:rsidR="00862BAA">
        <w:rPr>
          <w:rFonts w:ascii="Arial" w:hAnsi="Arial" w:cs="Arial"/>
        </w:rPr>
        <w:t xml:space="preserve"> </w:t>
      </w:r>
      <w:proofErr w:type="spellStart"/>
      <w:r w:rsidR="00862BAA">
        <w:rPr>
          <w:rFonts w:ascii="Arial" w:hAnsi="Arial" w:cs="Arial"/>
        </w:rPr>
        <w:t>ghost</w:t>
      </w:r>
      <w:proofErr w:type="spellEnd"/>
      <w:r w:rsidR="00862BAA">
        <w:rPr>
          <w:rFonts w:ascii="Arial" w:hAnsi="Arial" w:cs="Arial"/>
        </w:rPr>
        <w:t>)</w:t>
      </w:r>
    </w:p>
    <w:p w14:paraId="2C9B38CA" w14:textId="77777777" w:rsidR="00417C9D" w:rsidRPr="00750493" w:rsidRDefault="00417C9D" w:rsidP="00750493">
      <w:pPr>
        <w:jc w:val="both"/>
        <w:rPr>
          <w:rFonts w:ascii="Arial" w:hAnsi="Arial" w:cs="Arial"/>
        </w:rPr>
      </w:pPr>
    </w:p>
    <w:p w14:paraId="0D38A6AA" w14:textId="12C95D05" w:rsidR="00D42417" w:rsidRPr="00D42417" w:rsidRDefault="00D42417" w:rsidP="00B022F7">
      <w:pPr>
        <w:pStyle w:val="Normlnweb"/>
        <w:numPr>
          <w:ilvl w:val="1"/>
          <w:numId w:val="26"/>
        </w:numPr>
        <w:spacing w:line="360" w:lineRule="auto"/>
        <w:jc w:val="both"/>
        <w:rPr>
          <w:rFonts w:ascii="Arial" w:hAnsi="Arial" w:cs="Arial"/>
          <w:b/>
          <w:bCs/>
          <w:color w:val="000000" w:themeColor="text1"/>
        </w:rPr>
      </w:pPr>
      <w:r w:rsidRPr="00D42417">
        <w:rPr>
          <w:rFonts w:ascii="Arial" w:hAnsi="Arial" w:cs="Arial"/>
          <w:b/>
          <w:bCs/>
          <w:color w:val="000000" w:themeColor="text1"/>
        </w:rPr>
        <w:t xml:space="preserve">Lázeňské hotely a restaurace </w:t>
      </w:r>
    </w:p>
    <w:p w14:paraId="17BA0EB6" w14:textId="77777777" w:rsidR="00D42417" w:rsidRPr="00D42417" w:rsidRDefault="00D42417" w:rsidP="00D42417">
      <w:pPr>
        <w:jc w:val="both"/>
        <w:rPr>
          <w:rFonts w:ascii="Arial" w:hAnsi="Arial" w:cs="Arial"/>
        </w:rPr>
      </w:pPr>
      <w:r w:rsidRPr="00D42417">
        <w:rPr>
          <w:rFonts w:ascii="Arial" w:hAnsi="Arial" w:cs="Arial"/>
        </w:rPr>
        <w:t>1. 0 % denního světla, 100% stínění oken.</w:t>
      </w:r>
    </w:p>
    <w:p w14:paraId="57D32A31" w14:textId="77777777" w:rsidR="00D42417" w:rsidRPr="00D42417" w:rsidRDefault="00D42417" w:rsidP="00D42417">
      <w:pPr>
        <w:jc w:val="both"/>
        <w:rPr>
          <w:rFonts w:ascii="Arial" w:hAnsi="Arial" w:cs="Arial"/>
        </w:rPr>
      </w:pPr>
      <w:r w:rsidRPr="00D42417">
        <w:rPr>
          <w:rFonts w:ascii="Arial" w:hAnsi="Arial" w:cs="Arial"/>
        </w:rPr>
        <w:t>2. Bez vizuálního propojení s exteriérem.</w:t>
      </w:r>
    </w:p>
    <w:p w14:paraId="5B067DFB" w14:textId="77777777" w:rsidR="00D42417" w:rsidRPr="00D42417" w:rsidRDefault="00D42417" w:rsidP="00D42417">
      <w:pPr>
        <w:jc w:val="both"/>
        <w:rPr>
          <w:rFonts w:ascii="Arial" w:hAnsi="Arial" w:cs="Arial"/>
        </w:rPr>
      </w:pPr>
      <w:r w:rsidRPr="00D42417">
        <w:rPr>
          <w:rFonts w:ascii="Arial" w:hAnsi="Arial" w:cs="Arial"/>
        </w:rPr>
        <w:t xml:space="preserve">3. Prostory s částečným </w:t>
      </w:r>
      <w:proofErr w:type="spellStart"/>
      <w:r w:rsidRPr="00D42417">
        <w:rPr>
          <w:rFonts w:ascii="Arial" w:hAnsi="Arial" w:cs="Arial"/>
        </w:rPr>
        <w:t>diorámatem</w:t>
      </w:r>
      <w:proofErr w:type="spellEnd"/>
      <w:r w:rsidRPr="00D42417">
        <w:rPr>
          <w:rFonts w:ascii="Arial" w:hAnsi="Arial" w:cs="Arial"/>
        </w:rPr>
        <w:t xml:space="preserve"> </w:t>
      </w:r>
    </w:p>
    <w:p w14:paraId="231BDA68" w14:textId="77777777" w:rsidR="00D42417" w:rsidRPr="00D42417" w:rsidRDefault="00D42417" w:rsidP="00D42417">
      <w:pPr>
        <w:jc w:val="both"/>
        <w:rPr>
          <w:rFonts w:ascii="Arial" w:hAnsi="Arial" w:cs="Arial"/>
        </w:rPr>
      </w:pPr>
      <w:r w:rsidRPr="00D42417">
        <w:rPr>
          <w:rFonts w:ascii="Arial" w:hAnsi="Arial" w:cs="Arial"/>
        </w:rPr>
        <w:t>4. Expoziční prostor není viditelný v denním světle.</w:t>
      </w:r>
    </w:p>
    <w:p w14:paraId="7E96818C" w14:textId="2042D72C" w:rsidR="00D42417" w:rsidRPr="00D42417" w:rsidRDefault="00D42417" w:rsidP="00D42417">
      <w:pPr>
        <w:jc w:val="both"/>
        <w:rPr>
          <w:rFonts w:ascii="Arial" w:hAnsi="Arial" w:cs="Arial"/>
        </w:rPr>
      </w:pPr>
      <w:r w:rsidRPr="00D42417">
        <w:rPr>
          <w:rFonts w:ascii="Arial" w:hAnsi="Arial" w:cs="Arial"/>
        </w:rPr>
        <w:t xml:space="preserve">5. Atmosféra určena </w:t>
      </w:r>
      <w:r w:rsidR="0074309A">
        <w:rPr>
          <w:rFonts w:ascii="Arial" w:hAnsi="Arial" w:cs="Arial"/>
        </w:rPr>
        <w:t xml:space="preserve">projekcí a </w:t>
      </w:r>
      <w:r w:rsidRPr="00D42417">
        <w:rPr>
          <w:rFonts w:ascii="Arial" w:hAnsi="Arial" w:cs="Arial"/>
        </w:rPr>
        <w:t xml:space="preserve">AV médii </w:t>
      </w:r>
    </w:p>
    <w:p w14:paraId="6EF4D9C8" w14:textId="081411B2" w:rsidR="00D42417" w:rsidRPr="00D42417" w:rsidRDefault="00D42417" w:rsidP="00D42417">
      <w:pPr>
        <w:jc w:val="both"/>
        <w:rPr>
          <w:rFonts w:ascii="Arial" w:hAnsi="Arial" w:cs="Arial"/>
        </w:rPr>
      </w:pPr>
      <w:r w:rsidRPr="00D42417">
        <w:rPr>
          <w:rFonts w:ascii="Arial" w:hAnsi="Arial" w:cs="Arial"/>
        </w:rPr>
        <w:t>6. AV media</w:t>
      </w:r>
      <w:r w:rsidR="0074309A">
        <w:rPr>
          <w:rFonts w:ascii="Arial" w:hAnsi="Arial" w:cs="Arial"/>
        </w:rPr>
        <w:t>, projekce</w:t>
      </w:r>
    </w:p>
    <w:p w14:paraId="139B6376" w14:textId="1B3D382E" w:rsidR="003F5A58" w:rsidRPr="003F5A58" w:rsidRDefault="003F5A58" w:rsidP="00B022F7">
      <w:pPr>
        <w:pStyle w:val="Normlnweb"/>
        <w:numPr>
          <w:ilvl w:val="1"/>
          <w:numId w:val="27"/>
        </w:numPr>
        <w:spacing w:line="360" w:lineRule="auto"/>
        <w:jc w:val="both"/>
        <w:rPr>
          <w:rFonts w:ascii="Arial" w:hAnsi="Arial" w:cs="Arial"/>
          <w:b/>
          <w:bCs/>
          <w:color w:val="000000" w:themeColor="text1"/>
        </w:rPr>
      </w:pPr>
      <w:r w:rsidRPr="003F5A58">
        <w:rPr>
          <w:rFonts w:ascii="Arial" w:hAnsi="Arial" w:cs="Arial"/>
          <w:b/>
          <w:bCs/>
          <w:color w:val="000000" w:themeColor="text1"/>
        </w:rPr>
        <w:t xml:space="preserve">Éra státního lázeňství (1945–1989), lázně pro pracující lid </w:t>
      </w:r>
    </w:p>
    <w:p w14:paraId="5D92B1E1" w14:textId="77777777" w:rsidR="003F5A58" w:rsidRPr="003F5A58" w:rsidRDefault="003F5A58" w:rsidP="003F5A58">
      <w:pPr>
        <w:jc w:val="both"/>
        <w:rPr>
          <w:rFonts w:ascii="Arial" w:hAnsi="Arial" w:cs="Arial"/>
        </w:rPr>
      </w:pPr>
      <w:r w:rsidRPr="003F5A58">
        <w:rPr>
          <w:rFonts w:ascii="Arial" w:hAnsi="Arial" w:cs="Arial"/>
        </w:rPr>
        <w:t>1. 0 % denního světla, 100% stínění oken.</w:t>
      </w:r>
    </w:p>
    <w:p w14:paraId="5FBEED56" w14:textId="77777777" w:rsidR="003F5A58" w:rsidRPr="003F5A58" w:rsidRDefault="003F5A58" w:rsidP="003F5A58">
      <w:pPr>
        <w:jc w:val="both"/>
        <w:rPr>
          <w:rFonts w:ascii="Arial" w:hAnsi="Arial" w:cs="Arial"/>
        </w:rPr>
      </w:pPr>
      <w:r w:rsidRPr="003F5A58">
        <w:rPr>
          <w:rFonts w:ascii="Arial" w:hAnsi="Arial" w:cs="Arial"/>
        </w:rPr>
        <w:t>2. Bez vizuálního propojení s exteriérem.</w:t>
      </w:r>
    </w:p>
    <w:p w14:paraId="3AA3EBF6" w14:textId="77777777" w:rsidR="003F5A58" w:rsidRPr="003F5A58" w:rsidRDefault="003F5A58" w:rsidP="003F5A58">
      <w:pPr>
        <w:jc w:val="both"/>
        <w:rPr>
          <w:rFonts w:ascii="Arial" w:hAnsi="Arial" w:cs="Arial"/>
        </w:rPr>
      </w:pPr>
      <w:r w:rsidRPr="003F5A58">
        <w:rPr>
          <w:rFonts w:ascii="Arial" w:hAnsi="Arial" w:cs="Arial"/>
        </w:rPr>
        <w:t xml:space="preserve">3. Prostory s částečným </w:t>
      </w:r>
      <w:proofErr w:type="spellStart"/>
      <w:r w:rsidRPr="003F5A58">
        <w:rPr>
          <w:rFonts w:ascii="Arial" w:hAnsi="Arial" w:cs="Arial"/>
        </w:rPr>
        <w:t>diorámatem</w:t>
      </w:r>
      <w:proofErr w:type="spellEnd"/>
      <w:r w:rsidRPr="003F5A58">
        <w:rPr>
          <w:rFonts w:ascii="Arial" w:hAnsi="Arial" w:cs="Arial"/>
        </w:rPr>
        <w:t xml:space="preserve"> </w:t>
      </w:r>
    </w:p>
    <w:p w14:paraId="3DA00F8A" w14:textId="77777777" w:rsidR="003F5A58" w:rsidRPr="003F5A58" w:rsidRDefault="003F5A58" w:rsidP="003F5A58">
      <w:pPr>
        <w:jc w:val="both"/>
        <w:rPr>
          <w:rFonts w:ascii="Arial" w:hAnsi="Arial" w:cs="Arial"/>
        </w:rPr>
      </w:pPr>
      <w:r w:rsidRPr="003F5A58">
        <w:rPr>
          <w:rFonts w:ascii="Arial" w:hAnsi="Arial" w:cs="Arial"/>
        </w:rPr>
        <w:t>4. Expoziční prostor není viditelný v denním světle.</w:t>
      </w:r>
    </w:p>
    <w:p w14:paraId="4080EC70" w14:textId="77777777" w:rsidR="003F5A58" w:rsidRPr="003F5A58" w:rsidRDefault="003F5A58" w:rsidP="003F5A58">
      <w:pPr>
        <w:jc w:val="both"/>
        <w:rPr>
          <w:rFonts w:ascii="Arial" w:hAnsi="Arial" w:cs="Arial"/>
        </w:rPr>
      </w:pPr>
      <w:r w:rsidRPr="003F5A58">
        <w:rPr>
          <w:rFonts w:ascii="Arial" w:hAnsi="Arial" w:cs="Arial"/>
        </w:rPr>
        <w:t xml:space="preserve">5. Atmosféra určena projekcí a AV médii </w:t>
      </w:r>
    </w:p>
    <w:p w14:paraId="2CFB4D38" w14:textId="77777777" w:rsidR="003F5A58" w:rsidRPr="003F5A58" w:rsidRDefault="003F5A58" w:rsidP="003F5A58">
      <w:pPr>
        <w:jc w:val="both"/>
        <w:rPr>
          <w:rFonts w:ascii="Arial" w:hAnsi="Arial" w:cs="Arial"/>
        </w:rPr>
      </w:pPr>
      <w:r w:rsidRPr="003F5A58">
        <w:rPr>
          <w:rFonts w:ascii="Arial" w:hAnsi="Arial" w:cs="Arial"/>
        </w:rPr>
        <w:t>6. AV media, projekce</w:t>
      </w:r>
    </w:p>
    <w:p w14:paraId="103F8596" w14:textId="77777777" w:rsidR="002D4EA0" w:rsidRPr="002D4EA0" w:rsidRDefault="002D4EA0" w:rsidP="002D4EA0">
      <w:pPr>
        <w:pStyle w:val="Normlnweb"/>
        <w:spacing w:line="360" w:lineRule="auto"/>
        <w:jc w:val="both"/>
        <w:rPr>
          <w:rFonts w:ascii="Arial" w:hAnsi="Arial" w:cs="Arial"/>
          <w:b/>
          <w:bCs/>
          <w:color w:val="000000" w:themeColor="text1"/>
        </w:rPr>
      </w:pPr>
      <w:r w:rsidRPr="002D4EA0">
        <w:rPr>
          <w:rFonts w:ascii="Arial" w:hAnsi="Arial" w:cs="Arial"/>
          <w:b/>
          <w:bCs/>
          <w:color w:val="000000" w:themeColor="text1"/>
        </w:rPr>
        <w:t>2.03</w:t>
      </w:r>
      <w:r w:rsidRPr="002D4EA0">
        <w:rPr>
          <w:rFonts w:ascii="Arial" w:hAnsi="Arial" w:cs="Arial"/>
          <w:b/>
          <w:bCs/>
          <w:color w:val="000000" w:themeColor="text1"/>
        </w:rPr>
        <w:tab/>
        <w:t xml:space="preserve">Vycházkové trasy a vyhlídky </w:t>
      </w:r>
    </w:p>
    <w:p w14:paraId="29637B95" w14:textId="77777777" w:rsidR="002D4EA0" w:rsidRPr="003F5A58" w:rsidRDefault="002D4EA0" w:rsidP="002D4EA0">
      <w:pPr>
        <w:jc w:val="both"/>
        <w:rPr>
          <w:rFonts w:ascii="Arial" w:hAnsi="Arial" w:cs="Arial"/>
        </w:rPr>
      </w:pPr>
      <w:r w:rsidRPr="003F5A58">
        <w:rPr>
          <w:rFonts w:ascii="Arial" w:hAnsi="Arial" w:cs="Arial"/>
        </w:rPr>
        <w:lastRenderedPageBreak/>
        <w:t>1. 0 % denního světla, 100% stínění oken.</w:t>
      </w:r>
    </w:p>
    <w:p w14:paraId="6888DD44" w14:textId="77777777" w:rsidR="002D4EA0" w:rsidRPr="003F5A58" w:rsidRDefault="002D4EA0" w:rsidP="002D4EA0">
      <w:pPr>
        <w:jc w:val="both"/>
        <w:rPr>
          <w:rFonts w:ascii="Arial" w:hAnsi="Arial" w:cs="Arial"/>
        </w:rPr>
      </w:pPr>
      <w:r w:rsidRPr="003F5A58">
        <w:rPr>
          <w:rFonts w:ascii="Arial" w:hAnsi="Arial" w:cs="Arial"/>
        </w:rPr>
        <w:t>2. Bez vizuálního propojení s exteriérem.</w:t>
      </w:r>
    </w:p>
    <w:p w14:paraId="659D673F" w14:textId="2FDCF457" w:rsidR="002D4EA0" w:rsidRPr="003F5A58" w:rsidRDefault="002D4EA0" w:rsidP="002D4EA0">
      <w:pPr>
        <w:jc w:val="both"/>
        <w:rPr>
          <w:rFonts w:ascii="Arial" w:hAnsi="Arial" w:cs="Arial"/>
        </w:rPr>
      </w:pPr>
      <w:r w:rsidRPr="003F5A58">
        <w:rPr>
          <w:rFonts w:ascii="Arial" w:hAnsi="Arial" w:cs="Arial"/>
        </w:rPr>
        <w:t xml:space="preserve">3. </w:t>
      </w:r>
      <w:r w:rsidR="00A52CD1">
        <w:rPr>
          <w:rFonts w:ascii="Arial" w:hAnsi="Arial" w:cs="Arial"/>
        </w:rPr>
        <w:t>Vitríny</w:t>
      </w:r>
      <w:r w:rsidR="00A52CD1" w:rsidRPr="00331303">
        <w:rPr>
          <w:rFonts w:ascii="Arial" w:hAnsi="Arial" w:cs="Arial"/>
        </w:rPr>
        <w:t xml:space="preserve"> </w:t>
      </w:r>
      <w:r w:rsidR="00A52CD1">
        <w:rPr>
          <w:rFonts w:ascii="Arial" w:hAnsi="Arial" w:cs="Arial"/>
        </w:rPr>
        <w:t xml:space="preserve">s galerijním uspořádáním </w:t>
      </w:r>
    </w:p>
    <w:p w14:paraId="628ECB27" w14:textId="77777777" w:rsidR="002D4EA0" w:rsidRPr="003F5A58" w:rsidRDefault="002D4EA0" w:rsidP="002D4EA0">
      <w:pPr>
        <w:jc w:val="both"/>
        <w:rPr>
          <w:rFonts w:ascii="Arial" w:hAnsi="Arial" w:cs="Arial"/>
        </w:rPr>
      </w:pPr>
      <w:r w:rsidRPr="003F5A58">
        <w:rPr>
          <w:rFonts w:ascii="Arial" w:hAnsi="Arial" w:cs="Arial"/>
        </w:rPr>
        <w:t>4. Expoziční prostor není viditelný v denním světle.</w:t>
      </w:r>
    </w:p>
    <w:p w14:paraId="1D66E422" w14:textId="77777777" w:rsidR="00A52CD1" w:rsidRDefault="002D4EA0" w:rsidP="002D4EA0">
      <w:pPr>
        <w:jc w:val="both"/>
        <w:rPr>
          <w:rFonts w:ascii="Arial" w:hAnsi="Arial" w:cs="Arial"/>
        </w:rPr>
      </w:pPr>
      <w:r w:rsidRPr="003F5A58">
        <w:rPr>
          <w:rFonts w:ascii="Arial" w:hAnsi="Arial" w:cs="Arial"/>
        </w:rPr>
        <w:t xml:space="preserve">5. </w:t>
      </w:r>
      <w:r w:rsidR="00A52CD1" w:rsidRPr="00241EAF">
        <w:rPr>
          <w:rFonts w:ascii="Arial" w:hAnsi="Arial" w:cs="Arial"/>
        </w:rPr>
        <w:t xml:space="preserve">Dramatická (scénografická) atmosféra, </w:t>
      </w:r>
      <w:r w:rsidR="00A52CD1">
        <w:rPr>
          <w:rFonts w:ascii="Arial" w:hAnsi="Arial" w:cs="Arial"/>
        </w:rPr>
        <w:t>nasvícení</w:t>
      </w:r>
      <w:r w:rsidR="00A52CD1" w:rsidRPr="00241EAF">
        <w:rPr>
          <w:rFonts w:ascii="Arial" w:hAnsi="Arial" w:cs="Arial"/>
        </w:rPr>
        <w:t xml:space="preserve"> exponátů, galerijní vystavení.</w:t>
      </w:r>
    </w:p>
    <w:p w14:paraId="7E7BDAA4" w14:textId="6AF2AF40" w:rsidR="002D4EA0" w:rsidRDefault="002D4EA0" w:rsidP="002D4EA0">
      <w:pPr>
        <w:jc w:val="both"/>
        <w:rPr>
          <w:rFonts w:ascii="Arial" w:hAnsi="Arial" w:cs="Arial"/>
        </w:rPr>
      </w:pPr>
      <w:r w:rsidRPr="003F5A58">
        <w:rPr>
          <w:rFonts w:ascii="Arial" w:hAnsi="Arial" w:cs="Arial"/>
        </w:rPr>
        <w:t xml:space="preserve">6. </w:t>
      </w:r>
      <w:r w:rsidR="00152F7B">
        <w:rPr>
          <w:rFonts w:ascii="Arial" w:hAnsi="Arial" w:cs="Arial"/>
        </w:rPr>
        <w:t>bez AV médií</w:t>
      </w:r>
    </w:p>
    <w:p w14:paraId="2C9EF691" w14:textId="77777777" w:rsidR="00C260D8" w:rsidRDefault="00C260D8" w:rsidP="002D4EA0">
      <w:pPr>
        <w:jc w:val="both"/>
        <w:rPr>
          <w:rFonts w:ascii="Arial" w:hAnsi="Arial" w:cs="Arial"/>
        </w:rPr>
      </w:pPr>
    </w:p>
    <w:p w14:paraId="4F94B878" w14:textId="206EC4CA" w:rsidR="00C260D8" w:rsidRPr="003A3929" w:rsidRDefault="00C260D8" w:rsidP="00B022F7">
      <w:pPr>
        <w:pStyle w:val="Normlnweb"/>
        <w:numPr>
          <w:ilvl w:val="1"/>
          <w:numId w:val="28"/>
        </w:numPr>
        <w:spacing w:line="360" w:lineRule="auto"/>
        <w:jc w:val="both"/>
        <w:rPr>
          <w:rFonts w:ascii="Arial" w:hAnsi="Arial" w:cs="Arial"/>
          <w:b/>
          <w:bCs/>
          <w:color w:val="000000" w:themeColor="text1"/>
        </w:rPr>
      </w:pPr>
      <w:r w:rsidRPr="003A3929">
        <w:rPr>
          <w:rFonts w:ascii="Arial" w:hAnsi="Arial" w:cs="Arial"/>
          <w:b/>
          <w:bCs/>
          <w:color w:val="000000" w:themeColor="text1"/>
        </w:rPr>
        <w:t xml:space="preserve">Moderní lázeňská léčba </w:t>
      </w:r>
    </w:p>
    <w:p w14:paraId="73DD2FF9" w14:textId="77777777" w:rsidR="00C260D8" w:rsidRPr="00C260D8" w:rsidRDefault="00C260D8" w:rsidP="00C260D8">
      <w:pPr>
        <w:jc w:val="both"/>
        <w:rPr>
          <w:rFonts w:ascii="Arial" w:hAnsi="Arial" w:cs="Arial"/>
        </w:rPr>
      </w:pPr>
      <w:r w:rsidRPr="00C260D8">
        <w:rPr>
          <w:rFonts w:ascii="Arial" w:hAnsi="Arial" w:cs="Arial"/>
        </w:rPr>
        <w:t>1. 0 % denního světla, 100% stínění oken.</w:t>
      </w:r>
    </w:p>
    <w:p w14:paraId="07865BDF" w14:textId="77777777" w:rsidR="00C260D8" w:rsidRPr="00C260D8" w:rsidRDefault="00C260D8" w:rsidP="00C260D8">
      <w:pPr>
        <w:jc w:val="both"/>
        <w:rPr>
          <w:rFonts w:ascii="Arial" w:hAnsi="Arial" w:cs="Arial"/>
        </w:rPr>
      </w:pPr>
      <w:r w:rsidRPr="00C260D8">
        <w:rPr>
          <w:rFonts w:ascii="Arial" w:hAnsi="Arial" w:cs="Arial"/>
        </w:rPr>
        <w:t>2. Bez vizuálního propojení s exteriérem.</w:t>
      </w:r>
    </w:p>
    <w:p w14:paraId="487F2997" w14:textId="62537EE6" w:rsidR="00C260D8" w:rsidRPr="00C260D8" w:rsidRDefault="00C260D8" w:rsidP="00C260D8">
      <w:pPr>
        <w:jc w:val="both"/>
        <w:rPr>
          <w:rFonts w:ascii="Arial" w:hAnsi="Arial" w:cs="Arial"/>
        </w:rPr>
      </w:pPr>
      <w:r w:rsidRPr="00C260D8">
        <w:rPr>
          <w:rFonts w:ascii="Arial" w:hAnsi="Arial" w:cs="Arial"/>
        </w:rPr>
        <w:t xml:space="preserve">3. </w:t>
      </w:r>
      <w:r>
        <w:rPr>
          <w:rFonts w:ascii="Arial" w:hAnsi="Arial" w:cs="Arial"/>
        </w:rPr>
        <w:t>Imerzní prostor</w:t>
      </w:r>
    </w:p>
    <w:p w14:paraId="516B6CCE" w14:textId="2A5D91E2" w:rsidR="00C260D8" w:rsidRPr="00C260D8" w:rsidRDefault="00C260D8" w:rsidP="00C260D8">
      <w:pPr>
        <w:jc w:val="both"/>
        <w:rPr>
          <w:rFonts w:ascii="Arial" w:hAnsi="Arial" w:cs="Arial"/>
        </w:rPr>
      </w:pPr>
      <w:r w:rsidRPr="00C260D8">
        <w:rPr>
          <w:rFonts w:ascii="Arial" w:hAnsi="Arial" w:cs="Arial"/>
        </w:rPr>
        <w:t xml:space="preserve">4. </w:t>
      </w:r>
      <w:r>
        <w:rPr>
          <w:rFonts w:ascii="Arial" w:hAnsi="Arial" w:cs="Arial"/>
        </w:rPr>
        <w:t>Bez exponátů</w:t>
      </w:r>
    </w:p>
    <w:p w14:paraId="213A0AB5" w14:textId="31671473" w:rsidR="00C260D8" w:rsidRPr="00C260D8" w:rsidRDefault="00C260D8" w:rsidP="00C260D8">
      <w:pPr>
        <w:jc w:val="both"/>
        <w:rPr>
          <w:rFonts w:ascii="Arial" w:hAnsi="Arial" w:cs="Arial"/>
        </w:rPr>
      </w:pPr>
      <w:r w:rsidRPr="00C260D8">
        <w:rPr>
          <w:rFonts w:ascii="Arial" w:hAnsi="Arial" w:cs="Arial"/>
        </w:rPr>
        <w:t xml:space="preserve">5. Atmosféra určena </w:t>
      </w:r>
      <w:r>
        <w:rPr>
          <w:rFonts w:ascii="Arial" w:hAnsi="Arial" w:cs="Arial"/>
        </w:rPr>
        <w:t>360</w:t>
      </w:r>
      <w:r w:rsidR="00A7663B">
        <w:rPr>
          <w:rFonts w:ascii="Arial" w:hAnsi="Arial" w:cs="Arial"/>
        </w:rPr>
        <w:t xml:space="preserve"> </w:t>
      </w:r>
      <w:r w:rsidR="00A7663B" w:rsidRPr="00A7663B">
        <w:rPr>
          <w:rFonts w:ascii="Arial" w:hAnsi="Arial" w:cs="Arial"/>
          <w:vertAlign w:val="superscript"/>
        </w:rPr>
        <w:t>O</w:t>
      </w:r>
      <w:r w:rsidR="00A7663B">
        <w:rPr>
          <w:rFonts w:ascii="Arial" w:hAnsi="Arial" w:cs="Arial"/>
          <w:vertAlign w:val="superscript"/>
        </w:rPr>
        <w:t xml:space="preserve"> </w:t>
      </w:r>
      <w:r w:rsidRPr="00C260D8">
        <w:rPr>
          <w:rFonts w:ascii="Arial" w:hAnsi="Arial" w:cs="Arial"/>
        </w:rPr>
        <w:t xml:space="preserve">projekcí </w:t>
      </w:r>
    </w:p>
    <w:p w14:paraId="4AB97C7F" w14:textId="2D6AF505" w:rsidR="00C260D8" w:rsidRPr="00C260D8" w:rsidRDefault="00C260D8" w:rsidP="00C260D8">
      <w:pPr>
        <w:jc w:val="both"/>
        <w:rPr>
          <w:rFonts w:ascii="Arial" w:hAnsi="Arial" w:cs="Arial"/>
        </w:rPr>
      </w:pPr>
      <w:r w:rsidRPr="00C260D8">
        <w:rPr>
          <w:rFonts w:ascii="Arial" w:hAnsi="Arial" w:cs="Arial"/>
        </w:rPr>
        <w:t xml:space="preserve">6. </w:t>
      </w:r>
      <w:r w:rsidR="00A7663B">
        <w:rPr>
          <w:rFonts w:ascii="Arial" w:hAnsi="Arial" w:cs="Arial"/>
        </w:rPr>
        <w:t>Projekce</w:t>
      </w:r>
    </w:p>
    <w:p w14:paraId="48280012" w14:textId="77777777" w:rsidR="00C45242" w:rsidRPr="006F413F" w:rsidRDefault="00C45242" w:rsidP="00626E6A">
      <w:pPr>
        <w:jc w:val="both"/>
        <w:rPr>
          <w:rFonts w:cs="Arial"/>
        </w:rPr>
      </w:pPr>
    </w:p>
    <w:p w14:paraId="0F7A2ACA" w14:textId="77777777" w:rsidR="000625A4" w:rsidRPr="006F413F" w:rsidRDefault="000625A4" w:rsidP="00C67BC9">
      <w:pPr>
        <w:jc w:val="both"/>
        <w:rPr>
          <w:rFonts w:cs="Arial"/>
        </w:rPr>
      </w:pPr>
    </w:p>
    <w:p w14:paraId="3311E7D8" w14:textId="77777777" w:rsidR="00F073FC" w:rsidRDefault="00F073FC" w:rsidP="00626E6A">
      <w:pPr>
        <w:jc w:val="both"/>
        <w:rPr>
          <w:rFonts w:cs="Arial"/>
          <w:b/>
          <w:bCs/>
          <w:sz w:val="18"/>
          <w:szCs w:val="18"/>
        </w:rPr>
      </w:pPr>
    </w:p>
    <w:p w14:paraId="0FD28553" w14:textId="3E7C409C" w:rsidR="000C1AD3" w:rsidRPr="000C1AD3" w:rsidRDefault="000C1AD3" w:rsidP="000C1AD3">
      <w:pPr>
        <w:spacing w:line="360" w:lineRule="auto"/>
        <w:ind w:left="283" w:firstLine="283"/>
        <w:jc w:val="both"/>
        <w:rPr>
          <w:rFonts w:ascii="Arial" w:hAnsi="Arial" w:cs="Arial"/>
        </w:rPr>
      </w:pPr>
      <w:bookmarkStart w:id="1" w:name="_Toc131484578"/>
      <w:r w:rsidRPr="000C1AD3">
        <w:rPr>
          <w:rFonts w:ascii="Arial" w:hAnsi="Arial" w:cs="Arial"/>
        </w:rPr>
        <w:t xml:space="preserve">Jedná se o modulové </w:t>
      </w:r>
      <w:r w:rsidR="00414C2F" w:rsidRPr="000C1AD3">
        <w:rPr>
          <w:rFonts w:ascii="Arial" w:hAnsi="Arial" w:cs="Arial"/>
        </w:rPr>
        <w:t>vitríny</w:t>
      </w:r>
      <w:r w:rsidRPr="000C1AD3">
        <w:rPr>
          <w:rFonts w:ascii="Arial" w:hAnsi="Arial" w:cs="Arial"/>
        </w:rPr>
        <w:t xml:space="preserve"> vycházející z typového referenčního detailu, který bude upraven dle vybraného dodavatele. Základní modulace je cca </w:t>
      </w:r>
      <w:r w:rsidR="001F6611" w:rsidRPr="000C1AD3">
        <w:rPr>
          <w:rFonts w:ascii="Arial" w:hAnsi="Arial" w:cs="Arial"/>
        </w:rPr>
        <w:t>800</w:t>
      </w:r>
      <w:r w:rsidR="001F6611">
        <w:rPr>
          <w:rFonts w:ascii="Arial" w:hAnsi="Arial" w:cs="Arial"/>
        </w:rPr>
        <w:t>–900</w:t>
      </w:r>
      <w:r w:rsidR="009604CF">
        <w:rPr>
          <w:rFonts w:ascii="Arial" w:hAnsi="Arial" w:cs="Arial"/>
        </w:rPr>
        <w:t xml:space="preserve"> </w:t>
      </w:r>
      <w:r w:rsidR="009604CF" w:rsidRPr="000C1AD3">
        <w:rPr>
          <w:rFonts w:ascii="Arial" w:hAnsi="Arial" w:cs="Arial"/>
        </w:rPr>
        <w:t>mm</w:t>
      </w:r>
      <w:r w:rsidRPr="000C1AD3">
        <w:rPr>
          <w:rFonts w:ascii="Arial" w:hAnsi="Arial" w:cs="Arial"/>
        </w:rPr>
        <w:t xml:space="preserve"> dle konkrétní vitríny. Expoziční plocha výškově je cca 2 </w:t>
      </w:r>
      <w:r w:rsidR="009604CF" w:rsidRPr="000C1AD3">
        <w:rPr>
          <w:rFonts w:ascii="Arial" w:hAnsi="Arial" w:cs="Arial"/>
        </w:rPr>
        <w:t>000 mm</w:t>
      </w:r>
      <w:r w:rsidRPr="000C1AD3">
        <w:rPr>
          <w:rFonts w:ascii="Arial" w:hAnsi="Arial" w:cs="Arial"/>
        </w:rPr>
        <w:t xml:space="preserve">. Vitríny jsou osazeny na soklu výšky </w:t>
      </w:r>
      <w:r w:rsidR="00414C2F" w:rsidRPr="000C1AD3">
        <w:rPr>
          <w:rFonts w:ascii="Arial" w:hAnsi="Arial" w:cs="Arial"/>
        </w:rPr>
        <w:t>185 mm</w:t>
      </w:r>
      <w:r w:rsidRPr="000C1AD3">
        <w:rPr>
          <w:rFonts w:ascii="Arial" w:hAnsi="Arial" w:cs="Arial"/>
        </w:rPr>
        <w:t>, nad vitrínou je nástavba pro skrytí světelného parku. Vitríny jsou navrženy jako samonosné (strop nesou skleněné stěny) se sloupky pouze v rozích vitríny. Vitríny jsou navrženy jako otvíravé, prachotěsné.</w:t>
      </w:r>
    </w:p>
    <w:p w14:paraId="1A518C9C" w14:textId="77777777" w:rsidR="000C1AD3" w:rsidRPr="000C1AD3" w:rsidRDefault="000C1AD3" w:rsidP="000C1AD3">
      <w:pPr>
        <w:spacing w:line="360" w:lineRule="auto"/>
        <w:ind w:left="283" w:firstLine="283"/>
        <w:jc w:val="both"/>
        <w:rPr>
          <w:rFonts w:ascii="Arial" w:hAnsi="Arial" w:cs="Arial"/>
          <w:szCs w:val="22"/>
        </w:rPr>
      </w:pPr>
    </w:p>
    <w:p w14:paraId="458BECC7"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rPr>
        <w:t xml:space="preserve">Níže jsou uvedeny obecné principy konstrukce a úpravy vitrín, které se mohou v dílčích případech lišit. </w:t>
      </w:r>
    </w:p>
    <w:p w14:paraId="2407594C" w14:textId="77777777" w:rsidR="000C1AD3" w:rsidRPr="000C1AD3" w:rsidRDefault="000C1AD3" w:rsidP="000C1AD3">
      <w:pPr>
        <w:spacing w:line="360" w:lineRule="auto"/>
        <w:jc w:val="both"/>
        <w:rPr>
          <w:rFonts w:ascii="Arial" w:hAnsi="Arial" w:cs="Arial"/>
          <w:szCs w:val="22"/>
        </w:rPr>
      </w:pPr>
    </w:p>
    <w:p w14:paraId="48F98BA1"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u w:val="single"/>
        </w:rPr>
        <w:t>Konstrukce, vestavby:</w:t>
      </w:r>
    </w:p>
    <w:p w14:paraId="286E8338"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rPr>
        <w:t xml:space="preserve">Na soklu – ocelový svařenec z </w:t>
      </w:r>
      <w:proofErr w:type="spellStart"/>
      <w:r w:rsidRPr="000C1AD3">
        <w:rPr>
          <w:rFonts w:ascii="Arial" w:hAnsi="Arial" w:cs="Arial"/>
        </w:rPr>
        <w:t>jäckelů</w:t>
      </w:r>
      <w:proofErr w:type="spellEnd"/>
      <w:r w:rsidRPr="000C1AD3">
        <w:rPr>
          <w:rFonts w:ascii="Arial" w:hAnsi="Arial" w:cs="Arial"/>
        </w:rPr>
        <w:t xml:space="preserve"> – je umístěna vitrína z jednotlivých modulů dělených dle celkového rozměru a tvaru. Otvíravé části složeny s typových AL profilů s typovým detailem zasklení. Nad otvíravou částí nástavba – plechový svařenec, přístupný z vnitřní části vitríny pro nastavení a údržbu svítidel.</w:t>
      </w:r>
    </w:p>
    <w:p w14:paraId="32ACCC1E"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rPr>
        <w:t>AL profily jsou zakryty ocel. plechem.</w:t>
      </w:r>
    </w:p>
    <w:p w14:paraId="2A1F6D65" w14:textId="77777777" w:rsidR="000C1AD3" w:rsidRDefault="000C1AD3" w:rsidP="000C1AD3">
      <w:pPr>
        <w:spacing w:line="360" w:lineRule="auto"/>
        <w:ind w:left="283" w:firstLine="283"/>
        <w:jc w:val="both"/>
        <w:rPr>
          <w:rFonts w:ascii="Arial" w:hAnsi="Arial" w:cs="Arial"/>
        </w:rPr>
      </w:pPr>
      <w:r w:rsidRPr="000C1AD3">
        <w:rPr>
          <w:rFonts w:ascii="Arial" w:hAnsi="Arial" w:cs="Arial"/>
        </w:rPr>
        <w:t>Vestavby z MDF desky (</w:t>
      </w:r>
      <w:proofErr w:type="spellStart"/>
      <w:r w:rsidRPr="000C1AD3">
        <w:rPr>
          <w:rFonts w:ascii="Arial" w:hAnsi="Arial" w:cs="Arial"/>
        </w:rPr>
        <w:t>tl</w:t>
      </w:r>
      <w:proofErr w:type="spellEnd"/>
      <w:r w:rsidRPr="000C1AD3">
        <w:rPr>
          <w:rFonts w:ascii="Arial" w:hAnsi="Arial" w:cs="Arial"/>
        </w:rPr>
        <w:t>. dle zatížení) na podkonstrukci z AL profilů (alt ocel. profilů nebo latí). Veškeré viditelné povrchy jsou opatřeny dvouvrstvým syntetickým nástřikem se sametovým vzhledem vrchní vrstvy. Viz barevnice místností v části D.1.9. Veškeré barevnosti budou potvrzeny na vzorcích.</w:t>
      </w:r>
    </w:p>
    <w:p w14:paraId="457ED67E" w14:textId="77777777" w:rsidR="00062015" w:rsidRPr="000C1AD3" w:rsidRDefault="00062015" w:rsidP="000C1AD3">
      <w:pPr>
        <w:spacing w:line="360" w:lineRule="auto"/>
        <w:ind w:left="283" w:firstLine="283"/>
        <w:jc w:val="both"/>
        <w:rPr>
          <w:rFonts w:ascii="Arial" w:hAnsi="Arial" w:cs="Arial"/>
        </w:rPr>
      </w:pPr>
    </w:p>
    <w:p w14:paraId="12B49502" w14:textId="77777777" w:rsidR="000C1AD3" w:rsidRPr="000C1AD3" w:rsidRDefault="000C1AD3" w:rsidP="000C1AD3">
      <w:pPr>
        <w:spacing w:line="360" w:lineRule="auto"/>
        <w:jc w:val="both"/>
        <w:rPr>
          <w:rFonts w:ascii="Arial" w:hAnsi="Arial" w:cs="Arial"/>
        </w:rPr>
      </w:pPr>
    </w:p>
    <w:p w14:paraId="34C534FC"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u w:val="single"/>
        </w:rPr>
        <w:t>Předpokládaný způsob adjustace exponátů v typické vitríně bude probíhat takto:</w:t>
      </w:r>
      <w:r w:rsidRPr="000C1AD3">
        <w:rPr>
          <w:rFonts w:ascii="Arial" w:hAnsi="Arial" w:cs="Arial"/>
        </w:rPr>
        <w:t xml:space="preserve"> </w:t>
      </w:r>
    </w:p>
    <w:p w14:paraId="0C8E776D"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rPr>
        <w:t>Na adjustační stěnu mimo vitrínu se rozmístí podle rozložení exponátů a grafiky adjustační úchyty. Většinou jsou kotveny skrz adjustační stěnu s kotvícím prvkem ze zadní strany. Mimo vitrínu bude dále adjustační stěna provrtána montážními otvory pro úchyty. Následně se již obarvená stěna grafikou, následuje montáž adjustačních prvků. Pak se celá adjustační stěna včetně úchytů vloží do vitríny a upevní se. Následuje umístění exponátů kurátorem a doladění světelného parku vitríny při světelných zkouškách.</w:t>
      </w:r>
    </w:p>
    <w:p w14:paraId="508835D6"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rPr>
        <w:t xml:space="preserve">Obdobným způsobem bude řešeno i vkládání adjustačních soklů a dalších vestaveb. </w:t>
      </w:r>
    </w:p>
    <w:p w14:paraId="7BFE6F90" w14:textId="22398BC0" w:rsidR="000C1AD3" w:rsidRPr="000C1AD3" w:rsidRDefault="000C1AD3" w:rsidP="00356711">
      <w:pPr>
        <w:spacing w:line="360" w:lineRule="auto"/>
        <w:ind w:left="283" w:firstLine="283"/>
        <w:jc w:val="both"/>
        <w:rPr>
          <w:rFonts w:ascii="Arial" w:hAnsi="Arial" w:cs="Arial"/>
        </w:rPr>
      </w:pPr>
      <w:r w:rsidRPr="000C1AD3">
        <w:rPr>
          <w:rFonts w:ascii="Arial" w:hAnsi="Arial" w:cs="Arial"/>
        </w:rPr>
        <w:t>Veškeré konstrukce soklu a vitrín jsou schémata, která musí být doplněna výztuhami, tak aby konstrukce unesla požadované zatížení podlahy s exponáty a adjustační stěny s exponáty.</w:t>
      </w:r>
    </w:p>
    <w:p w14:paraId="6B0AE171" w14:textId="77777777" w:rsidR="000C1AD3" w:rsidRPr="000C1AD3" w:rsidRDefault="000C1AD3" w:rsidP="000C1AD3">
      <w:pPr>
        <w:spacing w:line="360" w:lineRule="auto"/>
        <w:ind w:left="283" w:firstLine="283"/>
        <w:jc w:val="both"/>
        <w:rPr>
          <w:rFonts w:ascii="Arial" w:hAnsi="Arial" w:cs="Arial"/>
        </w:rPr>
      </w:pPr>
    </w:p>
    <w:p w14:paraId="1B77AF1A"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u w:val="single"/>
        </w:rPr>
        <w:t>Zasklení:</w:t>
      </w:r>
    </w:p>
    <w:p w14:paraId="59854672"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rPr>
        <w:t xml:space="preserve">Tloušťka dle rozměru vitríny. </w:t>
      </w:r>
    </w:p>
    <w:p w14:paraId="68EC609F"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rPr>
        <w:t>Typ – navržená skladba:</w:t>
      </w:r>
    </w:p>
    <w:p w14:paraId="4F43B277" w14:textId="69CB538D" w:rsidR="000C1AD3" w:rsidRPr="000C1AD3" w:rsidRDefault="000C1AD3" w:rsidP="000C1AD3">
      <w:pPr>
        <w:widowControl w:val="0"/>
        <w:numPr>
          <w:ilvl w:val="0"/>
          <w:numId w:val="4"/>
        </w:numPr>
        <w:suppressAutoHyphens/>
        <w:spacing w:line="360" w:lineRule="auto"/>
        <w:jc w:val="both"/>
        <w:rPr>
          <w:rFonts w:ascii="Arial" w:hAnsi="Arial" w:cs="Arial"/>
        </w:rPr>
      </w:pPr>
      <w:r w:rsidRPr="000C1AD3">
        <w:rPr>
          <w:rFonts w:ascii="Arial" w:hAnsi="Arial" w:cs="Arial"/>
        </w:rPr>
        <w:t xml:space="preserve">Extra čiré plavené sklo s minimální prostupností světla </w:t>
      </w:r>
      <w:r w:rsidR="008D1616" w:rsidRPr="000C1AD3">
        <w:rPr>
          <w:rFonts w:ascii="Arial" w:hAnsi="Arial" w:cs="Arial"/>
        </w:rPr>
        <w:t>90 %</w:t>
      </w:r>
      <w:r w:rsidRPr="000C1AD3">
        <w:rPr>
          <w:rFonts w:ascii="Arial" w:hAnsi="Arial" w:cs="Arial"/>
        </w:rPr>
        <w:t xml:space="preserve"> se sníženým obsahem železa s antireflexním pokovením</w:t>
      </w:r>
    </w:p>
    <w:p w14:paraId="73225EFC" w14:textId="77777777" w:rsidR="000C1AD3" w:rsidRPr="000C1AD3" w:rsidRDefault="000C1AD3" w:rsidP="000C1AD3">
      <w:pPr>
        <w:widowControl w:val="0"/>
        <w:numPr>
          <w:ilvl w:val="0"/>
          <w:numId w:val="4"/>
        </w:numPr>
        <w:suppressAutoHyphens/>
        <w:spacing w:line="360" w:lineRule="auto"/>
        <w:jc w:val="both"/>
        <w:rPr>
          <w:rFonts w:ascii="Arial" w:hAnsi="Arial" w:cs="Arial"/>
        </w:rPr>
      </w:pPr>
      <w:r w:rsidRPr="000C1AD3">
        <w:rPr>
          <w:rFonts w:ascii="Arial" w:hAnsi="Arial" w:cs="Arial"/>
        </w:rPr>
        <w:t>PVB Fólie splňující požadavek na bezpečnost minimálně P2A</w:t>
      </w:r>
    </w:p>
    <w:p w14:paraId="08A2EEFF" w14:textId="366CD52F" w:rsidR="000C1AD3" w:rsidRPr="000C1AD3" w:rsidRDefault="000C1AD3" w:rsidP="000C1AD3">
      <w:pPr>
        <w:widowControl w:val="0"/>
        <w:numPr>
          <w:ilvl w:val="0"/>
          <w:numId w:val="4"/>
        </w:numPr>
        <w:suppressAutoHyphens/>
        <w:spacing w:line="360" w:lineRule="auto"/>
        <w:jc w:val="both"/>
        <w:rPr>
          <w:rFonts w:ascii="Arial" w:hAnsi="Arial" w:cs="Arial"/>
        </w:rPr>
      </w:pPr>
      <w:r w:rsidRPr="000C1AD3">
        <w:rPr>
          <w:rFonts w:ascii="Arial" w:hAnsi="Arial" w:cs="Arial"/>
        </w:rPr>
        <w:t xml:space="preserve">Extra čiré plavené sklo s minimální prostupností světla </w:t>
      </w:r>
      <w:r w:rsidR="008D1616" w:rsidRPr="000C1AD3">
        <w:rPr>
          <w:rFonts w:ascii="Arial" w:hAnsi="Arial" w:cs="Arial"/>
        </w:rPr>
        <w:t>90 %</w:t>
      </w:r>
      <w:r w:rsidRPr="000C1AD3">
        <w:rPr>
          <w:rFonts w:ascii="Arial" w:hAnsi="Arial" w:cs="Arial"/>
        </w:rPr>
        <w:t xml:space="preserve"> se sníženým obsahem železa s antireflexním pokovením</w:t>
      </w:r>
    </w:p>
    <w:p w14:paraId="6DB77371" w14:textId="77777777" w:rsidR="000C1AD3" w:rsidRPr="000C1AD3" w:rsidRDefault="000C1AD3" w:rsidP="000C1AD3">
      <w:pPr>
        <w:spacing w:line="360" w:lineRule="auto"/>
        <w:ind w:left="283" w:firstLine="283"/>
        <w:jc w:val="both"/>
        <w:rPr>
          <w:rFonts w:ascii="Arial" w:hAnsi="Arial" w:cs="Arial"/>
        </w:rPr>
      </w:pPr>
    </w:p>
    <w:p w14:paraId="31D4A8D8"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u w:val="single"/>
        </w:rPr>
        <w:t>Kování:</w:t>
      </w:r>
    </w:p>
    <w:p w14:paraId="465E246F"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rPr>
        <w:t>Vitríny jsou uzamykatelné, osazené vložkou s univerzálním.</w:t>
      </w:r>
    </w:p>
    <w:p w14:paraId="24A8987B" w14:textId="77777777" w:rsidR="000C1AD3" w:rsidRPr="000C1AD3" w:rsidRDefault="000C1AD3" w:rsidP="000C1AD3">
      <w:pPr>
        <w:spacing w:line="360" w:lineRule="auto"/>
        <w:ind w:left="283" w:firstLine="283"/>
        <w:jc w:val="both"/>
        <w:rPr>
          <w:rFonts w:ascii="Arial" w:hAnsi="Arial" w:cs="Arial"/>
        </w:rPr>
      </w:pPr>
    </w:p>
    <w:p w14:paraId="72EE7E92"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u w:val="single"/>
        </w:rPr>
        <w:t>Barevnost:</w:t>
      </w:r>
    </w:p>
    <w:p w14:paraId="427AA9B7"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rPr>
        <w:t>Viz Barevnice v části D.1.9. Veškeré barevnosti budou potvrzeny na vzorcích.</w:t>
      </w:r>
    </w:p>
    <w:p w14:paraId="76CDA2ED" w14:textId="77777777" w:rsidR="000C1AD3" w:rsidRPr="000C1AD3" w:rsidRDefault="000C1AD3" w:rsidP="000C1AD3">
      <w:pPr>
        <w:spacing w:line="360" w:lineRule="auto"/>
        <w:ind w:left="283" w:firstLine="283"/>
        <w:jc w:val="both"/>
        <w:rPr>
          <w:rFonts w:ascii="Arial" w:hAnsi="Arial" w:cs="Arial"/>
          <w:u w:val="single"/>
        </w:rPr>
      </w:pPr>
    </w:p>
    <w:p w14:paraId="49F048F2"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u w:val="single"/>
        </w:rPr>
        <w:t>Osvětlení:</w:t>
      </w:r>
    </w:p>
    <w:p w14:paraId="222B4681" w14:textId="670C0535" w:rsidR="000C1AD3" w:rsidRPr="000C1AD3" w:rsidRDefault="000C1AD3" w:rsidP="008D1616">
      <w:pPr>
        <w:spacing w:line="360" w:lineRule="auto"/>
        <w:ind w:left="566"/>
        <w:jc w:val="both"/>
        <w:rPr>
          <w:rFonts w:ascii="Arial" w:hAnsi="Arial" w:cs="Arial"/>
        </w:rPr>
      </w:pPr>
      <w:r w:rsidRPr="000C1AD3">
        <w:rPr>
          <w:rFonts w:ascii="Arial" w:hAnsi="Arial" w:cs="Arial"/>
          <w:szCs w:val="22"/>
        </w:rPr>
        <w:t xml:space="preserve">Rozměry vestaveb (především soklů skrývajících světelný park) musí být koordinovány </w:t>
      </w:r>
      <w:r w:rsidR="005C5837" w:rsidRPr="000C1AD3">
        <w:rPr>
          <w:rFonts w:ascii="Arial" w:hAnsi="Arial" w:cs="Arial"/>
          <w:szCs w:val="22"/>
        </w:rPr>
        <w:t>s velikostí</w:t>
      </w:r>
      <w:r w:rsidRPr="000C1AD3">
        <w:rPr>
          <w:rFonts w:ascii="Arial" w:hAnsi="Arial" w:cs="Arial"/>
          <w:szCs w:val="22"/>
        </w:rPr>
        <w:t xml:space="preserve"> a dalšími parametry definitivně vybraných svítidel.</w:t>
      </w:r>
    </w:p>
    <w:p w14:paraId="713C8D7D"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rPr>
        <w:t xml:space="preserve">Podrobně viz </w:t>
      </w:r>
      <w:r w:rsidRPr="00F40259">
        <w:rPr>
          <w:rFonts w:ascii="Arial" w:hAnsi="Arial" w:cs="Arial"/>
          <w:szCs w:val="22"/>
          <w:highlight w:val="yellow"/>
        </w:rPr>
        <w:t>část E – Soupis dodávek a prací a část D.3 - Osvětlení</w:t>
      </w:r>
    </w:p>
    <w:p w14:paraId="3B0CF151" w14:textId="77777777" w:rsidR="000C1AD3" w:rsidRPr="000C1AD3" w:rsidRDefault="000C1AD3" w:rsidP="000C1AD3">
      <w:pPr>
        <w:spacing w:line="360" w:lineRule="auto"/>
        <w:ind w:left="283" w:firstLine="283"/>
        <w:jc w:val="both"/>
        <w:rPr>
          <w:rFonts w:ascii="Arial" w:hAnsi="Arial" w:cs="Arial"/>
          <w:u w:val="single"/>
        </w:rPr>
      </w:pPr>
    </w:p>
    <w:p w14:paraId="7A928278"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u w:val="single"/>
        </w:rPr>
        <w:t>AV media:</w:t>
      </w:r>
    </w:p>
    <w:p w14:paraId="61A431D3"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rPr>
        <w:t xml:space="preserve">Podrobně viz část E – Soupis dodávek a prací a část </w:t>
      </w:r>
      <w:r w:rsidRPr="00F40259">
        <w:rPr>
          <w:rFonts w:ascii="Arial" w:hAnsi="Arial" w:cs="Arial"/>
          <w:szCs w:val="22"/>
          <w:highlight w:val="yellow"/>
        </w:rPr>
        <w:t xml:space="preserve">D.2 – </w:t>
      </w:r>
      <w:r w:rsidRPr="00F40259">
        <w:rPr>
          <w:rStyle w:val="Siln"/>
          <w:rFonts w:ascii="Arial" w:hAnsi="Arial" w:cs="Arial"/>
          <w:b w:val="0"/>
          <w:bCs w:val="0"/>
          <w:szCs w:val="22"/>
          <w:highlight w:val="yellow"/>
        </w:rPr>
        <w:t>Projekt elektro, řízení expozice a AV media.</w:t>
      </w:r>
    </w:p>
    <w:p w14:paraId="73184BA2" w14:textId="77777777" w:rsidR="000C1AD3" w:rsidRPr="000C1AD3" w:rsidRDefault="000C1AD3" w:rsidP="000C1AD3">
      <w:pPr>
        <w:spacing w:line="360" w:lineRule="auto"/>
        <w:ind w:left="283" w:firstLine="283"/>
        <w:jc w:val="both"/>
        <w:rPr>
          <w:rFonts w:ascii="Arial" w:hAnsi="Arial" w:cs="Arial"/>
          <w:u w:val="single"/>
        </w:rPr>
      </w:pPr>
    </w:p>
    <w:p w14:paraId="061A79D8"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u w:val="single"/>
        </w:rPr>
        <w:t>Elektro silnoproud a slaboproud:</w:t>
      </w:r>
    </w:p>
    <w:p w14:paraId="40C10DD7"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rPr>
        <w:t xml:space="preserve">Podrobně viz část </w:t>
      </w:r>
      <w:r w:rsidRPr="00F40259">
        <w:rPr>
          <w:rFonts w:ascii="Arial" w:hAnsi="Arial" w:cs="Arial"/>
          <w:szCs w:val="22"/>
          <w:highlight w:val="yellow"/>
        </w:rPr>
        <w:t xml:space="preserve">E – Soupis dodávek a prací a část D.2 – </w:t>
      </w:r>
      <w:r w:rsidRPr="00F40259">
        <w:rPr>
          <w:rStyle w:val="Siln"/>
          <w:rFonts w:ascii="Arial" w:hAnsi="Arial" w:cs="Arial"/>
          <w:b w:val="0"/>
          <w:bCs w:val="0"/>
          <w:szCs w:val="22"/>
          <w:highlight w:val="yellow"/>
        </w:rPr>
        <w:t>Projekt elektro, řízení expozice a AV media.</w:t>
      </w:r>
    </w:p>
    <w:p w14:paraId="493CB7B0" w14:textId="77777777" w:rsidR="000C1AD3" w:rsidRPr="000C1AD3" w:rsidRDefault="000C1AD3" w:rsidP="000C1AD3">
      <w:pPr>
        <w:spacing w:line="360" w:lineRule="auto"/>
        <w:ind w:left="283" w:firstLine="283"/>
        <w:jc w:val="both"/>
        <w:rPr>
          <w:rFonts w:ascii="Arial" w:hAnsi="Arial" w:cs="Arial"/>
          <w:u w:val="single"/>
        </w:rPr>
      </w:pPr>
    </w:p>
    <w:p w14:paraId="395FB8D3"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u w:val="single"/>
        </w:rPr>
        <w:t>Požadavky na klima:</w:t>
      </w:r>
    </w:p>
    <w:p w14:paraId="284240FC" w14:textId="62032141" w:rsidR="000C1AD3" w:rsidRPr="000C1AD3" w:rsidRDefault="002C6D9C" w:rsidP="000C1AD3">
      <w:pPr>
        <w:spacing w:line="360" w:lineRule="auto"/>
        <w:ind w:left="283" w:firstLine="283"/>
        <w:jc w:val="both"/>
        <w:rPr>
          <w:rFonts w:ascii="Arial" w:hAnsi="Arial" w:cs="Arial"/>
        </w:rPr>
      </w:pPr>
      <w:r>
        <w:rPr>
          <w:rFonts w:ascii="Arial" w:hAnsi="Arial" w:cs="Arial"/>
          <w:szCs w:val="22"/>
        </w:rPr>
        <w:t>Bez požadavků.</w:t>
      </w:r>
    </w:p>
    <w:p w14:paraId="10C3BE38" w14:textId="77777777" w:rsidR="000C1AD3" w:rsidRPr="000C1AD3" w:rsidRDefault="000C1AD3" w:rsidP="000C1AD3">
      <w:pPr>
        <w:spacing w:line="360" w:lineRule="auto"/>
        <w:ind w:left="283" w:firstLine="283"/>
        <w:jc w:val="both"/>
        <w:rPr>
          <w:rFonts w:ascii="Arial" w:hAnsi="Arial" w:cs="Arial"/>
          <w:u w:val="single"/>
        </w:rPr>
      </w:pPr>
    </w:p>
    <w:p w14:paraId="40652670"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u w:val="single"/>
        </w:rPr>
        <w:t>Požadavky na zabezpečení:</w:t>
      </w:r>
    </w:p>
    <w:p w14:paraId="03806418"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rPr>
        <w:t>Nepředpokládá se kromě fyzického zamykání vitrín.</w:t>
      </w:r>
    </w:p>
    <w:p w14:paraId="6F8C922E" w14:textId="77777777" w:rsidR="000C1AD3" w:rsidRPr="000C1AD3" w:rsidRDefault="000C1AD3" w:rsidP="000C1AD3">
      <w:pPr>
        <w:spacing w:line="360" w:lineRule="auto"/>
        <w:ind w:left="283" w:firstLine="283"/>
        <w:jc w:val="both"/>
        <w:rPr>
          <w:rFonts w:ascii="Arial" w:hAnsi="Arial" w:cs="Arial"/>
          <w:u w:val="single"/>
        </w:rPr>
      </w:pPr>
    </w:p>
    <w:p w14:paraId="7ED0E804"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u w:val="single"/>
        </w:rPr>
        <w:t>Adjustace:</w:t>
      </w:r>
    </w:p>
    <w:p w14:paraId="2F61E4A7" w14:textId="77777777" w:rsidR="000C1AD3" w:rsidRPr="000C1AD3" w:rsidRDefault="000C1AD3" w:rsidP="000C1AD3">
      <w:pPr>
        <w:spacing w:line="360" w:lineRule="auto"/>
        <w:ind w:left="283" w:firstLine="283"/>
        <w:jc w:val="both"/>
        <w:rPr>
          <w:rFonts w:ascii="Arial" w:hAnsi="Arial" w:cs="Arial"/>
        </w:rPr>
      </w:pPr>
      <w:r w:rsidRPr="000C1AD3">
        <w:rPr>
          <w:rFonts w:ascii="Arial" w:hAnsi="Arial" w:cs="Arial"/>
          <w:szCs w:val="22"/>
        </w:rPr>
        <w:t>Adjustační stěna členěna dle modulů vitríny, materiál – MDF, matný dvouvrstvý nátěr dle Barevnice v části D.1.9, zezadu vyztužená žebry podle definitivního zatížení exponáty. Adjustační stěna bude před osazením do vitríny opatřena adjustačními úchyty podle seznamu exponátů a návrhu adjustace a následně osazena.</w:t>
      </w:r>
    </w:p>
    <w:p w14:paraId="598DB69B" w14:textId="77777777" w:rsidR="000C1AD3" w:rsidRDefault="000C1AD3" w:rsidP="000C1AD3">
      <w:pPr>
        <w:spacing w:line="360" w:lineRule="auto"/>
        <w:ind w:left="283" w:firstLine="283"/>
        <w:jc w:val="both"/>
        <w:rPr>
          <w:rFonts w:ascii="Arial" w:hAnsi="Arial" w:cs="Arial"/>
          <w:szCs w:val="22"/>
          <w:u w:val="single"/>
        </w:rPr>
      </w:pPr>
      <w:r w:rsidRPr="002042D1">
        <w:rPr>
          <w:rFonts w:ascii="Arial" w:hAnsi="Arial" w:cs="Arial"/>
          <w:szCs w:val="22"/>
          <w:highlight w:val="yellow"/>
          <w:u w:val="single"/>
        </w:rPr>
        <w:t>Viz obecné poznámky k adjustaci v bodě B.2.2.14</w:t>
      </w:r>
    </w:p>
    <w:p w14:paraId="32DEF1AA" w14:textId="77777777" w:rsidR="002C6D9C" w:rsidRPr="000C1AD3" w:rsidRDefault="002C6D9C" w:rsidP="000C1AD3">
      <w:pPr>
        <w:spacing w:line="360" w:lineRule="auto"/>
        <w:ind w:left="283" w:firstLine="283"/>
        <w:jc w:val="both"/>
        <w:rPr>
          <w:rFonts w:ascii="Arial" w:hAnsi="Arial" w:cs="Arial"/>
          <w:szCs w:val="22"/>
          <w:u w:val="single"/>
        </w:rPr>
      </w:pPr>
    </w:p>
    <w:p w14:paraId="4A349E6C" w14:textId="77777777" w:rsidR="00F073FC" w:rsidRPr="006008BF" w:rsidRDefault="00F073FC" w:rsidP="00D34825">
      <w:pPr>
        <w:pStyle w:val="Nadpis2"/>
        <w:numPr>
          <w:ilvl w:val="3"/>
          <w:numId w:val="3"/>
        </w:numPr>
        <w:tabs>
          <w:tab w:val="clear" w:pos="143"/>
          <w:tab w:val="num" w:pos="2880"/>
        </w:tabs>
        <w:ind w:left="1134" w:hanging="851"/>
        <w:rPr>
          <w:rFonts w:ascii="Arial" w:hAnsi="Arial" w:cs="Arial"/>
          <w:b/>
          <w:bCs/>
          <w:color w:val="000000" w:themeColor="text1"/>
          <w:sz w:val="28"/>
          <w:szCs w:val="28"/>
        </w:rPr>
      </w:pPr>
      <w:r w:rsidRPr="006008BF">
        <w:rPr>
          <w:rFonts w:ascii="Arial" w:hAnsi="Arial" w:cs="Arial"/>
          <w:b/>
          <w:bCs/>
          <w:color w:val="000000" w:themeColor="text1"/>
          <w:sz w:val="28"/>
          <w:szCs w:val="28"/>
        </w:rPr>
        <w:t>Vestavby a předstěny</w:t>
      </w:r>
      <w:bookmarkEnd w:id="1"/>
    </w:p>
    <w:p w14:paraId="4183621A" w14:textId="7F56AFE1" w:rsidR="00F073FC" w:rsidRPr="006008BF" w:rsidRDefault="00F073FC" w:rsidP="006008BF">
      <w:pPr>
        <w:spacing w:line="360" w:lineRule="auto"/>
        <w:jc w:val="both"/>
        <w:rPr>
          <w:rFonts w:ascii="Arial" w:hAnsi="Arial" w:cs="Arial"/>
        </w:rPr>
      </w:pPr>
      <w:r w:rsidRPr="006008BF">
        <w:rPr>
          <w:rFonts w:ascii="Arial" w:hAnsi="Arial" w:cs="Arial"/>
        </w:rPr>
        <w:t xml:space="preserve">Jedná se o </w:t>
      </w:r>
      <w:r w:rsidR="00BD3F93">
        <w:rPr>
          <w:rFonts w:ascii="Arial" w:hAnsi="Arial" w:cs="Arial"/>
        </w:rPr>
        <w:t xml:space="preserve">kombinaci </w:t>
      </w:r>
      <w:r w:rsidR="006505B5">
        <w:rPr>
          <w:rFonts w:ascii="Arial" w:hAnsi="Arial" w:cs="Arial"/>
        </w:rPr>
        <w:t>ocelové podkonstrukce, o</w:t>
      </w:r>
      <w:r w:rsidR="00BD3F93">
        <w:rPr>
          <w:rFonts w:ascii="Arial" w:hAnsi="Arial" w:cs="Arial"/>
        </w:rPr>
        <w:t>plech</w:t>
      </w:r>
      <w:r w:rsidR="006505B5">
        <w:rPr>
          <w:rFonts w:ascii="Arial" w:hAnsi="Arial" w:cs="Arial"/>
        </w:rPr>
        <w:t>ování</w:t>
      </w:r>
      <w:r w:rsidR="00BD3F93">
        <w:rPr>
          <w:rFonts w:ascii="Arial" w:hAnsi="Arial" w:cs="Arial"/>
        </w:rPr>
        <w:t xml:space="preserve"> a </w:t>
      </w:r>
      <w:r w:rsidR="006505B5">
        <w:rPr>
          <w:rFonts w:ascii="Arial" w:hAnsi="Arial" w:cs="Arial"/>
        </w:rPr>
        <w:t xml:space="preserve">natírané </w:t>
      </w:r>
      <w:r w:rsidR="00BD3F93">
        <w:rPr>
          <w:rFonts w:ascii="Arial" w:hAnsi="Arial" w:cs="Arial"/>
        </w:rPr>
        <w:t>MDF</w:t>
      </w:r>
      <w:r w:rsidRPr="006008BF">
        <w:rPr>
          <w:rFonts w:ascii="Arial" w:hAnsi="Arial" w:cs="Arial"/>
        </w:rPr>
        <w:t>, kter</w:t>
      </w:r>
      <w:r w:rsidR="006505B5">
        <w:rPr>
          <w:rFonts w:ascii="Arial" w:hAnsi="Arial" w:cs="Arial"/>
        </w:rPr>
        <w:t>á</w:t>
      </w:r>
      <w:r w:rsidRPr="006008BF">
        <w:rPr>
          <w:rFonts w:ascii="Arial" w:hAnsi="Arial" w:cs="Arial"/>
        </w:rPr>
        <w:t xml:space="preserve"> slouží </w:t>
      </w:r>
      <w:r w:rsidR="003344E6" w:rsidRPr="006008BF">
        <w:rPr>
          <w:rFonts w:ascii="Arial" w:hAnsi="Arial" w:cs="Arial"/>
        </w:rPr>
        <w:t xml:space="preserve">jako podklad </w:t>
      </w:r>
      <w:r w:rsidR="006505B5">
        <w:rPr>
          <w:rFonts w:ascii="Arial" w:hAnsi="Arial" w:cs="Arial"/>
        </w:rPr>
        <w:t>pod grafiku nebo je adjustační plochou.</w:t>
      </w:r>
      <w:r w:rsidR="003344E6" w:rsidRPr="006008BF">
        <w:rPr>
          <w:rFonts w:ascii="Arial" w:hAnsi="Arial" w:cs="Arial"/>
        </w:rPr>
        <w:t xml:space="preserve"> </w:t>
      </w:r>
      <w:r w:rsidR="00F778D8">
        <w:rPr>
          <w:rFonts w:ascii="Arial" w:hAnsi="Arial" w:cs="Arial"/>
        </w:rPr>
        <w:t xml:space="preserve">Oplechování sleduje rovné, konvexní a konkávní zaklenutí prostoru. </w:t>
      </w:r>
      <w:r w:rsidR="00605010">
        <w:rPr>
          <w:rFonts w:ascii="Arial" w:hAnsi="Arial" w:cs="Arial"/>
        </w:rPr>
        <w:t xml:space="preserve">Ocelová podkonstrukce může být </w:t>
      </w:r>
      <w:r w:rsidR="00C63E1A">
        <w:rPr>
          <w:rFonts w:ascii="Arial" w:hAnsi="Arial" w:cs="Arial"/>
        </w:rPr>
        <w:t>nahrazena dřevěnými profily, pokud bude zajištěna rovinnost a bezpečnost expozice.</w:t>
      </w:r>
    </w:p>
    <w:p w14:paraId="09F6C721" w14:textId="77777777" w:rsidR="00D455E7" w:rsidRPr="00E7007D" w:rsidRDefault="00D455E7" w:rsidP="00FB41E0">
      <w:pPr>
        <w:jc w:val="both"/>
        <w:rPr>
          <w:b/>
          <w:bCs/>
          <w:u w:val="single"/>
        </w:rPr>
      </w:pPr>
    </w:p>
    <w:p w14:paraId="2A5688FE" w14:textId="39FC55A8" w:rsidR="00D455E7" w:rsidRPr="00D455E7" w:rsidRDefault="00D455E7" w:rsidP="00D455E7">
      <w:pPr>
        <w:spacing w:before="100" w:beforeAutospacing="1" w:after="100" w:afterAutospacing="1" w:line="360" w:lineRule="auto"/>
        <w:outlineLvl w:val="2"/>
        <w:rPr>
          <w:rFonts w:ascii="Arial" w:hAnsi="Arial" w:cs="Arial"/>
          <w:b/>
          <w:bCs/>
          <w:u w:val="single"/>
        </w:rPr>
      </w:pPr>
      <w:r w:rsidRPr="00D455E7">
        <w:rPr>
          <w:rFonts w:ascii="Arial" w:hAnsi="Arial" w:cs="Arial"/>
          <w:b/>
          <w:bCs/>
          <w:u w:val="single"/>
        </w:rPr>
        <w:t xml:space="preserve">Technický popis – Expoziční stěny </w:t>
      </w:r>
    </w:p>
    <w:p w14:paraId="54D24680" w14:textId="77777777" w:rsidR="00D455E7" w:rsidRPr="00D455E7" w:rsidRDefault="00D455E7" w:rsidP="00D455E7">
      <w:pPr>
        <w:spacing w:before="100" w:beforeAutospacing="1" w:after="100" w:afterAutospacing="1" w:line="360" w:lineRule="auto"/>
        <w:outlineLvl w:val="3"/>
        <w:rPr>
          <w:rFonts w:ascii="Arial" w:hAnsi="Arial" w:cs="Arial"/>
          <w:b/>
          <w:bCs/>
          <w:u w:val="single"/>
        </w:rPr>
      </w:pPr>
      <w:r w:rsidRPr="00D455E7">
        <w:rPr>
          <w:rFonts w:ascii="Arial" w:hAnsi="Arial" w:cs="Arial"/>
          <w:b/>
          <w:bCs/>
          <w:u w:val="single"/>
        </w:rPr>
        <w:t>Konstrukce a materiály:</w:t>
      </w:r>
    </w:p>
    <w:p w14:paraId="21E77F42" w14:textId="77777777" w:rsidR="00D455E7" w:rsidRPr="00D455E7" w:rsidRDefault="00D455E7" w:rsidP="00D455E7">
      <w:pPr>
        <w:spacing w:before="100" w:beforeAutospacing="1" w:after="100" w:afterAutospacing="1" w:line="360" w:lineRule="auto"/>
        <w:rPr>
          <w:rFonts w:ascii="Arial" w:hAnsi="Arial" w:cs="Arial"/>
        </w:rPr>
      </w:pPr>
      <w:r w:rsidRPr="00D455E7">
        <w:rPr>
          <w:rFonts w:ascii="Arial" w:hAnsi="Arial" w:cs="Arial"/>
        </w:rPr>
        <w:lastRenderedPageBreak/>
        <w:t>Expoziční plochy jsou navrženy jako samostatně stojící nebo segmentově napojené objekty složené z následujících vrstev:</w:t>
      </w:r>
    </w:p>
    <w:p w14:paraId="4909C9E3" w14:textId="58C77B3C" w:rsidR="00D455E7" w:rsidRPr="00D455E7" w:rsidRDefault="00D455E7" w:rsidP="00B022F7">
      <w:pPr>
        <w:numPr>
          <w:ilvl w:val="0"/>
          <w:numId w:val="29"/>
        </w:numPr>
        <w:spacing w:before="100" w:beforeAutospacing="1" w:after="100" w:afterAutospacing="1" w:line="360" w:lineRule="auto"/>
        <w:rPr>
          <w:rFonts w:ascii="Arial" w:hAnsi="Arial" w:cs="Arial"/>
        </w:rPr>
      </w:pPr>
      <w:r w:rsidRPr="00D455E7">
        <w:rPr>
          <w:rFonts w:ascii="Arial" w:hAnsi="Arial" w:cs="Arial"/>
        </w:rPr>
        <w:t>Nosná podkonstrukce:</w:t>
      </w:r>
      <w:r w:rsidRPr="00D455E7">
        <w:rPr>
          <w:rFonts w:ascii="Arial" w:hAnsi="Arial" w:cs="Arial"/>
        </w:rPr>
        <w:br/>
        <w:t>Zhotovena z ocelových profilů. Profily tvoří základní rámovou strukturu a nosný rošt, který kopíruje tvar rovinný, konkávní či konvexní.</w:t>
      </w:r>
    </w:p>
    <w:p w14:paraId="1792EB2D" w14:textId="6E1264EE" w:rsidR="00D455E7" w:rsidRPr="00D455E7" w:rsidRDefault="00D455E7" w:rsidP="00B022F7">
      <w:pPr>
        <w:numPr>
          <w:ilvl w:val="0"/>
          <w:numId w:val="29"/>
        </w:numPr>
        <w:spacing w:before="100" w:beforeAutospacing="1" w:after="100" w:afterAutospacing="1" w:line="360" w:lineRule="auto"/>
        <w:rPr>
          <w:rFonts w:ascii="Arial" w:hAnsi="Arial" w:cs="Arial"/>
        </w:rPr>
      </w:pPr>
      <w:r w:rsidRPr="00D455E7">
        <w:rPr>
          <w:rFonts w:ascii="Arial" w:hAnsi="Arial" w:cs="Arial"/>
        </w:rPr>
        <w:t>Oplechování:</w:t>
      </w:r>
      <w:r w:rsidRPr="00D455E7">
        <w:rPr>
          <w:rFonts w:ascii="Arial" w:hAnsi="Arial" w:cs="Arial"/>
        </w:rPr>
        <w:br/>
        <w:t>Na ocelovou konstrukci je montován tenkostěnný ohýbaný plech</w:t>
      </w:r>
      <w:r w:rsidR="009065BA">
        <w:rPr>
          <w:rFonts w:ascii="Arial" w:hAnsi="Arial" w:cs="Arial"/>
        </w:rPr>
        <w:t xml:space="preserve">. </w:t>
      </w:r>
      <w:r w:rsidRPr="00D455E7">
        <w:rPr>
          <w:rFonts w:ascii="Arial" w:hAnsi="Arial" w:cs="Arial"/>
        </w:rPr>
        <w:t>Plech je fixován bodově – šroubovaný nebo nýtovaný spoj. Sleduje přesné tvarování – rovné části, vnější i vnitřní zakřivení.</w:t>
      </w:r>
    </w:p>
    <w:p w14:paraId="7A54CB6D" w14:textId="187E2383" w:rsidR="00D455E7" w:rsidRPr="00D455E7" w:rsidRDefault="005754F5" w:rsidP="00B022F7">
      <w:pPr>
        <w:numPr>
          <w:ilvl w:val="0"/>
          <w:numId w:val="29"/>
        </w:numPr>
        <w:spacing w:before="100" w:beforeAutospacing="1" w:after="100" w:afterAutospacing="1" w:line="360" w:lineRule="auto"/>
        <w:rPr>
          <w:rFonts w:ascii="Arial" w:hAnsi="Arial" w:cs="Arial"/>
        </w:rPr>
      </w:pPr>
      <w:r>
        <w:rPr>
          <w:rFonts w:ascii="Arial" w:hAnsi="Arial" w:cs="Arial"/>
        </w:rPr>
        <w:t>MDF</w:t>
      </w:r>
      <w:r w:rsidR="00D455E7" w:rsidRPr="00D455E7">
        <w:rPr>
          <w:rFonts w:ascii="Arial" w:hAnsi="Arial" w:cs="Arial"/>
        </w:rPr>
        <w:t>:</w:t>
      </w:r>
      <w:r w:rsidR="00D455E7" w:rsidRPr="00D455E7">
        <w:rPr>
          <w:rFonts w:ascii="Arial" w:hAnsi="Arial" w:cs="Arial"/>
        </w:rPr>
        <w:br/>
      </w:r>
      <w:r>
        <w:rPr>
          <w:rFonts w:ascii="Arial" w:hAnsi="Arial" w:cs="Arial"/>
        </w:rPr>
        <w:t>V místech pro grafiku nebo adjustaci je</w:t>
      </w:r>
      <w:r w:rsidR="00D455E7" w:rsidRPr="00D455E7">
        <w:rPr>
          <w:rFonts w:ascii="Arial" w:hAnsi="Arial" w:cs="Arial"/>
        </w:rPr>
        <w:t xml:space="preserve"> MDF deska (</w:t>
      </w:r>
      <w:proofErr w:type="spellStart"/>
      <w:r w:rsidR="00D455E7" w:rsidRPr="00D455E7">
        <w:rPr>
          <w:rFonts w:ascii="Arial" w:hAnsi="Arial" w:cs="Arial"/>
        </w:rPr>
        <w:t>tl</w:t>
      </w:r>
      <w:proofErr w:type="spellEnd"/>
      <w:r w:rsidR="00D455E7" w:rsidRPr="00D455E7">
        <w:rPr>
          <w:rFonts w:ascii="Arial" w:hAnsi="Arial" w:cs="Arial"/>
        </w:rPr>
        <w:t>. cca 1</w:t>
      </w:r>
      <w:r w:rsidR="00062015">
        <w:rPr>
          <w:rFonts w:ascii="Arial" w:hAnsi="Arial" w:cs="Arial"/>
        </w:rPr>
        <w:t>2</w:t>
      </w:r>
      <w:r w:rsidR="00D455E7" w:rsidRPr="00D455E7">
        <w:rPr>
          <w:rFonts w:ascii="Arial" w:hAnsi="Arial" w:cs="Arial"/>
        </w:rPr>
        <w:t>–1</w:t>
      </w:r>
      <w:r w:rsidR="00062015">
        <w:rPr>
          <w:rFonts w:ascii="Arial" w:hAnsi="Arial" w:cs="Arial"/>
        </w:rPr>
        <w:t>8</w:t>
      </w:r>
      <w:r w:rsidR="00D455E7" w:rsidRPr="00D455E7">
        <w:rPr>
          <w:rFonts w:ascii="Arial" w:hAnsi="Arial" w:cs="Arial"/>
        </w:rPr>
        <w:t xml:space="preserve"> mm), připevněná pomocí skrytého kotvení (lepením nebo šrouby přes rám). MDF je upravena pro finální povrch – natíraná v jednotné barvě, případně slouží jako nosná plocha pro grafiku, popisky nebo adjustaci plochých exponátů.</w:t>
      </w:r>
    </w:p>
    <w:p w14:paraId="220D09A3" w14:textId="77777777" w:rsidR="00D455E7" w:rsidRPr="00D455E7" w:rsidRDefault="00D455E7" w:rsidP="00D455E7">
      <w:pPr>
        <w:spacing w:before="100" w:beforeAutospacing="1" w:after="100" w:afterAutospacing="1" w:line="360" w:lineRule="auto"/>
        <w:outlineLvl w:val="3"/>
        <w:rPr>
          <w:rFonts w:ascii="Arial" w:hAnsi="Arial" w:cs="Arial"/>
          <w:b/>
          <w:bCs/>
          <w:u w:val="single"/>
        </w:rPr>
      </w:pPr>
      <w:r w:rsidRPr="00D455E7">
        <w:rPr>
          <w:rFonts w:ascii="Arial" w:hAnsi="Arial" w:cs="Arial"/>
          <w:b/>
          <w:bCs/>
          <w:u w:val="single"/>
        </w:rPr>
        <w:t>Funkční prvky:</w:t>
      </w:r>
    </w:p>
    <w:p w14:paraId="69378169" w14:textId="1B615EA1" w:rsidR="00D455E7" w:rsidRPr="00D455E7" w:rsidRDefault="00D455E7" w:rsidP="00B022F7">
      <w:pPr>
        <w:numPr>
          <w:ilvl w:val="0"/>
          <w:numId w:val="30"/>
        </w:numPr>
        <w:spacing w:before="100" w:beforeAutospacing="1" w:after="100" w:afterAutospacing="1" w:line="360" w:lineRule="auto"/>
        <w:rPr>
          <w:rFonts w:ascii="Arial" w:hAnsi="Arial" w:cs="Arial"/>
        </w:rPr>
      </w:pPr>
      <w:r w:rsidRPr="00D455E7">
        <w:rPr>
          <w:rFonts w:ascii="Arial" w:hAnsi="Arial" w:cs="Arial"/>
        </w:rPr>
        <w:t>Vitríny a niky:</w:t>
      </w:r>
      <w:r w:rsidRPr="00D455E7">
        <w:rPr>
          <w:rFonts w:ascii="Arial" w:hAnsi="Arial" w:cs="Arial"/>
        </w:rPr>
        <w:br/>
        <w:t>Do konstrukce jsou integrovány zapouštěné vitríny (prosklené, s osvětlením) a otevřené niky pro trojrozměrné exponáty. Vitríny jsou částečně vložené mezi výplně a konstrukci – přístup zepředu</w:t>
      </w:r>
      <w:r w:rsidR="00CD5EB3">
        <w:rPr>
          <w:rFonts w:ascii="Arial" w:hAnsi="Arial" w:cs="Arial"/>
        </w:rPr>
        <w:t>.</w:t>
      </w:r>
    </w:p>
    <w:p w14:paraId="116C9920" w14:textId="00920EAD" w:rsidR="00D455E7" w:rsidRPr="00D455E7" w:rsidRDefault="00D455E7" w:rsidP="00B022F7">
      <w:pPr>
        <w:numPr>
          <w:ilvl w:val="0"/>
          <w:numId w:val="30"/>
        </w:numPr>
        <w:spacing w:before="100" w:beforeAutospacing="1" w:after="100" w:afterAutospacing="1" w:line="360" w:lineRule="auto"/>
        <w:rPr>
          <w:rFonts w:ascii="Arial" w:hAnsi="Arial" w:cs="Arial"/>
        </w:rPr>
      </w:pPr>
      <w:r w:rsidRPr="00D455E7">
        <w:rPr>
          <w:rFonts w:ascii="Arial" w:hAnsi="Arial" w:cs="Arial"/>
        </w:rPr>
        <w:t>Napojení na podlahu a strop:</w:t>
      </w:r>
      <w:r w:rsidRPr="00D455E7">
        <w:rPr>
          <w:rFonts w:ascii="Arial" w:hAnsi="Arial" w:cs="Arial"/>
        </w:rPr>
        <w:br/>
        <w:t xml:space="preserve">Konstrukce je volně stojící nebo částečně kotvená k podlaze. Hlavním požadavkem je minimalizace zásahů do konstrukcí objektu – kotvení je navrženo jako reverzibilní, přes montážní patky se zatížením nebo bodové kotvy do dilatačních spár, popř. rozepřením mezi podlahu a </w:t>
      </w:r>
      <w:r w:rsidR="004F2D1D">
        <w:rPr>
          <w:rFonts w:ascii="Arial" w:hAnsi="Arial" w:cs="Arial"/>
        </w:rPr>
        <w:t>stěnu</w:t>
      </w:r>
      <w:r w:rsidR="00E177AB">
        <w:rPr>
          <w:rFonts w:ascii="Arial" w:hAnsi="Arial" w:cs="Arial"/>
        </w:rPr>
        <w:t>.</w:t>
      </w:r>
    </w:p>
    <w:p w14:paraId="0E3B1D65" w14:textId="77777777" w:rsidR="00D455E7" w:rsidRPr="00D455E7" w:rsidRDefault="00D455E7" w:rsidP="00B022F7">
      <w:pPr>
        <w:numPr>
          <w:ilvl w:val="0"/>
          <w:numId w:val="30"/>
        </w:numPr>
        <w:spacing w:before="100" w:beforeAutospacing="1" w:after="100" w:afterAutospacing="1" w:line="360" w:lineRule="auto"/>
        <w:rPr>
          <w:rFonts w:ascii="Arial" w:hAnsi="Arial" w:cs="Arial"/>
        </w:rPr>
      </w:pPr>
      <w:r w:rsidRPr="00D455E7">
        <w:rPr>
          <w:rFonts w:ascii="Arial" w:hAnsi="Arial" w:cs="Arial"/>
        </w:rPr>
        <w:t>Zadní část konstrukce:</w:t>
      </w:r>
      <w:r w:rsidRPr="00D455E7">
        <w:rPr>
          <w:rFonts w:ascii="Arial" w:hAnsi="Arial" w:cs="Arial"/>
        </w:rPr>
        <w:br/>
        <w:t>Možno využít pro vedení kabeláže, napájení osvětlení vitrín nebo AV techniky. Skrytý servisní přístup přes odnímatelné panely.</w:t>
      </w:r>
    </w:p>
    <w:p w14:paraId="0CE36B16" w14:textId="77777777" w:rsidR="00D455E7" w:rsidRPr="00D455E7" w:rsidRDefault="00D455E7" w:rsidP="00D455E7">
      <w:pPr>
        <w:spacing w:before="100" w:beforeAutospacing="1" w:after="100" w:afterAutospacing="1" w:line="360" w:lineRule="auto"/>
        <w:outlineLvl w:val="3"/>
        <w:rPr>
          <w:rFonts w:ascii="Arial" w:hAnsi="Arial" w:cs="Arial"/>
          <w:b/>
          <w:bCs/>
          <w:u w:val="single"/>
        </w:rPr>
      </w:pPr>
      <w:r w:rsidRPr="00D455E7">
        <w:rPr>
          <w:rFonts w:ascii="Arial" w:hAnsi="Arial" w:cs="Arial"/>
          <w:b/>
          <w:bCs/>
          <w:u w:val="single"/>
        </w:rPr>
        <w:t>Vizuální a expoziční charakter:</w:t>
      </w:r>
    </w:p>
    <w:p w14:paraId="0B8FD1BC" w14:textId="77777777" w:rsidR="00D455E7" w:rsidRPr="00D455E7" w:rsidRDefault="00D455E7" w:rsidP="00B022F7">
      <w:pPr>
        <w:numPr>
          <w:ilvl w:val="0"/>
          <w:numId w:val="31"/>
        </w:numPr>
        <w:spacing w:before="100" w:beforeAutospacing="1" w:after="100" w:afterAutospacing="1" w:line="360" w:lineRule="auto"/>
        <w:rPr>
          <w:rFonts w:ascii="Arial" w:hAnsi="Arial" w:cs="Arial"/>
        </w:rPr>
      </w:pPr>
      <w:r w:rsidRPr="00D455E7">
        <w:rPr>
          <w:rFonts w:ascii="Arial" w:hAnsi="Arial" w:cs="Arial"/>
        </w:rPr>
        <w:lastRenderedPageBreak/>
        <w:t>Výrazným prvkem je plynulé zakřivení ploch, které reaguje na tvar prostoru – kombinace konkávních a konvexních oblouků pomáhá vést návštěvníka a opticky rozšiřuje prostor.</w:t>
      </w:r>
    </w:p>
    <w:p w14:paraId="276DC941" w14:textId="44CE96AB" w:rsidR="00D455E7" w:rsidRPr="00D455E7" w:rsidRDefault="00D455E7" w:rsidP="00B022F7">
      <w:pPr>
        <w:numPr>
          <w:ilvl w:val="0"/>
          <w:numId w:val="31"/>
        </w:numPr>
        <w:spacing w:before="100" w:beforeAutospacing="1" w:after="100" w:afterAutospacing="1" w:line="360" w:lineRule="auto"/>
        <w:rPr>
          <w:rFonts w:ascii="Arial" w:hAnsi="Arial" w:cs="Arial"/>
        </w:rPr>
      </w:pPr>
      <w:r w:rsidRPr="00D455E7">
        <w:rPr>
          <w:rFonts w:ascii="Arial" w:hAnsi="Arial" w:cs="Arial"/>
        </w:rPr>
        <w:t xml:space="preserve">Povrch MDF je neutralizován do monochromatických tónů, aby vynikly </w:t>
      </w:r>
      <w:r w:rsidR="00DD54D2" w:rsidRPr="00D455E7">
        <w:rPr>
          <w:rFonts w:ascii="Arial" w:hAnsi="Arial" w:cs="Arial"/>
        </w:rPr>
        <w:t>exponáty</w:t>
      </w:r>
      <w:r w:rsidRPr="00D455E7">
        <w:rPr>
          <w:rFonts w:ascii="Arial" w:hAnsi="Arial" w:cs="Arial"/>
        </w:rPr>
        <w:t xml:space="preserve"> i grafické vrstvy.</w:t>
      </w:r>
    </w:p>
    <w:p w14:paraId="01CF44EA" w14:textId="77777777" w:rsidR="00F073FC" w:rsidRDefault="00F073FC" w:rsidP="00F073FC">
      <w:pPr>
        <w:jc w:val="both"/>
      </w:pPr>
    </w:p>
    <w:p w14:paraId="0793763D" w14:textId="77777777" w:rsidR="00F073FC" w:rsidRPr="00BA1791" w:rsidRDefault="00F073FC" w:rsidP="004676A4">
      <w:pPr>
        <w:spacing w:line="360" w:lineRule="auto"/>
        <w:jc w:val="both"/>
        <w:rPr>
          <w:rFonts w:ascii="Arial" w:hAnsi="Arial" w:cs="Arial"/>
          <w:b/>
          <w:bCs/>
        </w:rPr>
      </w:pPr>
      <w:r w:rsidRPr="00BA1791">
        <w:rPr>
          <w:rFonts w:ascii="Arial" w:hAnsi="Arial" w:cs="Arial"/>
          <w:b/>
          <w:bCs/>
          <w:szCs w:val="22"/>
          <w:u w:val="single"/>
        </w:rPr>
        <w:t>Barevnost:</w:t>
      </w:r>
    </w:p>
    <w:p w14:paraId="3F2BC29A" w14:textId="77D75149" w:rsidR="00F073FC" w:rsidRPr="004676A4" w:rsidRDefault="00DD54D2" w:rsidP="004676A4">
      <w:pPr>
        <w:spacing w:line="360" w:lineRule="auto"/>
        <w:jc w:val="both"/>
        <w:rPr>
          <w:rFonts w:ascii="Arial" w:hAnsi="Arial" w:cs="Arial"/>
        </w:rPr>
      </w:pPr>
      <w:r>
        <w:rPr>
          <w:rFonts w:ascii="Arial" w:hAnsi="Arial" w:cs="Arial"/>
        </w:rPr>
        <w:t xml:space="preserve">Viz. </w:t>
      </w:r>
      <w:r w:rsidR="001C4401">
        <w:rPr>
          <w:rFonts w:ascii="Arial" w:hAnsi="Arial" w:cs="Arial"/>
        </w:rPr>
        <w:t xml:space="preserve">D.1.9. </w:t>
      </w:r>
      <w:r>
        <w:rPr>
          <w:rFonts w:ascii="Arial" w:hAnsi="Arial" w:cs="Arial"/>
        </w:rPr>
        <w:t>Barevnice</w:t>
      </w:r>
      <w:r w:rsidR="001C4401">
        <w:rPr>
          <w:rFonts w:ascii="Arial" w:hAnsi="Arial" w:cs="Arial"/>
        </w:rPr>
        <w:t xml:space="preserve"> a materiály</w:t>
      </w:r>
    </w:p>
    <w:p w14:paraId="0CD56083" w14:textId="77777777" w:rsidR="00F073FC" w:rsidRPr="004676A4" w:rsidRDefault="00F073FC" w:rsidP="004676A4">
      <w:pPr>
        <w:spacing w:line="360" w:lineRule="auto"/>
        <w:ind w:left="283" w:firstLine="283"/>
        <w:jc w:val="both"/>
        <w:rPr>
          <w:rFonts w:ascii="Arial" w:hAnsi="Arial" w:cs="Arial"/>
          <w:u w:val="single"/>
        </w:rPr>
      </w:pPr>
    </w:p>
    <w:p w14:paraId="70E42C39" w14:textId="77777777" w:rsidR="00F073FC" w:rsidRPr="00BA1791" w:rsidRDefault="00F073FC" w:rsidP="004676A4">
      <w:pPr>
        <w:spacing w:line="360" w:lineRule="auto"/>
        <w:jc w:val="both"/>
        <w:rPr>
          <w:rFonts w:ascii="Arial" w:hAnsi="Arial" w:cs="Arial"/>
          <w:b/>
          <w:bCs/>
        </w:rPr>
      </w:pPr>
      <w:r w:rsidRPr="00BA1791">
        <w:rPr>
          <w:rFonts w:ascii="Arial" w:hAnsi="Arial" w:cs="Arial"/>
          <w:b/>
          <w:bCs/>
          <w:szCs w:val="22"/>
          <w:u w:val="single"/>
        </w:rPr>
        <w:t>Osvětlení:</w:t>
      </w:r>
    </w:p>
    <w:p w14:paraId="7C816E1B" w14:textId="77777777" w:rsidR="00F073FC" w:rsidRPr="004676A4" w:rsidRDefault="00F073FC" w:rsidP="004676A4">
      <w:pPr>
        <w:spacing w:line="360" w:lineRule="auto"/>
        <w:jc w:val="both"/>
        <w:rPr>
          <w:rFonts w:ascii="Arial" w:hAnsi="Arial" w:cs="Arial"/>
        </w:rPr>
      </w:pPr>
      <w:r w:rsidRPr="004676A4">
        <w:rPr>
          <w:rFonts w:ascii="Arial" w:hAnsi="Arial" w:cs="Arial"/>
          <w:szCs w:val="22"/>
        </w:rPr>
        <w:t xml:space="preserve">Podrobně viz část </w:t>
      </w:r>
      <w:r w:rsidRPr="002042D1">
        <w:rPr>
          <w:rFonts w:ascii="Arial" w:hAnsi="Arial" w:cs="Arial"/>
          <w:szCs w:val="22"/>
          <w:highlight w:val="yellow"/>
        </w:rPr>
        <w:t>E – Soupis dodávek a prací a část D.3 - Osvětlení</w:t>
      </w:r>
    </w:p>
    <w:p w14:paraId="0C69F520" w14:textId="77777777" w:rsidR="00F073FC" w:rsidRPr="004676A4" w:rsidRDefault="00F073FC" w:rsidP="004676A4">
      <w:pPr>
        <w:spacing w:line="360" w:lineRule="auto"/>
        <w:ind w:left="283" w:firstLine="283"/>
        <w:jc w:val="both"/>
        <w:rPr>
          <w:rFonts w:ascii="Arial" w:hAnsi="Arial" w:cs="Arial"/>
          <w:u w:val="single"/>
        </w:rPr>
      </w:pPr>
    </w:p>
    <w:p w14:paraId="57ED9514" w14:textId="77777777" w:rsidR="00F073FC" w:rsidRPr="00BA1791" w:rsidRDefault="00F073FC" w:rsidP="004676A4">
      <w:pPr>
        <w:spacing w:line="360" w:lineRule="auto"/>
        <w:jc w:val="both"/>
        <w:rPr>
          <w:rFonts w:ascii="Arial" w:hAnsi="Arial" w:cs="Arial"/>
          <w:b/>
          <w:bCs/>
        </w:rPr>
      </w:pPr>
      <w:r w:rsidRPr="00BA1791">
        <w:rPr>
          <w:rFonts w:ascii="Arial" w:hAnsi="Arial" w:cs="Arial"/>
          <w:b/>
          <w:bCs/>
          <w:szCs w:val="22"/>
          <w:u w:val="single"/>
        </w:rPr>
        <w:t>Elektro silnoproud a slaboproud:</w:t>
      </w:r>
    </w:p>
    <w:p w14:paraId="507D12E8" w14:textId="2E36309A" w:rsidR="00F073FC" w:rsidRDefault="00F073FC" w:rsidP="004676A4">
      <w:pPr>
        <w:spacing w:line="360" w:lineRule="auto"/>
        <w:jc w:val="both"/>
        <w:rPr>
          <w:rStyle w:val="Siln"/>
          <w:rFonts w:ascii="Arial" w:hAnsi="Arial" w:cs="Arial"/>
          <w:b w:val="0"/>
          <w:bCs w:val="0"/>
          <w:szCs w:val="22"/>
        </w:rPr>
      </w:pPr>
      <w:r w:rsidRPr="004676A4">
        <w:rPr>
          <w:rFonts w:ascii="Arial" w:hAnsi="Arial" w:cs="Arial"/>
          <w:szCs w:val="22"/>
        </w:rPr>
        <w:t xml:space="preserve">Podrobně viz část </w:t>
      </w:r>
      <w:r w:rsidR="008504B3" w:rsidRPr="002042D1">
        <w:rPr>
          <w:rFonts w:ascii="Arial" w:hAnsi="Arial" w:cs="Arial"/>
          <w:szCs w:val="22"/>
          <w:highlight w:val="yellow"/>
        </w:rPr>
        <w:t>E – Soupis</w:t>
      </w:r>
      <w:r w:rsidRPr="002042D1">
        <w:rPr>
          <w:rFonts w:ascii="Arial" w:hAnsi="Arial" w:cs="Arial"/>
          <w:szCs w:val="22"/>
          <w:highlight w:val="yellow"/>
        </w:rPr>
        <w:t xml:space="preserve"> dodávek a prací a část D.2 – </w:t>
      </w:r>
      <w:r w:rsidRPr="002042D1">
        <w:rPr>
          <w:rStyle w:val="Siln"/>
          <w:rFonts w:ascii="Arial" w:hAnsi="Arial" w:cs="Arial"/>
          <w:b w:val="0"/>
          <w:bCs w:val="0"/>
          <w:szCs w:val="22"/>
          <w:highlight w:val="yellow"/>
        </w:rPr>
        <w:t>Projekt elektro, řízení expozice a AV media.</w:t>
      </w:r>
    </w:p>
    <w:p w14:paraId="6166D80A" w14:textId="1EECA9EE" w:rsidR="004B4C9E" w:rsidRPr="006008BF" w:rsidRDefault="004B4C9E" w:rsidP="004B4C9E">
      <w:pPr>
        <w:pStyle w:val="Nadpis2"/>
        <w:ind w:left="284"/>
        <w:rPr>
          <w:rFonts w:ascii="Arial" w:hAnsi="Arial" w:cs="Arial"/>
          <w:b/>
          <w:bCs/>
          <w:color w:val="000000" w:themeColor="text1"/>
          <w:sz w:val="28"/>
          <w:szCs w:val="28"/>
        </w:rPr>
      </w:pPr>
      <w:r>
        <w:rPr>
          <w:rFonts w:ascii="Arial" w:hAnsi="Arial" w:cs="Arial"/>
          <w:b/>
          <w:bCs/>
          <w:color w:val="000000" w:themeColor="text1"/>
          <w:sz w:val="28"/>
          <w:szCs w:val="28"/>
        </w:rPr>
        <w:t xml:space="preserve">A.1.1.2. </w:t>
      </w:r>
      <w:r w:rsidR="00A8782F">
        <w:rPr>
          <w:rFonts w:ascii="Arial" w:hAnsi="Arial" w:cs="Arial"/>
          <w:b/>
          <w:bCs/>
          <w:color w:val="000000" w:themeColor="text1"/>
          <w:sz w:val="28"/>
          <w:szCs w:val="28"/>
        </w:rPr>
        <w:t>Stoly se skleněnou kupolí</w:t>
      </w:r>
    </w:p>
    <w:p w14:paraId="2B0AD721" w14:textId="77777777" w:rsidR="00F14885" w:rsidRPr="00F14885" w:rsidRDefault="00F14885" w:rsidP="00F14885">
      <w:pPr>
        <w:spacing w:before="100" w:beforeAutospacing="1" w:after="100" w:afterAutospacing="1" w:line="360" w:lineRule="auto"/>
        <w:outlineLvl w:val="2"/>
        <w:rPr>
          <w:rFonts w:ascii="Arial" w:hAnsi="Arial" w:cs="Arial"/>
          <w:b/>
          <w:bCs/>
        </w:rPr>
      </w:pPr>
      <w:r w:rsidRPr="00F14885">
        <w:rPr>
          <w:rFonts w:ascii="Arial" w:hAnsi="Arial" w:cs="Arial"/>
          <w:b/>
          <w:bCs/>
        </w:rPr>
        <w:t>Konstrukce a materiály:</w:t>
      </w:r>
    </w:p>
    <w:p w14:paraId="59EBE10E" w14:textId="77777777" w:rsidR="00F14885" w:rsidRPr="00F14885" w:rsidRDefault="00F14885" w:rsidP="00F14885">
      <w:pPr>
        <w:spacing w:before="100" w:beforeAutospacing="1" w:after="100" w:afterAutospacing="1" w:line="360" w:lineRule="auto"/>
        <w:rPr>
          <w:rFonts w:ascii="Arial" w:hAnsi="Arial" w:cs="Arial"/>
        </w:rPr>
      </w:pPr>
      <w:r w:rsidRPr="00F14885">
        <w:rPr>
          <w:rFonts w:ascii="Arial" w:hAnsi="Arial" w:cs="Arial"/>
        </w:rPr>
        <w:t>Expoziční stoly jsou samostatně stojící objekty s integrovanou skleněnou kupolí, podsvícením a možností adjustace exponátů. Stoly slouží k vystavení menších předmětů, které vyžadují prostorové oddělení, světelný akcent a optickou ochranu.</w:t>
      </w:r>
    </w:p>
    <w:p w14:paraId="4925CEA5" w14:textId="2B2F7C88" w:rsidR="00F14885" w:rsidRPr="00F14885" w:rsidRDefault="00F14885" w:rsidP="00F14885">
      <w:pPr>
        <w:spacing w:before="100" w:beforeAutospacing="1" w:after="100" w:afterAutospacing="1" w:line="360" w:lineRule="auto"/>
        <w:outlineLvl w:val="3"/>
        <w:rPr>
          <w:rFonts w:ascii="Arial" w:hAnsi="Arial" w:cs="Arial"/>
          <w:b/>
          <w:bCs/>
        </w:rPr>
      </w:pPr>
      <w:r w:rsidRPr="00F14885">
        <w:rPr>
          <w:rFonts w:ascii="Arial" w:hAnsi="Arial" w:cs="Arial"/>
          <w:b/>
          <w:bCs/>
        </w:rPr>
        <w:t>Nosná konstrukce:</w:t>
      </w:r>
    </w:p>
    <w:p w14:paraId="4A7573BF" w14:textId="24FA1578" w:rsidR="00F14885" w:rsidRPr="00F14885" w:rsidRDefault="00F14885" w:rsidP="00B022F7">
      <w:pPr>
        <w:numPr>
          <w:ilvl w:val="0"/>
          <w:numId w:val="56"/>
        </w:numPr>
        <w:spacing w:before="100" w:beforeAutospacing="1" w:after="100" w:afterAutospacing="1" w:line="360" w:lineRule="auto"/>
        <w:rPr>
          <w:rFonts w:ascii="Arial" w:hAnsi="Arial" w:cs="Arial"/>
        </w:rPr>
      </w:pPr>
      <w:r w:rsidRPr="00F14885">
        <w:rPr>
          <w:rFonts w:ascii="Arial" w:hAnsi="Arial" w:cs="Arial"/>
          <w:b/>
          <w:bCs/>
        </w:rPr>
        <w:t>Deskový korpus</w:t>
      </w:r>
      <w:r w:rsidRPr="00F14885">
        <w:rPr>
          <w:rFonts w:ascii="Arial" w:hAnsi="Arial" w:cs="Arial"/>
        </w:rPr>
        <w:t xml:space="preserve"> z umělého kamene nebo podobn</w:t>
      </w:r>
      <w:r w:rsidR="00F83119">
        <w:rPr>
          <w:rFonts w:ascii="Arial" w:hAnsi="Arial" w:cs="Arial"/>
        </w:rPr>
        <w:t>ého</w:t>
      </w:r>
      <w:r w:rsidRPr="00F14885">
        <w:rPr>
          <w:rFonts w:ascii="Arial" w:hAnsi="Arial" w:cs="Arial"/>
        </w:rPr>
        <w:t xml:space="preserve"> kompozit, zajišťující pevnost a vizuální neutralitu.</w:t>
      </w:r>
    </w:p>
    <w:p w14:paraId="16E63E21" w14:textId="7172B4BF" w:rsidR="00F14885" w:rsidRDefault="00F14885" w:rsidP="00B022F7">
      <w:pPr>
        <w:numPr>
          <w:ilvl w:val="0"/>
          <w:numId w:val="56"/>
        </w:numPr>
        <w:spacing w:before="100" w:beforeAutospacing="1" w:after="100" w:afterAutospacing="1" w:line="360" w:lineRule="auto"/>
        <w:rPr>
          <w:rFonts w:ascii="Arial" w:hAnsi="Arial" w:cs="Arial"/>
        </w:rPr>
      </w:pPr>
      <w:r w:rsidRPr="00F14885">
        <w:rPr>
          <w:rFonts w:ascii="Arial" w:hAnsi="Arial" w:cs="Arial"/>
          <w:b/>
          <w:bCs/>
        </w:rPr>
        <w:t>Podnoží</w:t>
      </w:r>
      <w:r w:rsidRPr="00F14885">
        <w:rPr>
          <w:rFonts w:ascii="Arial" w:hAnsi="Arial" w:cs="Arial"/>
        </w:rPr>
        <w:t xml:space="preserve"> tvořené mosaznými kuželovými nohami, ukotvenými do desky stolu. Povrch saténově broušený nebo leštěný, lakovaný proti otiskům a oxidaci.</w:t>
      </w:r>
      <w:r w:rsidR="00C54BBE">
        <w:rPr>
          <w:rFonts w:ascii="Arial" w:hAnsi="Arial" w:cs="Arial"/>
        </w:rPr>
        <w:t xml:space="preserve"> Protiskluzové násady na noze.</w:t>
      </w:r>
    </w:p>
    <w:p w14:paraId="5E00D8EE" w14:textId="77777777" w:rsidR="00443305" w:rsidRDefault="00443305" w:rsidP="00443305">
      <w:pPr>
        <w:spacing w:before="100" w:beforeAutospacing="1" w:after="100" w:afterAutospacing="1" w:line="360" w:lineRule="auto"/>
        <w:rPr>
          <w:rFonts w:ascii="Arial" w:hAnsi="Arial" w:cs="Arial"/>
        </w:rPr>
      </w:pPr>
    </w:p>
    <w:p w14:paraId="47FE6A4A" w14:textId="77777777" w:rsidR="00443305" w:rsidRPr="00F14885" w:rsidRDefault="00443305" w:rsidP="00443305">
      <w:pPr>
        <w:spacing w:before="100" w:beforeAutospacing="1" w:after="100" w:afterAutospacing="1" w:line="360" w:lineRule="auto"/>
        <w:rPr>
          <w:rFonts w:ascii="Arial" w:hAnsi="Arial" w:cs="Arial"/>
        </w:rPr>
      </w:pPr>
    </w:p>
    <w:p w14:paraId="19EA465E" w14:textId="077AFA8D" w:rsidR="00F14885" w:rsidRPr="00F14885" w:rsidRDefault="00F14885" w:rsidP="00F14885">
      <w:pPr>
        <w:spacing w:before="100" w:beforeAutospacing="1" w:after="100" w:afterAutospacing="1" w:line="360" w:lineRule="auto"/>
        <w:outlineLvl w:val="3"/>
        <w:rPr>
          <w:rFonts w:ascii="Arial" w:hAnsi="Arial" w:cs="Arial"/>
          <w:b/>
          <w:bCs/>
        </w:rPr>
      </w:pPr>
      <w:r w:rsidRPr="00F14885">
        <w:rPr>
          <w:rFonts w:ascii="Arial" w:hAnsi="Arial" w:cs="Arial"/>
          <w:b/>
          <w:bCs/>
        </w:rPr>
        <w:lastRenderedPageBreak/>
        <w:t xml:space="preserve"> Kupole:</w:t>
      </w:r>
    </w:p>
    <w:p w14:paraId="4B9A3779" w14:textId="0468527F" w:rsidR="00F14885" w:rsidRPr="00F14885" w:rsidRDefault="00F14885" w:rsidP="00B022F7">
      <w:pPr>
        <w:numPr>
          <w:ilvl w:val="0"/>
          <w:numId w:val="57"/>
        </w:numPr>
        <w:spacing w:before="100" w:beforeAutospacing="1" w:after="100" w:afterAutospacing="1" w:line="360" w:lineRule="auto"/>
        <w:rPr>
          <w:rFonts w:ascii="Arial" w:hAnsi="Arial" w:cs="Arial"/>
        </w:rPr>
      </w:pPr>
      <w:r w:rsidRPr="00F14885">
        <w:rPr>
          <w:rFonts w:ascii="Arial" w:hAnsi="Arial" w:cs="Arial"/>
          <w:b/>
          <w:bCs/>
        </w:rPr>
        <w:t>Materiál:</w:t>
      </w:r>
      <w:r w:rsidRPr="00F14885">
        <w:rPr>
          <w:rFonts w:ascii="Arial" w:hAnsi="Arial" w:cs="Arial"/>
        </w:rPr>
        <w:t xml:space="preserve"> </w:t>
      </w:r>
      <w:r w:rsidR="00443305">
        <w:rPr>
          <w:rFonts w:ascii="Arial" w:hAnsi="Arial" w:cs="Arial"/>
        </w:rPr>
        <w:t xml:space="preserve">foukané </w:t>
      </w:r>
      <w:r w:rsidRPr="00F14885">
        <w:rPr>
          <w:rFonts w:ascii="Arial" w:hAnsi="Arial" w:cs="Arial"/>
        </w:rPr>
        <w:t>čiré bezpečnostní sklo (ESG) nebo organické sklo (PMMA), tvarované do polokoule. V případě vyšší odolnosti možnost kombinace se zámkovým kováním.</w:t>
      </w:r>
      <w:r w:rsidR="00443305">
        <w:rPr>
          <w:rFonts w:ascii="Arial" w:hAnsi="Arial" w:cs="Arial"/>
        </w:rPr>
        <w:t xml:space="preserve"> </w:t>
      </w:r>
      <w:r w:rsidR="002050C6">
        <w:rPr>
          <w:rFonts w:ascii="Arial" w:hAnsi="Arial" w:cs="Arial"/>
        </w:rPr>
        <w:t xml:space="preserve">Sklo nesmí mít </w:t>
      </w:r>
      <w:r w:rsidR="00C778A6">
        <w:rPr>
          <w:rFonts w:ascii="Arial" w:hAnsi="Arial" w:cs="Arial"/>
        </w:rPr>
        <w:t>optické zkreslení.</w:t>
      </w:r>
    </w:p>
    <w:p w14:paraId="50CE85B8" w14:textId="09694F36" w:rsidR="00F14885" w:rsidRPr="00F14885" w:rsidRDefault="00F14885" w:rsidP="00B022F7">
      <w:pPr>
        <w:numPr>
          <w:ilvl w:val="0"/>
          <w:numId w:val="57"/>
        </w:numPr>
        <w:spacing w:before="100" w:beforeAutospacing="1" w:after="100" w:afterAutospacing="1" w:line="360" w:lineRule="auto"/>
        <w:rPr>
          <w:rFonts w:ascii="Arial" w:hAnsi="Arial" w:cs="Arial"/>
        </w:rPr>
      </w:pPr>
      <w:r w:rsidRPr="00F14885">
        <w:rPr>
          <w:rFonts w:ascii="Arial" w:hAnsi="Arial" w:cs="Arial"/>
          <w:b/>
          <w:bCs/>
        </w:rPr>
        <w:t>Kotvení:</w:t>
      </w:r>
      <w:r w:rsidRPr="00F14885">
        <w:rPr>
          <w:rFonts w:ascii="Arial" w:hAnsi="Arial" w:cs="Arial"/>
        </w:rPr>
        <w:t xml:space="preserve"> do frézované drážky v kamenné desce stolu, případně osazení na těsnící prstenec.</w:t>
      </w:r>
    </w:p>
    <w:p w14:paraId="1DECB166" w14:textId="77777777" w:rsidR="00F14885" w:rsidRPr="00F14885" w:rsidRDefault="00F14885" w:rsidP="00F14885">
      <w:pPr>
        <w:spacing w:before="100" w:beforeAutospacing="1" w:after="100" w:afterAutospacing="1" w:line="360" w:lineRule="auto"/>
        <w:outlineLvl w:val="2"/>
        <w:rPr>
          <w:rFonts w:ascii="Arial" w:hAnsi="Arial" w:cs="Arial"/>
          <w:b/>
          <w:bCs/>
        </w:rPr>
      </w:pPr>
      <w:r w:rsidRPr="00F14885">
        <w:rPr>
          <w:rFonts w:ascii="Arial" w:hAnsi="Arial" w:cs="Arial"/>
          <w:b/>
          <w:bCs/>
        </w:rPr>
        <w:t>Vnitřní komponenty (adjustace):</w:t>
      </w:r>
    </w:p>
    <w:p w14:paraId="1C5E4975" w14:textId="0C49004B" w:rsidR="00F14885" w:rsidRPr="00F14885" w:rsidRDefault="00F14885" w:rsidP="00B022F7">
      <w:pPr>
        <w:numPr>
          <w:ilvl w:val="0"/>
          <w:numId w:val="58"/>
        </w:numPr>
        <w:spacing w:before="100" w:beforeAutospacing="1" w:after="100" w:afterAutospacing="1" w:line="360" w:lineRule="auto"/>
        <w:rPr>
          <w:rFonts w:ascii="Arial" w:hAnsi="Arial" w:cs="Arial"/>
        </w:rPr>
      </w:pPr>
      <w:r w:rsidRPr="00F14885">
        <w:rPr>
          <w:rFonts w:ascii="Arial" w:hAnsi="Arial" w:cs="Arial"/>
          <w:b/>
          <w:bCs/>
        </w:rPr>
        <w:t>Osvětlení:</w:t>
      </w:r>
      <w:r w:rsidRPr="00F14885">
        <w:rPr>
          <w:rFonts w:ascii="Arial" w:hAnsi="Arial" w:cs="Arial"/>
        </w:rPr>
        <w:t xml:space="preserve"> integrované LED svítidlo (na nožičce)</w:t>
      </w:r>
      <w:r w:rsidR="00C778A6">
        <w:rPr>
          <w:rFonts w:ascii="Arial" w:hAnsi="Arial" w:cs="Arial"/>
        </w:rPr>
        <w:t>, viz. Osvětlení.</w:t>
      </w:r>
    </w:p>
    <w:p w14:paraId="6834D835" w14:textId="12173E17" w:rsidR="00F14885" w:rsidRPr="00F14885" w:rsidRDefault="00F14885" w:rsidP="00B022F7">
      <w:pPr>
        <w:numPr>
          <w:ilvl w:val="0"/>
          <w:numId w:val="58"/>
        </w:numPr>
        <w:spacing w:before="100" w:beforeAutospacing="1" w:after="100" w:afterAutospacing="1" w:line="360" w:lineRule="auto"/>
        <w:rPr>
          <w:rFonts w:ascii="Arial" w:hAnsi="Arial" w:cs="Arial"/>
        </w:rPr>
      </w:pPr>
      <w:r w:rsidRPr="00F14885">
        <w:rPr>
          <w:rFonts w:ascii="Arial" w:hAnsi="Arial" w:cs="Arial"/>
          <w:b/>
          <w:bCs/>
        </w:rPr>
        <w:t>Podklad:</w:t>
      </w:r>
      <w:r w:rsidRPr="00F14885">
        <w:rPr>
          <w:rFonts w:ascii="Arial" w:hAnsi="Arial" w:cs="Arial"/>
        </w:rPr>
        <w:t xml:space="preserve"> </w:t>
      </w:r>
      <w:r w:rsidR="00C778A6">
        <w:rPr>
          <w:rFonts w:ascii="Arial" w:hAnsi="Arial" w:cs="Arial"/>
        </w:rPr>
        <w:t xml:space="preserve">vložený </w:t>
      </w:r>
      <w:r w:rsidRPr="00F14885">
        <w:rPr>
          <w:rFonts w:ascii="Arial" w:hAnsi="Arial" w:cs="Arial"/>
        </w:rPr>
        <w:t xml:space="preserve">adjustační </w:t>
      </w:r>
      <w:r w:rsidR="00C778A6">
        <w:rPr>
          <w:rFonts w:ascii="Arial" w:hAnsi="Arial" w:cs="Arial"/>
        </w:rPr>
        <w:t>kulatý sokl.</w:t>
      </w:r>
    </w:p>
    <w:p w14:paraId="05429B0F" w14:textId="44799A1D" w:rsidR="00F14885" w:rsidRPr="00F14885" w:rsidRDefault="00C778A6" w:rsidP="00B022F7">
      <w:pPr>
        <w:numPr>
          <w:ilvl w:val="0"/>
          <w:numId w:val="58"/>
        </w:numPr>
        <w:spacing w:before="100" w:beforeAutospacing="1" w:after="100" w:afterAutospacing="1" w:line="360" w:lineRule="auto"/>
        <w:rPr>
          <w:rFonts w:ascii="Arial" w:hAnsi="Arial" w:cs="Arial"/>
        </w:rPr>
      </w:pPr>
      <w:r w:rsidRPr="00C778A6">
        <w:rPr>
          <w:rFonts w:ascii="Arial" w:hAnsi="Arial" w:cs="Arial"/>
          <w:b/>
          <w:bCs/>
        </w:rPr>
        <w:t xml:space="preserve">Adjustační prvky </w:t>
      </w:r>
      <w:r w:rsidR="00F14885" w:rsidRPr="00F14885">
        <w:rPr>
          <w:rFonts w:ascii="Arial" w:hAnsi="Arial" w:cs="Arial"/>
          <w:b/>
          <w:bCs/>
        </w:rPr>
        <w:t>exponátu:</w:t>
      </w:r>
      <w:r w:rsidR="00F14885" w:rsidRPr="00F14885">
        <w:rPr>
          <w:rFonts w:ascii="Arial" w:hAnsi="Arial" w:cs="Arial"/>
        </w:rPr>
        <w:t xml:space="preserve"> upevnění pomocí trnů</w:t>
      </w:r>
      <w:r>
        <w:rPr>
          <w:rFonts w:ascii="Arial" w:hAnsi="Arial" w:cs="Arial"/>
        </w:rPr>
        <w:t xml:space="preserve">.  </w:t>
      </w:r>
    </w:p>
    <w:p w14:paraId="6743375C" w14:textId="77777777" w:rsidR="00F14885" w:rsidRPr="00F14885" w:rsidRDefault="00F14885" w:rsidP="00F14885">
      <w:pPr>
        <w:spacing w:before="100" w:beforeAutospacing="1" w:after="100" w:afterAutospacing="1" w:line="360" w:lineRule="auto"/>
        <w:outlineLvl w:val="2"/>
        <w:rPr>
          <w:rFonts w:ascii="Arial" w:hAnsi="Arial" w:cs="Arial"/>
          <w:b/>
          <w:bCs/>
        </w:rPr>
      </w:pPr>
      <w:r w:rsidRPr="00F14885">
        <w:rPr>
          <w:rFonts w:ascii="Arial" w:hAnsi="Arial" w:cs="Arial"/>
          <w:b/>
          <w:bCs/>
        </w:rPr>
        <w:t>Funkční prvky:</w:t>
      </w:r>
    </w:p>
    <w:p w14:paraId="18AFA502" w14:textId="77777777" w:rsidR="00F14885" w:rsidRPr="00F14885" w:rsidRDefault="00F14885" w:rsidP="00B022F7">
      <w:pPr>
        <w:numPr>
          <w:ilvl w:val="0"/>
          <w:numId w:val="59"/>
        </w:numPr>
        <w:spacing w:before="100" w:beforeAutospacing="1" w:after="100" w:afterAutospacing="1" w:line="360" w:lineRule="auto"/>
        <w:rPr>
          <w:rFonts w:ascii="Arial" w:hAnsi="Arial" w:cs="Arial"/>
        </w:rPr>
      </w:pPr>
      <w:r w:rsidRPr="00F14885">
        <w:rPr>
          <w:rFonts w:ascii="Arial" w:hAnsi="Arial" w:cs="Arial"/>
          <w:b/>
          <w:bCs/>
        </w:rPr>
        <w:t>Zásuvka pro doplňkové exponáty:</w:t>
      </w:r>
    </w:p>
    <w:p w14:paraId="074D80A5" w14:textId="36E0E3A5" w:rsidR="00F14885" w:rsidRPr="00F14885" w:rsidRDefault="009A71C5" w:rsidP="00B022F7">
      <w:pPr>
        <w:numPr>
          <w:ilvl w:val="1"/>
          <w:numId w:val="59"/>
        </w:numPr>
        <w:spacing w:before="100" w:beforeAutospacing="1" w:after="100" w:afterAutospacing="1" w:line="360" w:lineRule="auto"/>
        <w:rPr>
          <w:rFonts w:ascii="Arial" w:hAnsi="Arial" w:cs="Arial"/>
        </w:rPr>
      </w:pPr>
      <w:r>
        <w:rPr>
          <w:rFonts w:ascii="Arial" w:hAnsi="Arial" w:cs="Arial"/>
        </w:rPr>
        <w:t>Zásuvka s jemným pojezdem, zasklená. Integrované LED osvětlení aktivní při výsuvu.</w:t>
      </w:r>
    </w:p>
    <w:p w14:paraId="7E71A6F3" w14:textId="77777777" w:rsidR="00BA1791" w:rsidRPr="00BA1791" w:rsidRDefault="00BA1791" w:rsidP="00BA1791">
      <w:pPr>
        <w:spacing w:line="360" w:lineRule="auto"/>
        <w:ind w:left="360"/>
        <w:jc w:val="both"/>
        <w:rPr>
          <w:rFonts w:ascii="Arial" w:hAnsi="Arial" w:cs="Arial"/>
          <w:b/>
          <w:bCs/>
        </w:rPr>
      </w:pPr>
      <w:r w:rsidRPr="00BA1791">
        <w:rPr>
          <w:rFonts w:ascii="Arial" w:hAnsi="Arial" w:cs="Arial"/>
          <w:b/>
          <w:bCs/>
          <w:szCs w:val="22"/>
          <w:u w:val="single"/>
        </w:rPr>
        <w:t>Barevnost:</w:t>
      </w:r>
    </w:p>
    <w:p w14:paraId="691EC73D" w14:textId="77777777" w:rsidR="00BA1791" w:rsidRPr="00BA1791" w:rsidRDefault="00BA1791" w:rsidP="00BA1791">
      <w:pPr>
        <w:spacing w:line="360" w:lineRule="auto"/>
        <w:ind w:left="360"/>
        <w:jc w:val="both"/>
        <w:rPr>
          <w:rFonts w:ascii="Arial" w:hAnsi="Arial" w:cs="Arial"/>
        </w:rPr>
      </w:pPr>
      <w:r w:rsidRPr="00BA1791">
        <w:rPr>
          <w:rFonts w:ascii="Arial" w:hAnsi="Arial" w:cs="Arial"/>
        </w:rPr>
        <w:t>Viz. D.1.9. Barevnice a materiály</w:t>
      </w:r>
    </w:p>
    <w:p w14:paraId="5CCE5EE0" w14:textId="77777777" w:rsidR="00BA1791" w:rsidRPr="00BA1791" w:rsidRDefault="00BA1791" w:rsidP="00BA1791">
      <w:pPr>
        <w:spacing w:line="360" w:lineRule="auto"/>
        <w:ind w:left="360"/>
        <w:jc w:val="both"/>
        <w:rPr>
          <w:rFonts w:ascii="Arial" w:hAnsi="Arial" w:cs="Arial"/>
          <w:u w:val="single"/>
        </w:rPr>
      </w:pPr>
    </w:p>
    <w:p w14:paraId="741AB0E8" w14:textId="77777777" w:rsidR="00BA1791" w:rsidRPr="00BA1791" w:rsidRDefault="00BA1791" w:rsidP="00BA1791">
      <w:pPr>
        <w:spacing w:line="360" w:lineRule="auto"/>
        <w:ind w:left="360"/>
        <w:jc w:val="both"/>
        <w:rPr>
          <w:rFonts w:ascii="Arial" w:hAnsi="Arial" w:cs="Arial"/>
          <w:b/>
          <w:bCs/>
        </w:rPr>
      </w:pPr>
      <w:r w:rsidRPr="00BA1791">
        <w:rPr>
          <w:rFonts w:ascii="Arial" w:hAnsi="Arial" w:cs="Arial"/>
          <w:b/>
          <w:bCs/>
          <w:szCs w:val="22"/>
          <w:u w:val="single"/>
        </w:rPr>
        <w:t>Osvětlení:</w:t>
      </w:r>
    </w:p>
    <w:p w14:paraId="3F01A5F3" w14:textId="77777777" w:rsidR="00BA1791" w:rsidRPr="00BA1791" w:rsidRDefault="00BA1791" w:rsidP="00BA1791">
      <w:pPr>
        <w:spacing w:line="360" w:lineRule="auto"/>
        <w:ind w:left="360"/>
        <w:jc w:val="both"/>
        <w:rPr>
          <w:rFonts w:ascii="Arial" w:hAnsi="Arial" w:cs="Arial"/>
        </w:rPr>
      </w:pPr>
      <w:r w:rsidRPr="00BA1791">
        <w:rPr>
          <w:rFonts w:ascii="Arial" w:hAnsi="Arial" w:cs="Arial"/>
          <w:szCs w:val="22"/>
        </w:rPr>
        <w:t xml:space="preserve">Podrobně viz část </w:t>
      </w:r>
      <w:r w:rsidRPr="00BA1791">
        <w:rPr>
          <w:rFonts w:ascii="Arial" w:hAnsi="Arial" w:cs="Arial"/>
          <w:szCs w:val="22"/>
          <w:highlight w:val="yellow"/>
        </w:rPr>
        <w:t>E – Soupis dodávek a prací a část D.3 - Osvětlení</w:t>
      </w:r>
    </w:p>
    <w:p w14:paraId="3D4823E2" w14:textId="77777777" w:rsidR="00BA1791" w:rsidRPr="00BA1791" w:rsidRDefault="00BA1791" w:rsidP="00BA1791">
      <w:pPr>
        <w:spacing w:line="360" w:lineRule="auto"/>
        <w:ind w:left="360"/>
        <w:jc w:val="both"/>
        <w:rPr>
          <w:rFonts w:ascii="Arial" w:hAnsi="Arial" w:cs="Arial"/>
          <w:u w:val="single"/>
        </w:rPr>
      </w:pPr>
    </w:p>
    <w:p w14:paraId="13956F51" w14:textId="77777777" w:rsidR="00BA1791" w:rsidRPr="00BA1791" w:rsidRDefault="00BA1791" w:rsidP="00BA1791">
      <w:pPr>
        <w:spacing w:line="360" w:lineRule="auto"/>
        <w:ind w:left="360"/>
        <w:jc w:val="both"/>
        <w:rPr>
          <w:rFonts w:ascii="Arial" w:hAnsi="Arial" w:cs="Arial"/>
          <w:b/>
          <w:bCs/>
        </w:rPr>
      </w:pPr>
      <w:r w:rsidRPr="00BA1791">
        <w:rPr>
          <w:rFonts w:ascii="Arial" w:hAnsi="Arial" w:cs="Arial"/>
          <w:b/>
          <w:bCs/>
          <w:szCs w:val="22"/>
          <w:u w:val="single"/>
        </w:rPr>
        <w:t>Elektro silnoproud a slaboproud:</w:t>
      </w:r>
    </w:p>
    <w:p w14:paraId="66DC4493" w14:textId="77777777" w:rsidR="00BA1791" w:rsidRPr="00BA1791" w:rsidRDefault="00BA1791" w:rsidP="00BA1791">
      <w:pPr>
        <w:spacing w:line="360" w:lineRule="auto"/>
        <w:ind w:left="360"/>
        <w:jc w:val="both"/>
        <w:rPr>
          <w:rStyle w:val="Siln"/>
          <w:rFonts w:ascii="Arial" w:hAnsi="Arial" w:cs="Arial"/>
          <w:b w:val="0"/>
          <w:bCs w:val="0"/>
          <w:szCs w:val="22"/>
        </w:rPr>
      </w:pPr>
      <w:r w:rsidRPr="00BA1791">
        <w:rPr>
          <w:rFonts w:ascii="Arial" w:hAnsi="Arial" w:cs="Arial"/>
          <w:szCs w:val="22"/>
        </w:rPr>
        <w:t xml:space="preserve">Podrobně viz část </w:t>
      </w:r>
      <w:r w:rsidRPr="00BA1791">
        <w:rPr>
          <w:rFonts w:ascii="Arial" w:hAnsi="Arial" w:cs="Arial"/>
          <w:szCs w:val="22"/>
          <w:highlight w:val="yellow"/>
        </w:rPr>
        <w:t xml:space="preserve">E – Soupis dodávek a prací a část D.2 – </w:t>
      </w:r>
      <w:r w:rsidRPr="00BA1791">
        <w:rPr>
          <w:rStyle w:val="Siln"/>
          <w:rFonts w:ascii="Arial" w:hAnsi="Arial" w:cs="Arial"/>
          <w:b w:val="0"/>
          <w:bCs w:val="0"/>
          <w:szCs w:val="22"/>
          <w:highlight w:val="yellow"/>
        </w:rPr>
        <w:t>Projekt elektro, řízení expozice a AV media.</w:t>
      </w:r>
    </w:p>
    <w:p w14:paraId="5621953B" w14:textId="77777777" w:rsidR="004B4C9E" w:rsidRDefault="004B4C9E" w:rsidP="004676A4">
      <w:pPr>
        <w:spacing w:line="360" w:lineRule="auto"/>
        <w:jc w:val="both"/>
        <w:rPr>
          <w:rFonts w:ascii="Arial" w:hAnsi="Arial" w:cs="Arial"/>
          <w:szCs w:val="22"/>
        </w:rPr>
      </w:pPr>
    </w:p>
    <w:p w14:paraId="1F1D84BC" w14:textId="58207D54" w:rsidR="00241107" w:rsidRDefault="00241107" w:rsidP="00241107">
      <w:pPr>
        <w:spacing w:line="360" w:lineRule="auto"/>
        <w:ind w:firstLine="284"/>
        <w:jc w:val="both"/>
        <w:rPr>
          <w:rFonts w:ascii="Arial" w:hAnsi="Arial" w:cs="Arial"/>
          <w:b/>
          <w:bCs/>
          <w:color w:val="000000" w:themeColor="text1"/>
          <w:sz w:val="28"/>
          <w:szCs w:val="28"/>
        </w:rPr>
      </w:pPr>
      <w:r>
        <w:rPr>
          <w:rFonts w:ascii="Arial" w:hAnsi="Arial" w:cs="Arial"/>
          <w:b/>
          <w:bCs/>
          <w:color w:val="000000" w:themeColor="text1"/>
          <w:sz w:val="28"/>
          <w:szCs w:val="28"/>
        </w:rPr>
        <w:t xml:space="preserve">A.1.1.3. </w:t>
      </w:r>
      <w:r w:rsidR="00110C15">
        <w:rPr>
          <w:rFonts w:ascii="Arial" w:hAnsi="Arial" w:cs="Arial"/>
          <w:b/>
          <w:bCs/>
          <w:color w:val="000000" w:themeColor="text1"/>
          <w:sz w:val="28"/>
          <w:szCs w:val="28"/>
        </w:rPr>
        <w:t>Podstavce</w:t>
      </w:r>
    </w:p>
    <w:p w14:paraId="6BAE9E32" w14:textId="58968B2D" w:rsidR="00A57978" w:rsidRDefault="00CD12AD" w:rsidP="00A57978">
      <w:pPr>
        <w:spacing w:before="100" w:beforeAutospacing="1" w:after="100" w:afterAutospacing="1" w:line="360" w:lineRule="auto"/>
        <w:ind w:left="720"/>
        <w:rPr>
          <w:rFonts w:ascii="Arial" w:hAnsi="Arial" w:cs="Arial"/>
        </w:rPr>
      </w:pPr>
      <w:r w:rsidRPr="006008BF">
        <w:rPr>
          <w:rFonts w:ascii="Arial" w:hAnsi="Arial" w:cs="Arial"/>
        </w:rPr>
        <w:t xml:space="preserve">Jedná se o </w:t>
      </w:r>
      <w:r>
        <w:rPr>
          <w:rFonts w:ascii="Arial" w:hAnsi="Arial" w:cs="Arial"/>
        </w:rPr>
        <w:t>kombinaci ocelové podkonstrukce</w:t>
      </w:r>
      <w:r w:rsidR="00A57978">
        <w:rPr>
          <w:rFonts w:ascii="Arial" w:hAnsi="Arial" w:cs="Arial"/>
        </w:rPr>
        <w:t xml:space="preserve"> a</w:t>
      </w:r>
      <w:r>
        <w:rPr>
          <w:rFonts w:ascii="Arial" w:hAnsi="Arial" w:cs="Arial"/>
        </w:rPr>
        <w:t xml:space="preserve"> oplechování. </w:t>
      </w:r>
    </w:p>
    <w:p w14:paraId="47B896AD" w14:textId="49CA0B5B" w:rsidR="00A57978" w:rsidRPr="00F14885" w:rsidRDefault="00A57978" w:rsidP="00A57978">
      <w:pPr>
        <w:numPr>
          <w:ilvl w:val="0"/>
          <w:numId w:val="56"/>
        </w:numPr>
        <w:spacing w:before="100" w:beforeAutospacing="1" w:after="100" w:afterAutospacing="1" w:line="360" w:lineRule="auto"/>
        <w:rPr>
          <w:rFonts w:ascii="Arial" w:hAnsi="Arial" w:cs="Arial"/>
        </w:rPr>
      </w:pPr>
      <w:r w:rsidRPr="00F14885">
        <w:rPr>
          <w:rFonts w:ascii="Arial" w:hAnsi="Arial" w:cs="Arial"/>
          <w:b/>
          <w:bCs/>
        </w:rPr>
        <w:t>Deskový korpus</w:t>
      </w:r>
      <w:r w:rsidRPr="00F14885">
        <w:rPr>
          <w:rFonts w:ascii="Arial" w:hAnsi="Arial" w:cs="Arial"/>
        </w:rPr>
        <w:t xml:space="preserve"> z umělého kamene nebo podobn</w:t>
      </w:r>
      <w:r>
        <w:rPr>
          <w:rFonts w:ascii="Arial" w:hAnsi="Arial" w:cs="Arial"/>
        </w:rPr>
        <w:t>ého</w:t>
      </w:r>
      <w:r w:rsidRPr="00F14885">
        <w:rPr>
          <w:rFonts w:ascii="Arial" w:hAnsi="Arial" w:cs="Arial"/>
        </w:rPr>
        <w:t xml:space="preserve"> kompozit</w:t>
      </w:r>
      <w:r w:rsidR="008F749C">
        <w:rPr>
          <w:rFonts w:ascii="Arial" w:hAnsi="Arial" w:cs="Arial"/>
        </w:rPr>
        <w:t>u</w:t>
      </w:r>
      <w:r w:rsidRPr="00F14885">
        <w:rPr>
          <w:rFonts w:ascii="Arial" w:hAnsi="Arial" w:cs="Arial"/>
        </w:rPr>
        <w:t>, zajišťující pevnost a vizuální neutralitu.</w:t>
      </w:r>
    </w:p>
    <w:p w14:paraId="4BF2E559" w14:textId="0F795879" w:rsidR="00CD12AD" w:rsidRPr="006008BF" w:rsidRDefault="00CD12AD" w:rsidP="00CD12AD">
      <w:pPr>
        <w:spacing w:line="360" w:lineRule="auto"/>
        <w:jc w:val="both"/>
        <w:rPr>
          <w:rFonts w:ascii="Arial" w:hAnsi="Arial" w:cs="Arial"/>
        </w:rPr>
      </w:pPr>
      <w:r>
        <w:rPr>
          <w:rFonts w:ascii="Arial" w:hAnsi="Arial" w:cs="Arial"/>
        </w:rPr>
        <w:lastRenderedPageBreak/>
        <w:t>Ocelová podkonstrukce může být nahrazena dřevěnými profily, pokud bude zajištěna rovinnost a bezpečnost expozice.</w:t>
      </w:r>
    </w:p>
    <w:p w14:paraId="68736BC6" w14:textId="77777777" w:rsidR="00241107" w:rsidRPr="004676A4" w:rsidRDefault="00241107" w:rsidP="00241107">
      <w:pPr>
        <w:spacing w:line="360" w:lineRule="auto"/>
        <w:ind w:firstLine="284"/>
        <w:jc w:val="both"/>
        <w:rPr>
          <w:rFonts w:ascii="Arial" w:hAnsi="Arial" w:cs="Arial"/>
          <w:szCs w:val="22"/>
        </w:rPr>
      </w:pPr>
    </w:p>
    <w:p w14:paraId="694B24AC" w14:textId="716C96AE" w:rsidR="00F073FC" w:rsidRPr="009923D0" w:rsidRDefault="004B4C9E" w:rsidP="004B4C9E">
      <w:pPr>
        <w:pStyle w:val="Nadpis2"/>
        <w:ind w:left="284"/>
        <w:rPr>
          <w:rFonts w:ascii="Arial" w:hAnsi="Arial" w:cs="Arial"/>
          <w:b/>
          <w:bCs/>
          <w:color w:val="000000" w:themeColor="text1"/>
          <w:sz w:val="28"/>
          <w:szCs w:val="28"/>
        </w:rPr>
      </w:pPr>
      <w:bookmarkStart w:id="2" w:name="_Toc131484579"/>
      <w:r>
        <w:rPr>
          <w:rFonts w:ascii="Arial" w:hAnsi="Arial" w:cs="Arial"/>
          <w:b/>
          <w:bCs/>
          <w:color w:val="000000" w:themeColor="text1"/>
          <w:sz w:val="28"/>
          <w:szCs w:val="28"/>
        </w:rPr>
        <w:t>A.1.1.</w:t>
      </w:r>
      <w:r w:rsidR="00241107">
        <w:rPr>
          <w:rFonts w:ascii="Arial" w:hAnsi="Arial" w:cs="Arial"/>
          <w:b/>
          <w:bCs/>
          <w:color w:val="000000" w:themeColor="text1"/>
          <w:sz w:val="28"/>
          <w:szCs w:val="28"/>
        </w:rPr>
        <w:t>4</w:t>
      </w:r>
      <w:r>
        <w:rPr>
          <w:rFonts w:ascii="Arial" w:hAnsi="Arial" w:cs="Arial"/>
          <w:b/>
          <w:bCs/>
          <w:color w:val="000000" w:themeColor="text1"/>
          <w:sz w:val="28"/>
          <w:szCs w:val="28"/>
        </w:rPr>
        <w:t xml:space="preserve">. </w:t>
      </w:r>
      <w:r w:rsidR="00F073FC" w:rsidRPr="009923D0">
        <w:rPr>
          <w:rFonts w:ascii="Arial" w:hAnsi="Arial" w:cs="Arial"/>
          <w:b/>
          <w:bCs/>
          <w:color w:val="000000" w:themeColor="text1"/>
          <w:sz w:val="28"/>
          <w:szCs w:val="28"/>
        </w:rPr>
        <w:t>Ostatní výrobky</w:t>
      </w:r>
      <w:bookmarkEnd w:id="2"/>
    </w:p>
    <w:p w14:paraId="0CFE785B" w14:textId="77777777" w:rsidR="00091539" w:rsidRDefault="00F073FC" w:rsidP="00405F8B">
      <w:pPr>
        <w:spacing w:line="360" w:lineRule="auto"/>
        <w:jc w:val="both"/>
        <w:rPr>
          <w:rFonts w:ascii="Arial" w:hAnsi="Arial" w:cs="Arial"/>
          <w:u w:val="single"/>
        </w:rPr>
      </w:pPr>
      <w:r w:rsidRPr="00405F8B">
        <w:rPr>
          <w:rFonts w:ascii="Arial" w:hAnsi="Arial" w:cs="Arial"/>
          <w:u w:val="single"/>
        </w:rPr>
        <w:t>Lavice</w:t>
      </w:r>
    </w:p>
    <w:p w14:paraId="00AD4F3F" w14:textId="0437541C" w:rsidR="002042D1" w:rsidRDefault="001E1303" w:rsidP="00405F8B">
      <w:pPr>
        <w:spacing w:line="360" w:lineRule="auto"/>
        <w:jc w:val="both"/>
        <w:rPr>
          <w:rFonts w:ascii="Arial" w:hAnsi="Arial" w:cs="Arial"/>
        </w:rPr>
      </w:pPr>
      <w:r w:rsidRPr="00091539">
        <w:rPr>
          <w:rFonts w:ascii="Arial" w:hAnsi="Arial" w:cs="Arial"/>
        </w:rPr>
        <w:t>L</w:t>
      </w:r>
      <w:r w:rsidRPr="00405F8B">
        <w:rPr>
          <w:rFonts w:ascii="Arial" w:hAnsi="Arial" w:cs="Arial"/>
        </w:rPr>
        <w:t>avice</w:t>
      </w:r>
      <w:r w:rsidR="00F073FC" w:rsidRPr="00405F8B">
        <w:rPr>
          <w:rFonts w:ascii="Arial" w:hAnsi="Arial" w:cs="Arial"/>
        </w:rPr>
        <w:t xml:space="preserve"> s koženým čalounění a </w:t>
      </w:r>
      <w:r w:rsidR="003362FC">
        <w:rPr>
          <w:rFonts w:ascii="Arial" w:hAnsi="Arial" w:cs="Arial"/>
        </w:rPr>
        <w:t>ocelovou</w:t>
      </w:r>
      <w:r w:rsidR="00F073FC" w:rsidRPr="00405F8B">
        <w:rPr>
          <w:rFonts w:ascii="Arial" w:hAnsi="Arial" w:cs="Arial"/>
        </w:rPr>
        <w:t xml:space="preserve"> podnoží.</w:t>
      </w:r>
      <w:r w:rsidR="003362FC">
        <w:rPr>
          <w:rFonts w:ascii="Arial" w:hAnsi="Arial" w:cs="Arial"/>
        </w:rPr>
        <w:t xml:space="preserve"> </w:t>
      </w:r>
      <w:r w:rsidR="00E96E5D">
        <w:rPr>
          <w:rFonts w:ascii="Arial" w:hAnsi="Arial" w:cs="Arial"/>
        </w:rPr>
        <w:t>V celku Pantheon pramenů</w:t>
      </w:r>
      <w:r w:rsidR="00CC43B8">
        <w:rPr>
          <w:rFonts w:ascii="Arial" w:hAnsi="Arial" w:cs="Arial"/>
        </w:rPr>
        <w:t xml:space="preserve"> a v</w:t>
      </w:r>
      <w:r w:rsidR="008375CE">
        <w:rPr>
          <w:rFonts w:ascii="Arial" w:hAnsi="Arial" w:cs="Arial"/>
        </w:rPr>
        <w:t> úvodní části prostoru 2.01</w:t>
      </w:r>
      <w:r w:rsidR="00E96E5D">
        <w:rPr>
          <w:rFonts w:ascii="Arial" w:hAnsi="Arial" w:cs="Arial"/>
        </w:rPr>
        <w:t>.</w:t>
      </w:r>
    </w:p>
    <w:p w14:paraId="69E70014" w14:textId="77777777" w:rsidR="00A362FA" w:rsidRDefault="00A362FA" w:rsidP="00405F8B">
      <w:pPr>
        <w:spacing w:line="360" w:lineRule="auto"/>
        <w:jc w:val="both"/>
        <w:rPr>
          <w:rFonts w:ascii="Arial" w:hAnsi="Arial" w:cs="Arial"/>
        </w:rPr>
      </w:pPr>
    </w:p>
    <w:p w14:paraId="1790D860" w14:textId="77777777" w:rsidR="007202B9" w:rsidRDefault="00A362FA" w:rsidP="00405F8B">
      <w:pPr>
        <w:spacing w:line="360" w:lineRule="auto"/>
        <w:jc w:val="both"/>
        <w:rPr>
          <w:rFonts w:ascii="Arial" w:hAnsi="Arial" w:cs="Arial"/>
        </w:rPr>
      </w:pPr>
      <w:r w:rsidRPr="007202B9">
        <w:rPr>
          <w:rFonts w:ascii="Arial" w:hAnsi="Arial" w:cs="Arial"/>
          <w:u w:val="single"/>
        </w:rPr>
        <w:t>Stůl M10</w:t>
      </w:r>
      <w:r w:rsidR="0002686B">
        <w:rPr>
          <w:rFonts w:ascii="Arial" w:hAnsi="Arial" w:cs="Arial"/>
        </w:rPr>
        <w:t xml:space="preserve"> </w:t>
      </w:r>
    </w:p>
    <w:p w14:paraId="7C1CCA54" w14:textId="1155A525" w:rsidR="00A362FA" w:rsidRDefault="007202B9" w:rsidP="00217FA5">
      <w:pPr>
        <w:spacing w:line="360" w:lineRule="auto"/>
        <w:jc w:val="both"/>
        <w:rPr>
          <w:rFonts w:ascii="Arial" w:hAnsi="Arial" w:cs="Arial"/>
        </w:rPr>
      </w:pPr>
      <w:r>
        <w:rPr>
          <w:rFonts w:ascii="Arial" w:hAnsi="Arial" w:cs="Arial"/>
        </w:rPr>
        <w:t>V</w:t>
      </w:r>
      <w:r w:rsidR="0002686B">
        <w:rPr>
          <w:rFonts w:ascii="Arial" w:hAnsi="Arial" w:cs="Arial"/>
        </w:rPr>
        <w:t> expoziční části Zlatý věk. Jedná se o kombinaci historického stolu a kruhové vitríny</w:t>
      </w:r>
      <w:r>
        <w:rPr>
          <w:rFonts w:ascii="Arial" w:hAnsi="Arial" w:cs="Arial"/>
        </w:rPr>
        <w:t>.</w:t>
      </w:r>
    </w:p>
    <w:p w14:paraId="13198225" w14:textId="385699A5" w:rsidR="00E15E4A" w:rsidRPr="00E15E4A" w:rsidRDefault="007202B9" w:rsidP="00217FA5">
      <w:pPr>
        <w:pStyle w:val="Zkladnodstavec"/>
        <w:numPr>
          <w:ilvl w:val="0"/>
          <w:numId w:val="63"/>
        </w:numPr>
        <w:spacing w:line="360" w:lineRule="auto"/>
        <w:rPr>
          <w:rFonts w:ascii="Arial" w:eastAsiaTheme="minorHAnsi" w:hAnsi="Arial" w:cs="Arial"/>
          <w:lang w:eastAsia="en-US"/>
          <w14:ligatures w14:val="standardContextual"/>
        </w:rPr>
      </w:pPr>
      <w:r w:rsidRPr="00F14885">
        <w:rPr>
          <w:rFonts w:ascii="Arial" w:hAnsi="Arial" w:cs="Arial"/>
          <w:b/>
          <w:bCs/>
        </w:rPr>
        <w:t>Materiál</w:t>
      </w:r>
      <w:r w:rsidR="00DF0CE2">
        <w:rPr>
          <w:rFonts w:ascii="Arial" w:hAnsi="Arial" w:cs="Arial"/>
          <w:b/>
          <w:bCs/>
        </w:rPr>
        <w:t xml:space="preserve"> stolu</w:t>
      </w:r>
      <w:r w:rsidR="00CE4E3F">
        <w:rPr>
          <w:rFonts w:ascii="Arial" w:hAnsi="Arial" w:cs="Arial"/>
          <w:b/>
          <w:bCs/>
        </w:rPr>
        <w:t>:</w:t>
      </w:r>
      <w:r w:rsidR="00E15E4A" w:rsidRPr="00E15E4A">
        <w:rPr>
          <w:rFonts w:ascii="Arial" w:hAnsi="Arial" w:cs="Arial"/>
        </w:rPr>
        <w:t xml:space="preserve"> </w:t>
      </w:r>
      <w:r w:rsidR="00E15E4A" w:rsidRPr="00E15E4A">
        <w:rPr>
          <w:rFonts w:ascii="Arial" w:eastAsiaTheme="minorHAnsi" w:hAnsi="Arial" w:cs="Arial"/>
          <w:lang w:eastAsia="en-US"/>
          <w14:ligatures w14:val="standardContextual"/>
        </w:rPr>
        <w:t>Lakovaná ořechová dýha</w:t>
      </w:r>
      <w:r w:rsidR="00CE4E3F">
        <w:rPr>
          <w:rFonts w:ascii="Arial" w:eastAsiaTheme="minorHAnsi" w:hAnsi="Arial" w:cs="Arial"/>
          <w:lang w:eastAsia="en-US"/>
          <w14:ligatures w14:val="standardContextual"/>
        </w:rPr>
        <w:t xml:space="preserve">, </w:t>
      </w:r>
      <w:proofErr w:type="spellStart"/>
      <w:r w:rsidR="00CE4E3F">
        <w:rPr>
          <w:rFonts w:ascii="Arial" w:eastAsiaTheme="minorHAnsi" w:hAnsi="Arial" w:cs="Arial"/>
          <w:lang w:eastAsia="en-US"/>
          <w14:ligatures w14:val="standardContextual"/>
        </w:rPr>
        <w:t>polomat</w:t>
      </w:r>
      <w:proofErr w:type="spellEnd"/>
      <w:r w:rsidR="00CE4E3F">
        <w:rPr>
          <w:rFonts w:ascii="Arial" w:eastAsiaTheme="minorHAnsi" w:hAnsi="Arial" w:cs="Arial"/>
          <w:lang w:eastAsia="en-US"/>
          <w14:ligatures w14:val="standardContextual"/>
        </w:rPr>
        <w:t>.</w:t>
      </w:r>
    </w:p>
    <w:p w14:paraId="253852E4" w14:textId="1D5DFA67" w:rsidR="007202B9" w:rsidRPr="00F14885" w:rsidRDefault="00E15E4A" w:rsidP="00217FA5">
      <w:pPr>
        <w:pStyle w:val="Zkladnodstavec"/>
        <w:numPr>
          <w:ilvl w:val="0"/>
          <w:numId w:val="62"/>
        </w:numPr>
        <w:spacing w:line="360" w:lineRule="auto"/>
        <w:rPr>
          <w:rFonts w:ascii="Arial" w:hAnsi="Arial" w:cs="Arial"/>
        </w:rPr>
      </w:pPr>
      <w:r>
        <w:rPr>
          <w:rFonts w:ascii="Arial" w:hAnsi="Arial" w:cs="Arial"/>
          <w:b/>
          <w:bCs/>
        </w:rPr>
        <w:t xml:space="preserve">Zasklení: </w:t>
      </w:r>
      <w:r w:rsidR="00667FC1" w:rsidRPr="00667FC1">
        <w:rPr>
          <w:rFonts w:ascii="Arial" w:eastAsiaTheme="minorHAnsi" w:hAnsi="Arial" w:cs="Arial"/>
          <w:lang w:eastAsia="en-US"/>
          <w14:ligatures w14:val="standardContextual"/>
        </w:rPr>
        <w:t xml:space="preserve">Extra čiré plavené sklo s minimální prostupností světla </w:t>
      </w:r>
      <w:proofErr w:type="gramStart"/>
      <w:r w:rsidR="00667FC1" w:rsidRPr="00667FC1">
        <w:rPr>
          <w:rFonts w:ascii="Arial" w:eastAsiaTheme="minorHAnsi" w:hAnsi="Arial" w:cs="Arial"/>
          <w:lang w:eastAsia="en-US"/>
          <w14:ligatures w14:val="standardContextual"/>
        </w:rPr>
        <w:t>90%</w:t>
      </w:r>
      <w:proofErr w:type="gramEnd"/>
      <w:r w:rsidR="00667FC1" w:rsidRPr="00667FC1">
        <w:rPr>
          <w:rFonts w:ascii="Arial" w:eastAsiaTheme="minorHAnsi" w:hAnsi="Arial" w:cs="Arial"/>
          <w:lang w:eastAsia="en-US"/>
          <w14:ligatures w14:val="standardContextual"/>
        </w:rPr>
        <w:t xml:space="preserve"> se sníženým obsahem železa</w:t>
      </w:r>
      <w:r w:rsidR="007202B9" w:rsidRPr="00F14885">
        <w:rPr>
          <w:rFonts w:ascii="Arial" w:hAnsi="Arial" w:cs="Arial"/>
        </w:rPr>
        <w:t xml:space="preserve"> V případě vyšší odolnosti možnost kombinace se zámkovým kováním.</w:t>
      </w:r>
      <w:r w:rsidR="007202B9">
        <w:rPr>
          <w:rFonts w:ascii="Arial" w:hAnsi="Arial" w:cs="Arial"/>
        </w:rPr>
        <w:t xml:space="preserve"> </w:t>
      </w:r>
    </w:p>
    <w:p w14:paraId="09E9B806" w14:textId="77777777" w:rsidR="002B260D" w:rsidRPr="002B260D" w:rsidRDefault="007202B9" w:rsidP="00B96417">
      <w:pPr>
        <w:numPr>
          <w:ilvl w:val="0"/>
          <w:numId w:val="57"/>
        </w:numPr>
        <w:spacing w:before="100" w:beforeAutospacing="1" w:after="100" w:afterAutospacing="1" w:line="360" w:lineRule="auto"/>
        <w:outlineLvl w:val="2"/>
        <w:rPr>
          <w:rFonts w:ascii="Arial" w:hAnsi="Arial" w:cs="Arial"/>
          <w:b/>
          <w:bCs/>
        </w:rPr>
      </w:pPr>
      <w:r w:rsidRPr="002B260D">
        <w:rPr>
          <w:rFonts w:ascii="Arial" w:hAnsi="Arial" w:cs="Arial"/>
          <w:b/>
          <w:bCs/>
        </w:rPr>
        <w:t>Kotvení:</w:t>
      </w:r>
      <w:r w:rsidRPr="002B260D">
        <w:rPr>
          <w:rFonts w:ascii="Arial" w:hAnsi="Arial" w:cs="Arial"/>
        </w:rPr>
        <w:t xml:space="preserve"> do frézované drážky v kamenné desce stolu, případně osazení na těsnící prstenec.</w:t>
      </w:r>
    </w:p>
    <w:p w14:paraId="2BAA05B7" w14:textId="3D1C8366" w:rsidR="007202B9" w:rsidRPr="002B260D" w:rsidRDefault="007202B9" w:rsidP="002B260D">
      <w:pPr>
        <w:spacing w:before="100" w:beforeAutospacing="1" w:after="100" w:afterAutospacing="1" w:line="360" w:lineRule="auto"/>
        <w:ind w:left="360"/>
        <w:outlineLvl w:val="2"/>
        <w:rPr>
          <w:rFonts w:ascii="Arial" w:hAnsi="Arial" w:cs="Arial"/>
          <w:b/>
          <w:bCs/>
        </w:rPr>
      </w:pPr>
      <w:r w:rsidRPr="002B260D">
        <w:rPr>
          <w:rFonts w:ascii="Arial" w:hAnsi="Arial" w:cs="Arial"/>
          <w:b/>
          <w:bCs/>
        </w:rPr>
        <w:t>Vnitřní komponenty (adjustace):</w:t>
      </w:r>
    </w:p>
    <w:p w14:paraId="34AA0C75" w14:textId="77777777" w:rsidR="007202B9" w:rsidRPr="00F14885" w:rsidRDefault="007202B9" w:rsidP="007202B9">
      <w:pPr>
        <w:numPr>
          <w:ilvl w:val="0"/>
          <w:numId w:val="58"/>
        </w:numPr>
        <w:spacing w:before="100" w:beforeAutospacing="1" w:after="100" w:afterAutospacing="1" w:line="360" w:lineRule="auto"/>
        <w:rPr>
          <w:rFonts w:ascii="Arial" w:hAnsi="Arial" w:cs="Arial"/>
        </w:rPr>
      </w:pPr>
      <w:r w:rsidRPr="00F14885">
        <w:rPr>
          <w:rFonts w:ascii="Arial" w:hAnsi="Arial" w:cs="Arial"/>
          <w:b/>
          <w:bCs/>
        </w:rPr>
        <w:t>Osvětlení:</w:t>
      </w:r>
      <w:r w:rsidRPr="00F14885">
        <w:rPr>
          <w:rFonts w:ascii="Arial" w:hAnsi="Arial" w:cs="Arial"/>
        </w:rPr>
        <w:t xml:space="preserve"> integrované LED svítidlo (na nožičce)</w:t>
      </w:r>
      <w:r>
        <w:rPr>
          <w:rFonts w:ascii="Arial" w:hAnsi="Arial" w:cs="Arial"/>
        </w:rPr>
        <w:t>, viz. Osvětlení.</w:t>
      </w:r>
    </w:p>
    <w:p w14:paraId="7AACA936" w14:textId="77777777" w:rsidR="007202B9" w:rsidRPr="00F14885" w:rsidRDefault="007202B9" w:rsidP="007202B9">
      <w:pPr>
        <w:numPr>
          <w:ilvl w:val="0"/>
          <w:numId w:val="58"/>
        </w:numPr>
        <w:spacing w:before="100" w:beforeAutospacing="1" w:after="100" w:afterAutospacing="1" w:line="360" w:lineRule="auto"/>
        <w:rPr>
          <w:rFonts w:ascii="Arial" w:hAnsi="Arial" w:cs="Arial"/>
        </w:rPr>
      </w:pPr>
      <w:r w:rsidRPr="00F14885">
        <w:rPr>
          <w:rFonts w:ascii="Arial" w:hAnsi="Arial" w:cs="Arial"/>
          <w:b/>
          <w:bCs/>
        </w:rPr>
        <w:t>Podklad:</w:t>
      </w:r>
      <w:r w:rsidRPr="00F14885">
        <w:rPr>
          <w:rFonts w:ascii="Arial" w:hAnsi="Arial" w:cs="Arial"/>
        </w:rPr>
        <w:t xml:space="preserve"> </w:t>
      </w:r>
      <w:r>
        <w:rPr>
          <w:rFonts w:ascii="Arial" w:hAnsi="Arial" w:cs="Arial"/>
        </w:rPr>
        <w:t xml:space="preserve">vložený </w:t>
      </w:r>
      <w:r w:rsidRPr="00F14885">
        <w:rPr>
          <w:rFonts w:ascii="Arial" w:hAnsi="Arial" w:cs="Arial"/>
        </w:rPr>
        <w:t xml:space="preserve">adjustační </w:t>
      </w:r>
      <w:r>
        <w:rPr>
          <w:rFonts w:ascii="Arial" w:hAnsi="Arial" w:cs="Arial"/>
        </w:rPr>
        <w:t>kulatý sokl.</w:t>
      </w:r>
    </w:p>
    <w:p w14:paraId="4CE46C1C" w14:textId="505C3F25" w:rsidR="007202B9" w:rsidRPr="00F14885" w:rsidRDefault="007202B9" w:rsidP="007202B9">
      <w:pPr>
        <w:numPr>
          <w:ilvl w:val="0"/>
          <w:numId w:val="58"/>
        </w:numPr>
        <w:spacing w:before="100" w:beforeAutospacing="1" w:after="100" w:afterAutospacing="1" w:line="360" w:lineRule="auto"/>
        <w:rPr>
          <w:rFonts w:ascii="Arial" w:hAnsi="Arial" w:cs="Arial"/>
        </w:rPr>
      </w:pPr>
      <w:r w:rsidRPr="00C778A6">
        <w:rPr>
          <w:rFonts w:ascii="Arial" w:hAnsi="Arial" w:cs="Arial"/>
          <w:b/>
          <w:bCs/>
        </w:rPr>
        <w:t xml:space="preserve">Adjustační prvky </w:t>
      </w:r>
      <w:r w:rsidRPr="00F14885">
        <w:rPr>
          <w:rFonts w:ascii="Arial" w:hAnsi="Arial" w:cs="Arial"/>
          <w:b/>
          <w:bCs/>
        </w:rPr>
        <w:t>exponátu:</w:t>
      </w:r>
      <w:r w:rsidRPr="00F14885">
        <w:rPr>
          <w:rFonts w:ascii="Arial" w:hAnsi="Arial" w:cs="Arial"/>
        </w:rPr>
        <w:t xml:space="preserve"> upevnění pomocí trnů</w:t>
      </w:r>
      <w:r>
        <w:rPr>
          <w:rFonts w:ascii="Arial" w:hAnsi="Arial" w:cs="Arial"/>
        </w:rPr>
        <w:t xml:space="preserve"> nebo položením na sokl.</w:t>
      </w:r>
    </w:p>
    <w:p w14:paraId="09D3D2E2" w14:textId="77777777" w:rsidR="00F073FC" w:rsidRPr="00405F8B" w:rsidRDefault="00F073FC" w:rsidP="002B260D">
      <w:pPr>
        <w:spacing w:line="360" w:lineRule="auto"/>
        <w:jc w:val="both"/>
        <w:rPr>
          <w:rFonts w:ascii="Arial" w:hAnsi="Arial" w:cs="Arial"/>
        </w:rPr>
      </w:pPr>
    </w:p>
    <w:p w14:paraId="1E4DED0A" w14:textId="77777777" w:rsidR="00F073FC" w:rsidRPr="00405F8B" w:rsidRDefault="00F073FC" w:rsidP="00405F8B">
      <w:pPr>
        <w:spacing w:line="360" w:lineRule="auto"/>
        <w:jc w:val="both"/>
        <w:rPr>
          <w:rFonts w:ascii="Arial" w:hAnsi="Arial" w:cs="Arial"/>
          <w:u w:val="single"/>
        </w:rPr>
      </w:pPr>
      <w:r w:rsidRPr="00405F8B">
        <w:rPr>
          <w:rFonts w:ascii="Arial" w:hAnsi="Arial" w:cs="Arial"/>
          <w:u w:val="single"/>
        </w:rPr>
        <w:t>Stínění oken</w:t>
      </w:r>
    </w:p>
    <w:p w14:paraId="2E8B504E" w14:textId="77777777" w:rsidR="00F073FC" w:rsidRPr="00405F8B" w:rsidRDefault="00F073FC" w:rsidP="00405F8B">
      <w:pPr>
        <w:spacing w:line="360" w:lineRule="auto"/>
        <w:jc w:val="both"/>
        <w:rPr>
          <w:rFonts w:ascii="Arial" w:hAnsi="Arial" w:cs="Arial"/>
        </w:rPr>
      </w:pPr>
      <w:r w:rsidRPr="00405F8B">
        <w:rPr>
          <w:rFonts w:ascii="Arial" w:hAnsi="Arial" w:cs="Arial"/>
        </w:rPr>
        <w:t>Základní požadavkem na řešení je minimalizace zásahu do rekonstruovaného stavu oken. Finální navržené řešení musí být odsouhlaseno objednatelem, aby byla zachována možnost údržby.</w:t>
      </w:r>
    </w:p>
    <w:p w14:paraId="3194989A" w14:textId="5D0C8E16" w:rsidR="00F073FC" w:rsidRDefault="008B1B14" w:rsidP="00405F8B">
      <w:pPr>
        <w:pStyle w:val="Pa1"/>
        <w:spacing w:line="360" w:lineRule="auto"/>
        <w:jc w:val="both"/>
        <w:rPr>
          <w:rFonts w:ascii="Arial" w:hAnsi="Arial" w:cs="Arial"/>
        </w:rPr>
      </w:pPr>
      <w:proofErr w:type="spellStart"/>
      <w:r>
        <w:rPr>
          <w:rFonts w:ascii="Arial" w:hAnsi="Arial" w:cs="Arial"/>
        </w:rPr>
        <w:t>Blackoutová</w:t>
      </w:r>
      <w:proofErr w:type="spellEnd"/>
      <w:r>
        <w:rPr>
          <w:rFonts w:ascii="Arial" w:hAnsi="Arial" w:cs="Arial"/>
        </w:rPr>
        <w:t xml:space="preserve"> bílá roleta. Není pohledová. Jde o vizuální jednotu z vnějšku budovy</w:t>
      </w:r>
      <w:r w:rsidR="00736ED0">
        <w:rPr>
          <w:rFonts w:ascii="Arial" w:hAnsi="Arial" w:cs="Arial"/>
        </w:rPr>
        <w:t xml:space="preserve"> a minimalizovaný světelný spad do interiéru.</w:t>
      </w:r>
    </w:p>
    <w:p w14:paraId="6568522E" w14:textId="77777777" w:rsidR="002332D1" w:rsidRDefault="002332D1" w:rsidP="00405F8B">
      <w:pPr>
        <w:pStyle w:val="Pa1"/>
        <w:spacing w:line="360" w:lineRule="auto"/>
        <w:jc w:val="both"/>
        <w:rPr>
          <w:rFonts w:ascii="Arial" w:hAnsi="Arial" w:cs="Arial"/>
        </w:rPr>
      </w:pPr>
    </w:p>
    <w:p w14:paraId="32AF06FB" w14:textId="77777777" w:rsidR="002332D1" w:rsidRDefault="002332D1" w:rsidP="00405F8B">
      <w:pPr>
        <w:pStyle w:val="Pa1"/>
        <w:spacing w:line="360" w:lineRule="auto"/>
        <w:jc w:val="both"/>
        <w:rPr>
          <w:rFonts w:ascii="Arial" w:hAnsi="Arial" w:cs="Arial"/>
        </w:rPr>
      </w:pPr>
    </w:p>
    <w:p w14:paraId="2F275823" w14:textId="77777777" w:rsidR="001057F7" w:rsidRPr="00405F8B" w:rsidRDefault="001057F7" w:rsidP="00405F8B">
      <w:pPr>
        <w:pStyle w:val="Pa1"/>
        <w:spacing w:line="360" w:lineRule="auto"/>
        <w:jc w:val="both"/>
        <w:rPr>
          <w:rFonts w:ascii="Arial" w:hAnsi="Arial" w:cs="Arial"/>
        </w:rPr>
      </w:pPr>
    </w:p>
    <w:p w14:paraId="40080D66" w14:textId="64352E50" w:rsidR="008D7AF1" w:rsidRPr="00C83532" w:rsidRDefault="00C83532" w:rsidP="004E5D11">
      <w:pPr>
        <w:spacing w:line="360" w:lineRule="auto"/>
        <w:ind w:left="283" w:firstLine="284"/>
        <w:rPr>
          <w:rFonts w:ascii="Arial" w:hAnsi="Arial" w:cs="Arial"/>
          <w:b/>
          <w:bCs/>
          <w:sz w:val="28"/>
          <w:szCs w:val="28"/>
        </w:rPr>
      </w:pPr>
      <w:r w:rsidRPr="00C83532">
        <w:rPr>
          <w:rFonts w:ascii="Arial" w:hAnsi="Arial" w:cs="Arial"/>
          <w:b/>
          <w:bCs/>
          <w:sz w:val="28"/>
          <w:szCs w:val="28"/>
        </w:rPr>
        <w:lastRenderedPageBreak/>
        <w:t>A.1.1.</w:t>
      </w:r>
      <w:r w:rsidR="00241107">
        <w:rPr>
          <w:rFonts w:ascii="Arial" w:hAnsi="Arial" w:cs="Arial"/>
          <w:b/>
          <w:bCs/>
          <w:sz w:val="28"/>
          <w:szCs w:val="28"/>
        </w:rPr>
        <w:t>5</w:t>
      </w:r>
      <w:r w:rsidRPr="00C83532">
        <w:rPr>
          <w:rFonts w:ascii="Arial" w:hAnsi="Arial" w:cs="Arial"/>
          <w:b/>
          <w:bCs/>
          <w:sz w:val="28"/>
          <w:szCs w:val="28"/>
        </w:rPr>
        <w:t xml:space="preserve"> Mechanické interakce </w:t>
      </w:r>
      <w:r w:rsidR="006814E9" w:rsidRPr="00C83532">
        <w:rPr>
          <w:rFonts w:ascii="Arial" w:hAnsi="Arial" w:cs="Arial"/>
          <w:b/>
          <w:bCs/>
          <w:sz w:val="28"/>
          <w:szCs w:val="28"/>
        </w:rPr>
        <w:t>–</w:t>
      </w:r>
      <w:r w:rsidRPr="00C83532">
        <w:rPr>
          <w:rFonts w:ascii="Arial" w:hAnsi="Arial" w:cs="Arial"/>
          <w:b/>
          <w:bCs/>
          <w:sz w:val="28"/>
          <w:szCs w:val="28"/>
        </w:rPr>
        <w:t xml:space="preserve"> technický popis</w:t>
      </w:r>
    </w:p>
    <w:p w14:paraId="58E7975A" w14:textId="77777777" w:rsidR="001057F7" w:rsidRPr="001057F7" w:rsidRDefault="001057F7" w:rsidP="004E5D11">
      <w:pPr>
        <w:spacing w:line="360" w:lineRule="auto"/>
        <w:ind w:left="283" w:firstLine="284"/>
        <w:rPr>
          <w:rFonts w:ascii="Arial" w:hAnsi="Arial" w:cs="Arial"/>
          <w:b/>
          <w:bCs/>
        </w:rPr>
      </w:pPr>
    </w:p>
    <w:p w14:paraId="5DC4A855" w14:textId="6904B03B" w:rsidR="008D7AF1" w:rsidRPr="00C83532" w:rsidRDefault="00AD5E9B" w:rsidP="001571E1">
      <w:pPr>
        <w:spacing w:line="360" w:lineRule="auto"/>
        <w:jc w:val="both"/>
        <w:rPr>
          <w:rFonts w:ascii="Arial" w:hAnsi="Arial" w:cs="Arial"/>
          <w:b/>
          <w:bCs/>
          <w:u w:val="single"/>
        </w:rPr>
      </w:pPr>
      <w:r>
        <w:rPr>
          <w:rFonts w:ascii="Arial" w:hAnsi="Arial" w:cs="Arial"/>
          <w:b/>
          <w:bCs/>
          <w:u w:val="single"/>
        </w:rPr>
        <w:t xml:space="preserve">1.02 – 5 </w:t>
      </w:r>
      <w:r w:rsidR="00771F59" w:rsidRPr="00C83532">
        <w:rPr>
          <w:rFonts w:ascii="Arial" w:hAnsi="Arial" w:cs="Arial"/>
          <w:b/>
          <w:bCs/>
          <w:u w:val="single"/>
        </w:rPr>
        <w:t>S</w:t>
      </w:r>
      <w:r w:rsidR="00AC16DE" w:rsidRPr="00C83532">
        <w:rPr>
          <w:rFonts w:ascii="Arial" w:hAnsi="Arial" w:cs="Arial"/>
          <w:b/>
          <w:bCs/>
          <w:u w:val="single"/>
        </w:rPr>
        <w:t>táčení pramenů</w:t>
      </w:r>
      <w:r w:rsidR="00771F59" w:rsidRPr="00C83532">
        <w:rPr>
          <w:rFonts w:ascii="Arial" w:hAnsi="Arial" w:cs="Arial"/>
          <w:b/>
          <w:bCs/>
          <w:u w:val="single"/>
        </w:rPr>
        <w:t xml:space="preserve"> – cesta minerálky</w:t>
      </w:r>
    </w:p>
    <w:p w14:paraId="0D79D18D" w14:textId="6E116EB7" w:rsidR="00095A16" w:rsidRPr="00095A16" w:rsidRDefault="00095A16" w:rsidP="00095A16">
      <w:pPr>
        <w:spacing w:before="100" w:beforeAutospacing="1" w:after="100" w:afterAutospacing="1" w:line="360" w:lineRule="auto"/>
        <w:jc w:val="both"/>
        <w:rPr>
          <w:rFonts w:ascii="Arial" w:hAnsi="Arial" w:cs="Arial"/>
        </w:rPr>
      </w:pPr>
      <w:r w:rsidRPr="00095A16">
        <w:rPr>
          <w:rFonts w:ascii="Arial" w:hAnsi="Arial" w:cs="Arial"/>
        </w:rPr>
        <w:t>Tato část expozice představuje fascinující proces stáčení minerálních pramenů – od samotného čerpání až po export do celého světa. Návštěvníci zde objeví, do jakých nádob se voda stáčela, jak byla označována etiketami, zajišťována pečetěmi a distribuována do zahraničí.</w:t>
      </w:r>
    </w:p>
    <w:p w14:paraId="1568BBEF" w14:textId="77777777" w:rsidR="00095A16" w:rsidRPr="00095A16" w:rsidRDefault="00095A16" w:rsidP="00095A16">
      <w:pPr>
        <w:spacing w:before="100" w:beforeAutospacing="1" w:after="100" w:afterAutospacing="1" w:line="360" w:lineRule="auto"/>
        <w:jc w:val="both"/>
        <w:rPr>
          <w:rFonts w:ascii="Arial" w:hAnsi="Arial" w:cs="Arial"/>
        </w:rPr>
      </w:pPr>
      <w:r w:rsidRPr="00095A16">
        <w:rPr>
          <w:rFonts w:ascii="Arial" w:hAnsi="Arial" w:cs="Arial"/>
        </w:rPr>
        <w:t>Celý proces je ztvárněn na vizuálně propojené stěně, která funguje jako stylizovaný „stroj“. Jednotlivé fáze jsou propojeny do mechanicko-digitálního řetězce a pomocí různých pohybů (otáčení, posunutí, stlačení, použití páky) mohou návštěvníci celý cyklus sami aktivovat a zažít.</w:t>
      </w:r>
    </w:p>
    <w:p w14:paraId="4F71AA48" w14:textId="6DFE6BA8" w:rsidR="001664DB" w:rsidRDefault="001664DB" w:rsidP="001664DB">
      <w:pPr>
        <w:spacing w:before="100" w:beforeAutospacing="1" w:after="100" w:afterAutospacing="1" w:line="360" w:lineRule="auto"/>
        <w:jc w:val="both"/>
        <w:rPr>
          <w:rFonts w:ascii="Arial" w:hAnsi="Arial" w:cs="Arial"/>
        </w:rPr>
      </w:pPr>
      <w:r w:rsidRPr="00097DF9">
        <w:rPr>
          <w:rFonts w:ascii="Arial" w:hAnsi="Arial" w:cs="Arial"/>
          <w:b/>
          <w:bCs/>
        </w:rPr>
        <w:t>Exponáty:</w:t>
      </w:r>
      <w:r>
        <w:rPr>
          <w:rFonts w:ascii="Arial" w:hAnsi="Arial" w:cs="Arial"/>
          <w:b/>
          <w:bCs/>
        </w:rPr>
        <w:t xml:space="preserve"> </w:t>
      </w:r>
      <w:proofErr w:type="spellStart"/>
      <w:r w:rsidR="00F21985" w:rsidRPr="00097DF9">
        <w:rPr>
          <w:rFonts w:ascii="Arial" w:hAnsi="Arial" w:cs="Arial"/>
        </w:rPr>
        <w:t>špuntovačka</w:t>
      </w:r>
      <w:proofErr w:type="spellEnd"/>
      <w:r w:rsidR="00F21985">
        <w:rPr>
          <w:rFonts w:ascii="Arial" w:hAnsi="Arial" w:cs="Arial"/>
        </w:rPr>
        <w:t>,</w:t>
      </w:r>
      <w:r w:rsidR="00F21985" w:rsidRPr="00097DF9">
        <w:rPr>
          <w:rFonts w:ascii="Arial" w:hAnsi="Arial" w:cs="Arial"/>
        </w:rPr>
        <w:t xml:space="preserve"> </w:t>
      </w:r>
      <w:r w:rsidRPr="00097DF9">
        <w:rPr>
          <w:rFonts w:ascii="Arial" w:hAnsi="Arial" w:cs="Arial"/>
        </w:rPr>
        <w:t xml:space="preserve">lahve, etikety, </w:t>
      </w:r>
      <w:r w:rsidR="00F21985">
        <w:rPr>
          <w:rFonts w:ascii="Arial" w:hAnsi="Arial" w:cs="Arial"/>
        </w:rPr>
        <w:t>pečetě</w:t>
      </w:r>
    </w:p>
    <w:p w14:paraId="569E6937" w14:textId="7AC9C913" w:rsidR="001664DB" w:rsidRPr="002F30CD" w:rsidRDefault="001664DB" w:rsidP="001664DB">
      <w:pPr>
        <w:spacing w:before="100" w:beforeAutospacing="1" w:after="100" w:afterAutospacing="1" w:line="360" w:lineRule="auto"/>
        <w:jc w:val="both"/>
        <w:rPr>
          <w:rFonts w:ascii="Arial" w:hAnsi="Arial" w:cs="Arial"/>
        </w:rPr>
      </w:pPr>
      <w:r w:rsidRPr="00097DF9">
        <w:rPr>
          <w:rFonts w:ascii="Arial" w:hAnsi="Arial" w:cs="Arial"/>
          <w:b/>
          <w:bCs/>
        </w:rPr>
        <w:t>Interak</w:t>
      </w:r>
      <w:r w:rsidR="007A35AE">
        <w:rPr>
          <w:rFonts w:ascii="Arial" w:hAnsi="Arial" w:cs="Arial"/>
          <w:b/>
          <w:bCs/>
        </w:rPr>
        <w:t>tivní zastavení</w:t>
      </w:r>
      <w:r w:rsidRPr="00097DF9">
        <w:rPr>
          <w:rFonts w:ascii="Arial" w:hAnsi="Arial" w:cs="Arial"/>
          <w:b/>
          <w:bCs/>
        </w:rPr>
        <w:t>: (</w:t>
      </w:r>
      <w:proofErr w:type="spellStart"/>
      <w:r w:rsidRPr="002F30CD">
        <w:rPr>
          <w:rFonts w:ascii="Arial" w:hAnsi="Arial" w:cs="Arial"/>
        </w:rPr>
        <w:t>Tober</w:t>
      </w:r>
      <w:r>
        <w:rPr>
          <w:rFonts w:ascii="Arial" w:hAnsi="Arial" w:cs="Arial"/>
        </w:rPr>
        <w:t>r</w:t>
      </w:r>
      <w:r w:rsidRPr="002F30CD">
        <w:rPr>
          <w:rFonts w:ascii="Arial" w:hAnsi="Arial" w:cs="Arial"/>
        </w:rPr>
        <w:t>ovo</w:t>
      </w:r>
      <w:proofErr w:type="spellEnd"/>
      <w:r w:rsidRPr="002F30CD">
        <w:rPr>
          <w:rFonts w:ascii="Arial" w:hAnsi="Arial" w:cs="Arial"/>
        </w:rPr>
        <w:t xml:space="preserve"> čerpadlo, etiket</w:t>
      </w:r>
      <w:r w:rsidR="000718CA">
        <w:rPr>
          <w:rFonts w:ascii="Arial" w:hAnsi="Arial" w:cs="Arial"/>
        </w:rPr>
        <w:t>ovací stanice</w:t>
      </w:r>
      <w:r w:rsidRPr="002F30CD">
        <w:rPr>
          <w:rFonts w:ascii="Arial" w:hAnsi="Arial" w:cs="Arial"/>
        </w:rPr>
        <w:t>,</w:t>
      </w:r>
      <w:r w:rsidR="007A35AE">
        <w:rPr>
          <w:rFonts w:ascii="Arial" w:hAnsi="Arial" w:cs="Arial"/>
        </w:rPr>
        <w:t xml:space="preserve"> pečet</w:t>
      </w:r>
      <w:r w:rsidR="000718CA">
        <w:rPr>
          <w:rFonts w:ascii="Arial" w:hAnsi="Arial" w:cs="Arial"/>
        </w:rPr>
        <w:t>ící zařízení</w:t>
      </w:r>
      <w:r w:rsidR="007A35AE">
        <w:rPr>
          <w:rFonts w:ascii="Arial" w:hAnsi="Arial" w:cs="Arial"/>
        </w:rPr>
        <w:t>,</w:t>
      </w:r>
      <w:r w:rsidRPr="002F30CD">
        <w:rPr>
          <w:rFonts w:ascii="Arial" w:hAnsi="Arial" w:cs="Arial"/>
        </w:rPr>
        <w:t xml:space="preserve"> </w:t>
      </w:r>
      <w:proofErr w:type="spellStart"/>
      <w:r>
        <w:rPr>
          <w:rFonts w:ascii="Arial" w:hAnsi="Arial" w:cs="Arial"/>
        </w:rPr>
        <w:t>špuntovačka</w:t>
      </w:r>
      <w:proofErr w:type="spellEnd"/>
      <w:r>
        <w:rPr>
          <w:rFonts w:ascii="Arial" w:hAnsi="Arial" w:cs="Arial"/>
        </w:rPr>
        <w:t>)</w:t>
      </w:r>
      <w:r w:rsidR="007A35AE">
        <w:rPr>
          <w:rFonts w:ascii="Arial" w:hAnsi="Arial" w:cs="Arial"/>
        </w:rPr>
        <w:t>.</w:t>
      </w:r>
    </w:p>
    <w:p w14:paraId="03B9BF92" w14:textId="7C96CD47" w:rsidR="00AC16DE" w:rsidRDefault="00C8267D" w:rsidP="005E01D3">
      <w:pPr>
        <w:pStyle w:val="Nadpis3"/>
        <w:jc w:val="both"/>
        <w:rPr>
          <w:rFonts w:ascii="Arial" w:hAnsi="Arial" w:cs="Arial"/>
          <w:color w:val="000000" w:themeColor="text1"/>
          <w:sz w:val="24"/>
          <w:szCs w:val="24"/>
        </w:rPr>
      </w:pPr>
      <w:r w:rsidRPr="00C8267D">
        <w:rPr>
          <w:rFonts w:ascii="Arial" w:hAnsi="Arial" w:cs="Arial"/>
          <w:b/>
          <w:bCs/>
          <w:color w:val="000000" w:themeColor="text1"/>
          <w:sz w:val="24"/>
          <w:szCs w:val="24"/>
        </w:rPr>
        <w:t xml:space="preserve">Principy </w:t>
      </w:r>
      <w:r w:rsidR="00F921A7" w:rsidRPr="00C8267D">
        <w:rPr>
          <w:rFonts w:ascii="Arial" w:hAnsi="Arial" w:cs="Arial"/>
          <w:b/>
          <w:bCs/>
          <w:color w:val="000000" w:themeColor="text1"/>
          <w:sz w:val="24"/>
          <w:szCs w:val="24"/>
        </w:rPr>
        <w:t>pohybu</w:t>
      </w:r>
      <w:r w:rsidR="00F921A7">
        <w:rPr>
          <w:rFonts w:ascii="Arial" w:hAnsi="Arial" w:cs="Arial"/>
          <w:color w:val="000000" w:themeColor="text1"/>
          <w:sz w:val="24"/>
          <w:szCs w:val="24"/>
        </w:rPr>
        <w:t xml:space="preserve">: </w:t>
      </w:r>
      <w:r w:rsidR="00F921A7" w:rsidRPr="00C8267D">
        <w:rPr>
          <w:rFonts w:ascii="Arial" w:hAnsi="Arial" w:cs="Arial"/>
          <w:color w:val="000000" w:themeColor="text1"/>
          <w:sz w:val="24"/>
          <w:szCs w:val="24"/>
        </w:rPr>
        <w:t>otočení</w:t>
      </w:r>
      <w:r w:rsidRPr="00C8267D">
        <w:rPr>
          <w:rFonts w:ascii="Arial" w:hAnsi="Arial" w:cs="Arial"/>
          <w:color w:val="000000" w:themeColor="text1"/>
          <w:sz w:val="24"/>
          <w:szCs w:val="24"/>
        </w:rPr>
        <w:t>, posunutí</w:t>
      </w:r>
      <w:r w:rsidR="00971EE6">
        <w:rPr>
          <w:rFonts w:ascii="Arial" w:hAnsi="Arial" w:cs="Arial"/>
          <w:color w:val="000000" w:themeColor="text1"/>
          <w:sz w:val="24"/>
          <w:szCs w:val="24"/>
        </w:rPr>
        <w:t>,</w:t>
      </w:r>
      <w:r w:rsidR="00971EE6" w:rsidRPr="00971EE6">
        <w:rPr>
          <w:rFonts w:ascii="Arial" w:hAnsi="Arial" w:cs="Arial"/>
          <w:color w:val="000000" w:themeColor="text1"/>
          <w:sz w:val="24"/>
          <w:szCs w:val="24"/>
        </w:rPr>
        <w:t xml:space="preserve"> </w:t>
      </w:r>
      <w:r w:rsidR="00971EE6" w:rsidRPr="00C8267D">
        <w:rPr>
          <w:rFonts w:ascii="Arial" w:hAnsi="Arial" w:cs="Arial"/>
          <w:color w:val="000000" w:themeColor="text1"/>
          <w:sz w:val="24"/>
          <w:szCs w:val="24"/>
        </w:rPr>
        <w:t>páka,</w:t>
      </w:r>
      <w:r w:rsidR="00971EE6" w:rsidRPr="00971EE6">
        <w:rPr>
          <w:rFonts w:ascii="Arial" w:hAnsi="Arial" w:cs="Arial"/>
          <w:color w:val="000000" w:themeColor="text1"/>
          <w:sz w:val="24"/>
          <w:szCs w:val="24"/>
        </w:rPr>
        <w:t xml:space="preserve"> </w:t>
      </w:r>
      <w:r w:rsidR="00971EE6" w:rsidRPr="00C8267D">
        <w:rPr>
          <w:rFonts w:ascii="Arial" w:hAnsi="Arial" w:cs="Arial"/>
          <w:color w:val="000000" w:themeColor="text1"/>
          <w:sz w:val="24"/>
          <w:szCs w:val="24"/>
        </w:rPr>
        <w:t>sešlápnutí</w:t>
      </w:r>
    </w:p>
    <w:p w14:paraId="55D0CE7E" w14:textId="77777777" w:rsidR="00F921A7" w:rsidRPr="003134FA" w:rsidRDefault="00F921A7" w:rsidP="003134FA">
      <w:pPr>
        <w:spacing w:line="360" w:lineRule="auto"/>
        <w:rPr>
          <w:rFonts w:ascii="Arial" w:hAnsi="Arial" w:cs="Arial"/>
        </w:rPr>
      </w:pPr>
    </w:p>
    <w:p w14:paraId="775F667F" w14:textId="5DFB4347" w:rsidR="0054360E" w:rsidRPr="003134FA" w:rsidRDefault="003134FA" w:rsidP="003134FA">
      <w:pPr>
        <w:spacing w:line="360" w:lineRule="auto"/>
        <w:rPr>
          <w:rFonts w:ascii="Arial" w:hAnsi="Arial" w:cs="Arial"/>
        </w:rPr>
      </w:pPr>
      <w:r w:rsidRPr="003134FA">
        <w:rPr>
          <w:rFonts w:ascii="Arial" w:hAnsi="Arial" w:cs="Arial"/>
        </w:rPr>
        <w:t>Každý krok je doprovázen světelnou animací a zvukovým efektem, které společně vytvářejí zážitek plný pohybu a atmosféry doby, kdy se minerálka z Mariánských Lázní stávala vyhledávaným exportním artiklem.</w:t>
      </w:r>
    </w:p>
    <w:p w14:paraId="5B2AD575" w14:textId="5F59A3B4" w:rsidR="00585D35" w:rsidRPr="00585D35" w:rsidRDefault="0022398F" w:rsidP="00585D35">
      <w:pPr>
        <w:pStyle w:val="Nadpis3"/>
        <w:spacing w:line="360" w:lineRule="auto"/>
        <w:jc w:val="both"/>
        <w:rPr>
          <w:rFonts w:ascii="Arial" w:hAnsi="Arial" w:cs="Arial"/>
          <w:b/>
          <w:bCs/>
          <w:color w:val="000000" w:themeColor="text1"/>
          <w:sz w:val="24"/>
          <w:szCs w:val="24"/>
        </w:rPr>
      </w:pPr>
      <w:r w:rsidRPr="005F4303">
        <w:rPr>
          <w:rStyle w:val="Siln"/>
          <w:rFonts w:ascii="Arial" w:hAnsi="Arial" w:cs="Arial"/>
          <w:color w:val="000000" w:themeColor="text1"/>
          <w:sz w:val="24"/>
          <w:szCs w:val="24"/>
        </w:rPr>
        <w:t>Popis konstrukčního řešení fyzického modelu obrazu s mechanickým ovládáním</w:t>
      </w:r>
    </w:p>
    <w:p w14:paraId="2C6CF243" w14:textId="4AACEE7D" w:rsidR="00971EE6" w:rsidRPr="005F4303" w:rsidRDefault="00C14077" w:rsidP="00070584">
      <w:pPr>
        <w:spacing w:before="100" w:beforeAutospacing="1" w:after="100" w:afterAutospacing="1" w:line="360" w:lineRule="auto"/>
        <w:rPr>
          <w:rFonts w:ascii="Arial" w:hAnsi="Arial" w:cs="Arial"/>
        </w:rPr>
      </w:pPr>
      <w:r>
        <w:rPr>
          <w:rStyle w:val="Siln"/>
          <w:rFonts w:ascii="Arial" w:eastAsiaTheme="majorEastAsia" w:hAnsi="Arial" w:cs="Arial"/>
        </w:rPr>
        <w:t xml:space="preserve">1.02 </w:t>
      </w:r>
      <w:proofErr w:type="spellStart"/>
      <w:r w:rsidR="00971EE6" w:rsidRPr="005F4303">
        <w:rPr>
          <w:rStyle w:val="Siln"/>
          <w:rFonts w:ascii="Arial" w:eastAsiaTheme="majorEastAsia" w:hAnsi="Arial" w:cs="Arial"/>
        </w:rPr>
        <w:t>Toberrovo</w:t>
      </w:r>
      <w:proofErr w:type="spellEnd"/>
      <w:r w:rsidR="00971EE6" w:rsidRPr="005F4303">
        <w:rPr>
          <w:rStyle w:val="Siln"/>
          <w:rFonts w:ascii="Arial" w:eastAsiaTheme="majorEastAsia" w:hAnsi="Arial" w:cs="Arial"/>
        </w:rPr>
        <w:t xml:space="preserve"> čerpadlo</w:t>
      </w:r>
      <w:r w:rsidR="00971EE6" w:rsidRPr="005F4303">
        <w:rPr>
          <w:rFonts w:ascii="Arial" w:hAnsi="Arial" w:cs="Arial"/>
        </w:rPr>
        <w:t xml:space="preserve"> – </w:t>
      </w:r>
      <w:r w:rsidR="00971EE6" w:rsidRPr="001057F7">
        <w:rPr>
          <w:rStyle w:val="Zdraznn"/>
          <w:rFonts w:ascii="Arial" w:eastAsiaTheme="majorEastAsia" w:hAnsi="Arial" w:cs="Arial"/>
        </w:rPr>
        <w:t>Start</w:t>
      </w:r>
    </w:p>
    <w:p w14:paraId="6A96B0FE" w14:textId="11EC823C" w:rsidR="00971EE6" w:rsidRPr="005F4303" w:rsidRDefault="00070584" w:rsidP="00B022F7">
      <w:pPr>
        <w:numPr>
          <w:ilvl w:val="0"/>
          <w:numId w:val="32"/>
        </w:numPr>
        <w:spacing w:before="100" w:beforeAutospacing="1" w:after="100" w:afterAutospacing="1" w:line="360" w:lineRule="auto"/>
        <w:rPr>
          <w:rFonts w:ascii="Arial" w:hAnsi="Arial" w:cs="Arial"/>
        </w:rPr>
      </w:pPr>
      <w:r>
        <w:rPr>
          <w:rFonts w:ascii="Arial" w:hAnsi="Arial" w:cs="Arial"/>
        </w:rPr>
        <w:t>Otočením kolem</w:t>
      </w:r>
      <w:r w:rsidR="00971EE6" w:rsidRPr="005F4303">
        <w:rPr>
          <w:rFonts w:ascii="Arial" w:hAnsi="Arial" w:cs="Arial"/>
        </w:rPr>
        <w:t xml:space="preserve"> – návštěvník "čerpadlem" spustí tok minerálky.</w:t>
      </w:r>
    </w:p>
    <w:p w14:paraId="3210EEC2" w14:textId="5A86189B" w:rsidR="00971EE6" w:rsidRPr="005F4303" w:rsidRDefault="00971EE6" w:rsidP="00B022F7">
      <w:pPr>
        <w:numPr>
          <w:ilvl w:val="0"/>
          <w:numId w:val="32"/>
        </w:numPr>
        <w:spacing w:before="100" w:beforeAutospacing="1" w:after="100" w:afterAutospacing="1" w:line="360" w:lineRule="auto"/>
        <w:rPr>
          <w:rFonts w:ascii="Arial" w:hAnsi="Arial" w:cs="Arial"/>
        </w:rPr>
      </w:pPr>
      <w:r w:rsidRPr="005F4303">
        <w:rPr>
          <w:rFonts w:ascii="Arial" w:hAnsi="Arial" w:cs="Arial"/>
        </w:rPr>
        <w:t xml:space="preserve">Rozsvítí se trasa vody ve stěně světelná LED trubice </w:t>
      </w:r>
      <w:r w:rsidR="00991556">
        <w:rPr>
          <w:rFonts w:ascii="Arial" w:hAnsi="Arial" w:cs="Arial"/>
        </w:rPr>
        <w:t xml:space="preserve">integrovaná do historické </w:t>
      </w:r>
      <w:r w:rsidR="00B96483">
        <w:rPr>
          <w:rFonts w:ascii="Arial" w:hAnsi="Arial" w:cs="Arial"/>
        </w:rPr>
        <w:t>fotografie,</w:t>
      </w:r>
      <w:r w:rsidR="00991556">
        <w:rPr>
          <w:rFonts w:ascii="Arial" w:hAnsi="Arial" w:cs="Arial"/>
        </w:rPr>
        <w:t xml:space="preserve"> jak dívka stáčí vodu na kolonádě (sbírky muzea).</w:t>
      </w:r>
    </w:p>
    <w:p w14:paraId="4EA4489D" w14:textId="08588D90" w:rsidR="00971EE6" w:rsidRPr="005F4303" w:rsidRDefault="00971EE6" w:rsidP="00070584">
      <w:pPr>
        <w:spacing w:before="100" w:beforeAutospacing="1" w:after="100" w:afterAutospacing="1" w:line="360" w:lineRule="auto"/>
        <w:rPr>
          <w:rFonts w:ascii="Arial" w:hAnsi="Arial" w:cs="Arial"/>
        </w:rPr>
      </w:pPr>
      <w:r w:rsidRPr="005F4303">
        <w:rPr>
          <w:rStyle w:val="Siln"/>
          <w:rFonts w:ascii="Arial" w:eastAsiaTheme="majorEastAsia" w:hAnsi="Arial" w:cs="Arial"/>
        </w:rPr>
        <w:t>Plnění lahví</w:t>
      </w:r>
    </w:p>
    <w:p w14:paraId="0F829B76" w14:textId="77777777" w:rsidR="00971EE6" w:rsidRPr="005F4303" w:rsidRDefault="00971EE6" w:rsidP="00B022F7">
      <w:pPr>
        <w:numPr>
          <w:ilvl w:val="0"/>
          <w:numId w:val="33"/>
        </w:numPr>
        <w:spacing w:before="100" w:beforeAutospacing="1" w:after="100" w:afterAutospacing="1" w:line="360" w:lineRule="auto"/>
        <w:rPr>
          <w:rFonts w:ascii="Arial" w:hAnsi="Arial" w:cs="Arial"/>
        </w:rPr>
      </w:pPr>
      <w:r w:rsidRPr="005F4303">
        <w:rPr>
          <w:rFonts w:ascii="Arial" w:hAnsi="Arial" w:cs="Arial"/>
        </w:rPr>
        <w:t>Mechanický zásobník s několika skleněnými lahvemi.</w:t>
      </w:r>
    </w:p>
    <w:p w14:paraId="2092AAFA" w14:textId="77777777" w:rsidR="00971EE6" w:rsidRPr="005F4303" w:rsidRDefault="00971EE6" w:rsidP="00B022F7">
      <w:pPr>
        <w:numPr>
          <w:ilvl w:val="0"/>
          <w:numId w:val="33"/>
        </w:numPr>
        <w:spacing w:before="100" w:beforeAutospacing="1" w:after="100" w:afterAutospacing="1" w:line="360" w:lineRule="auto"/>
        <w:rPr>
          <w:rFonts w:ascii="Arial" w:hAnsi="Arial" w:cs="Arial"/>
        </w:rPr>
      </w:pPr>
      <w:r w:rsidRPr="005F4303">
        <w:rPr>
          <w:rFonts w:ascii="Arial" w:hAnsi="Arial" w:cs="Arial"/>
        </w:rPr>
        <w:t>Návštěvník stlačí páku → lahev se "naplní" (vizuální efekt + zvuk vody).</w:t>
      </w:r>
    </w:p>
    <w:p w14:paraId="35B5F9A2" w14:textId="2FAB8154" w:rsidR="00971EE6" w:rsidRPr="005F4303" w:rsidRDefault="00C14077" w:rsidP="00070584">
      <w:pPr>
        <w:spacing w:before="100" w:beforeAutospacing="1" w:after="100" w:afterAutospacing="1" w:line="360" w:lineRule="auto"/>
        <w:rPr>
          <w:rFonts w:ascii="Arial" w:hAnsi="Arial" w:cs="Arial"/>
        </w:rPr>
      </w:pPr>
      <w:r>
        <w:rPr>
          <w:rStyle w:val="Siln"/>
          <w:rFonts w:ascii="Arial" w:eastAsiaTheme="majorEastAsia" w:hAnsi="Arial" w:cs="Arial"/>
        </w:rPr>
        <w:lastRenderedPageBreak/>
        <w:t xml:space="preserve">1.03 </w:t>
      </w:r>
      <w:r w:rsidR="00971EE6" w:rsidRPr="005F4303">
        <w:rPr>
          <w:rStyle w:val="Siln"/>
          <w:rFonts w:ascii="Arial" w:eastAsiaTheme="majorEastAsia" w:hAnsi="Arial" w:cs="Arial"/>
        </w:rPr>
        <w:t>Etikety</w:t>
      </w:r>
    </w:p>
    <w:p w14:paraId="21369A43" w14:textId="5F4EA12F" w:rsidR="00971EE6" w:rsidRPr="005F4303" w:rsidRDefault="00971EE6" w:rsidP="00B022F7">
      <w:pPr>
        <w:numPr>
          <w:ilvl w:val="0"/>
          <w:numId w:val="34"/>
        </w:numPr>
        <w:spacing w:before="100" w:beforeAutospacing="1" w:after="100" w:afterAutospacing="1" w:line="360" w:lineRule="auto"/>
        <w:rPr>
          <w:rFonts w:ascii="Arial" w:hAnsi="Arial" w:cs="Arial"/>
        </w:rPr>
      </w:pPr>
      <w:r w:rsidRPr="005F4303">
        <w:rPr>
          <w:rFonts w:ascii="Arial" w:hAnsi="Arial" w:cs="Arial"/>
        </w:rPr>
        <w:t xml:space="preserve">Otočný mechanismus </w:t>
      </w:r>
      <w:r w:rsidR="00D45C10">
        <w:rPr>
          <w:rFonts w:ascii="Arial" w:hAnsi="Arial" w:cs="Arial"/>
        </w:rPr>
        <w:t xml:space="preserve">(karusel) </w:t>
      </w:r>
      <w:r w:rsidRPr="005F4303">
        <w:rPr>
          <w:rFonts w:ascii="Arial" w:hAnsi="Arial" w:cs="Arial"/>
        </w:rPr>
        <w:t>– návštěvník zvolí jednu z historických etiket.</w:t>
      </w:r>
    </w:p>
    <w:p w14:paraId="46C8D115" w14:textId="2275D6BF" w:rsidR="00971EE6" w:rsidRPr="005F4303" w:rsidRDefault="004D7D89" w:rsidP="00B022F7">
      <w:pPr>
        <w:numPr>
          <w:ilvl w:val="0"/>
          <w:numId w:val="34"/>
        </w:numPr>
        <w:spacing w:before="100" w:beforeAutospacing="1" w:after="100" w:afterAutospacing="1" w:line="360" w:lineRule="auto"/>
        <w:rPr>
          <w:rFonts w:ascii="Arial" w:hAnsi="Arial" w:cs="Arial"/>
        </w:rPr>
      </w:pPr>
      <w:r>
        <w:rPr>
          <w:rFonts w:ascii="Arial" w:hAnsi="Arial" w:cs="Arial"/>
        </w:rPr>
        <w:t>D</w:t>
      </w:r>
      <w:r w:rsidR="00971EE6" w:rsidRPr="005F4303">
        <w:rPr>
          <w:rFonts w:ascii="Arial" w:hAnsi="Arial" w:cs="Arial"/>
        </w:rPr>
        <w:t>isplej ukáže, jak vypadala etiketa a kam putovala.</w:t>
      </w:r>
    </w:p>
    <w:p w14:paraId="17428C6E" w14:textId="0487319D" w:rsidR="00971EE6" w:rsidRPr="005F4303" w:rsidRDefault="00C14077" w:rsidP="00070584">
      <w:pPr>
        <w:spacing w:before="100" w:beforeAutospacing="1" w:after="100" w:afterAutospacing="1" w:line="360" w:lineRule="auto"/>
        <w:rPr>
          <w:rFonts w:ascii="Arial" w:hAnsi="Arial" w:cs="Arial"/>
        </w:rPr>
      </w:pPr>
      <w:r>
        <w:rPr>
          <w:rStyle w:val="Siln"/>
          <w:rFonts w:ascii="Arial" w:eastAsiaTheme="majorEastAsia" w:hAnsi="Arial" w:cs="Arial"/>
        </w:rPr>
        <w:t xml:space="preserve">1.04 </w:t>
      </w:r>
      <w:r w:rsidR="00971EE6" w:rsidRPr="005F4303">
        <w:rPr>
          <w:rStyle w:val="Siln"/>
          <w:rFonts w:ascii="Arial" w:eastAsiaTheme="majorEastAsia" w:hAnsi="Arial" w:cs="Arial"/>
        </w:rPr>
        <w:t>Pečetění</w:t>
      </w:r>
    </w:p>
    <w:p w14:paraId="6F120CB5" w14:textId="77777777" w:rsidR="00971EE6" w:rsidRPr="005F4303" w:rsidRDefault="00971EE6" w:rsidP="00B022F7">
      <w:pPr>
        <w:numPr>
          <w:ilvl w:val="0"/>
          <w:numId w:val="35"/>
        </w:numPr>
        <w:spacing w:before="100" w:beforeAutospacing="1" w:after="100" w:afterAutospacing="1" w:line="360" w:lineRule="auto"/>
        <w:rPr>
          <w:rFonts w:ascii="Arial" w:hAnsi="Arial" w:cs="Arial"/>
        </w:rPr>
      </w:pPr>
      <w:r w:rsidRPr="005F4303">
        <w:rPr>
          <w:rFonts w:ascii="Arial" w:hAnsi="Arial" w:cs="Arial"/>
        </w:rPr>
        <w:t>Návštěvník přitlačí razítko do podložky.</w:t>
      </w:r>
    </w:p>
    <w:p w14:paraId="227E772A" w14:textId="77777777" w:rsidR="00971EE6" w:rsidRPr="005F4303" w:rsidRDefault="00971EE6" w:rsidP="00B022F7">
      <w:pPr>
        <w:numPr>
          <w:ilvl w:val="0"/>
          <w:numId w:val="35"/>
        </w:numPr>
        <w:spacing w:before="100" w:beforeAutospacing="1" w:after="100" w:afterAutospacing="1" w:line="360" w:lineRule="auto"/>
        <w:rPr>
          <w:rFonts w:ascii="Arial" w:hAnsi="Arial" w:cs="Arial"/>
        </w:rPr>
      </w:pPr>
      <w:r w:rsidRPr="005F4303">
        <w:rPr>
          <w:rFonts w:ascii="Arial" w:hAnsi="Arial" w:cs="Arial"/>
        </w:rPr>
        <w:t>Na projekci se "pečeť" objeví na lahvi + krátký popis funkce.</w:t>
      </w:r>
    </w:p>
    <w:p w14:paraId="68AE4006" w14:textId="49520180" w:rsidR="00971EE6" w:rsidRPr="005F4303" w:rsidRDefault="00C14077" w:rsidP="00070584">
      <w:pPr>
        <w:spacing w:before="100" w:beforeAutospacing="1" w:after="100" w:afterAutospacing="1" w:line="360" w:lineRule="auto"/>
        <w:rPr>
          <w:rFonts w:ascii="Arial" w:hAnsi="Arial" w:cs="Arial"/>
        </w:rPr>
      </w:pPr>
      <w:r>
        <w:rPr>
          <w:rStyle w:val="Siln"/>
          <w:rFonts w:ascii="Arial" w:eastAsiaTheme="majorEastAsia" w:hAnsi="Arial" w:cs="Arial"/>
        </w:rPr>
        <w:t xml:space="preserve">1.05 </w:t>
      </w:r>
      <w:proofErr w:type="spellStart"/>
      <w:r w:rsidR="00971EE6" w:rsidRPr="005F4303">
        <w:rPr>
          <w:rStyle w:val="Siln"/>
          <w:rFonts w:ascii="Arial" w:eastAsiaTheme="majorEastAsia" w:hAnsi="Arial" w:cs="Arial"/>
        </w:rPr>
        <w:t>Špuntovačka</w:t>
      </w:r>
      <w:proofErr w:type="spellEnd"/>
    </w:p>
    <w:p w14:paraId="7FDB281A" w14:textId="2204B32E" w:rsidR="00971EE6" w:rsidRPr="005F4303" w:rsidRDefault="005C5837" w:rsidP="00B022F7">
      <w:pPr>
        <w:numPr>
          <w:ilvl w:val="0"/>
          <w:numId w:val="36"/>
        </w:numPr>
        <w:spacing w:before="100" w:beforeAutospacing="1" w:after="100" w:afterAutospacing="1" w:line="360" w:lineRule="auto"/>
        <w:rPr>
          <w:rFonts w:ascii="Arial" w:hAnsi="Arial" w:cs="Arial"/>
        </w:rPr>
      </w:pPr>
      <w:r>
        <w:rPr>
          <w:rFonts w:ascii="Arial" w:hAnsi="Arial" w:cs="Arial"/>
        </w:rPr>
        <w:t>Originál</w:t>
      </w:r>
      <w:r w:rsidR="00971EE6" w:rsidRPr="005F4303">
        <w:rPr>
          <w:rFonts w:ascii="Arial" w:hAnsi="Arial" w:cs="Arial"/>
        </w:rPr>
        <w:t xml:space="preserve"> </w:t>
      </w:r>
      <w:proofErr w:type="spellStart"/>
      <w:r w:rsidR="00971EE6" w:rsidRPr="005F4303">
        <w:rPr>
          <w:rFonts w:ascii="Arial" w:hAnsi="Arial" w:cs="Arial"/>
        </w:rPr>
        <w:t>špuntovacího</w:t>
      </w:r>
      <w:proofErr w:type="spellEnd"/>
      <w:r w:rsidR="00971EE6" w:rsidRPr="005F4303">
        <w:rPr>
          <w:rFonts w:ascii="Arial" w:hAnsi="Arial" w:cs="Arial"/>
        </w:rPr>
        <w:t xml:space="preserve"> zařízení – návštěvník </w:t>
      </w:r>
      <w:r w:rsidR="00BE56AA">
        <w:rPr>
          <w:rFonts w:ascii="Arial" w:hAnsi="Arial" w:cs="Arial"/>
        </w:rPr>
        <w:t>pákou</w:t>
      </w:r>
      <w:r w:rsidR="00971EE6" w:rsidRPr="005F4303">
        <w:rPr>
          <w:rFonts w:ascii="Arial" w:hAnsi="Arial" w:cs="Arial"/>
        </w:rPr>
        <w:t xml:space="preserve"> uzavře lahev.</w:t>
      </w:r>
    </w:p>
    <w:p w14:paraId="159E6C4D" w14:textId="47822288" w:rsidR="00971EE6" w:rsidRPr="005F4303" w:rsidRDefault="002078C2" w:rsidP="00B022F7">
      <w:pPr>
        <w:numPr>
          <w:ilvl w:val="0"/>
          <w:numId w:val="36"/>
        </w:numPr>
        <w:spacing w:before="100" w:beforeAutospacing="1" w:after="100" w:afterAutospacing="1" w:line="360" w:lineRule="auto"/>
        <w:rPr>
          <w:rFonts w:ascii="Arial" w:hAnsi="Arial" w:cs="Arial"/>
        </w:rPr>
      </w:pPr>
      <w:proofErr w:type="spellStart"/>
      <w:r>
        <w:rPr>
          <w:rFonts w:ascii="Arial" w:hAnsi="Arial" w:cs="Arial"/>
        </w:rPr>
        <w:t>Podsvětlená</w:t>
      </w:r>
      <w:proofErr w:type="spellEnd"/>
      <w:r>
        <w:rPr>
          <w:rFonts w:ascii="Arial" w:hAnsi="Arial" w:cs="Arial"/>
        </w:rPr>
        <w:t xml:space="preserve"> grafika nad m</w:t>
      </w:r>
      <w:r w:rsidR="00971EE6" w:rsidRPr="005F4303">
        <w:rPr>
          <w:rFonts w:ascii="Arial" w:hAnsi="Arial" w:cs="Arial"/>
        </w:rPr>
        <w:t>ístem ukáže další fázi – export.</w:t>
      </w:r>
    </w:p>
    <w:p w14:paraId="79AD8D60" w14:textId="0C5695AB" w:rsidR="00971EE6" w:rsidRPr="005F4303" w:rsidRDefault="00971EE6" w:rsidP="00070584">
      <w:pPr>
        <w:spacing w:before="100" w:beforeAutospacing="1" w:after="100" w:afterAutospacing="1" w:line="360" w:lineRule="auto"/>
        <w:rPr>
          <w:rFonts w:ascii="Arial" w:hAnsi="Arial" w:cs="Arial"/>
        </w:rPr>
      </w:pPr>
      <w:r w:rsidRPr="005F4303">
        <w:rPr>
          <w:rStyle w:val="Siln"/>
          <w:rFonts w:ascii="Arial" w:eastAsiaTheme="majorEastAsia" w:hAnsi="Arial" w:cs="Arial"/>
        </w:rPr>
        <w:t>Distribuce do světa</w:t>
      </w:r>
    </w:p>
    <w:p w14:paraId="1215A00D" w14:textId="73D2E6F4" w:rsidR="00971EE6" w:rsidRPr="005F4303" w:rsidRDefault="00971EE6" w:rsidP="00B022F7">
      <w:pPr>
        <w:numPr>
          <w:ilvl w:val="0"/>
          <w:numId w:val="37"/>
        </w:numPr>
        <w:spacing w:before="100" w:beforeAutospacing="1" w:after="100" w:afterAutospacing="1" w:line="360" w:lineRule="auto"/>
        <w:rPr>
          <w:rFonts w:ascii="Arial" w:hAnsi="Arial" w:cs="Arial"/>
        </w:rPr>
      </w:pPr>
      <w:r w:rsidRPr="005F4303">
        <w:rPr>
          <w:rFonts w:ascii="Arial" w:hAnsi="Arial" w:cs="Arial"/>
        </w:rPr>
        <w:t xml:space="preserve">Interaktivní mapa (projekční nebo dotyková) – návštěvník volí, kam byla minerálka exportována: Londýn, Paříž, </w:t>
      </w:r>
      <w:r w:rsidR="00D82A1D">
        <w:rPr>
          <w:rFonts w:ascii="Arial" w:hAnsi="Arial" w:cs="Arial"/>
        </w:rPr>
        <w:t>Vídeň</w:t>
      </w:r>
      <w:r w:rsidRPr="005F4303">
        <w:rPr>
          <w:rFonts w:ascii="Arial" w:hAnsi="Arial" w:cs="Arial"/>
        </w:rPr>
        <w:t>...</w:t>
      </w:r>
    </w:p>
    <w:p w14:paraId="106C94AC" w14:textId="734B08B8" w:rsidR="00543A00" w:rsidRPr="00543A00" w:rsidRDefault="00971EE6" w:rsidP="00B022F7">
      <w:pPr>
        <w:numPr>
          <w:ilvl w:val="0"/>
          <w:numId w:val="37"/>
        </w:numPr>
        <w:spacing w:before="100" w:beforeAutospacing="1" w:after="100" w:afterAutospacing="1" w:line="360" w:lineRule="auto"/>
        <w:rPr>
          <w:rFonts w:ascii="Arial" w:hAnsi="Arial" w:cs="Arial"/>
        </w:rPr>
      </w:pPr>
      <w:r w:rsidRPr="005F4303">
        <w:rPr>
          <w:rFonts w:ascii="Arial" w:hAnsi="Arial" w:cs="Arial"/>
        </w:rPr>
        <w:t>Na každé destinaci se objeví krátký text: kdo tam vodu pil, jak byla vnímána.</w:t>
      </w:r>
    </w:p>
    <w:p w14:paraId="56C63BEB" w14:textId="038802D3" w:rsidR="00543A00" w:rsidRDefault="00AF1563" w:rsidP="00543A00">
      <w:pPr>
        <w:spacing w:line="360" w:lineRule="auto"/>
        <w:ind w:left="360"/>
        <w:jc w:val="both"/>
        <w:rPr>
          <w:rFonts w:ascii="Arial" w:hAnsi="Arial" w:cs="Arial"/>
          <w:b/>
          <w:bCs/>
          <w:u w:val="single"/>
        </w:rPr>
      </w:pPr>
      <w:r>
        <w:rPr>
          <w:rFonts w:ascii="Arial" w:hAnsi="Arial" w:cs="Arial"/>
          <w:b/>
          <w:bCs/>
          <w:u w:val="single"/>
        </w:rPr>
        <w:t xml:space="preserve">1.06 </w:t>
      </w:r>
      <w:r w:rsidR="005C5837">
        <w:rPr>
          <w:rFonts w:ascii="Arial" w:hAnsi="Arial" w:cs="Arial"/>
          <w:b/>
          <w:bCs/>
          <w:u w:val="single"/>
        </w:rPr>
        <w:t>A–E</w:t>
      </w:r>
      <w:r>
        <w:rPr>
          <w:rFonts w:ascii="Arial" w:hAnsi="Arial" w:cs="Arial"/>
          <w:b/>
          <w:bCs/>
          <w:u w:val="single"/>
        </w:rPr>
        <w:t xml:space="preserve"> </w:t>
      </w:r>
      <w:r w:rsidR="00543A00">
        <w:rPr>
          <w:rFonts w:ascii="Arial" w:hAnsi="Arial" w:cs="Arial"/>
          <w:b/>
          <w:bCs/>
          <w:u w:val="single"/>
        </w:rPr>
        <w:t>Pantheon pramenů</w:t>
      </w:r>
    </w:p>
    <w:p w14:paraId="317C7E5C" w14:textId="587ED3E0" w:rsidR="00431203" w:rsidRPr="00431203" w:rsidRDefault="00431203" w:rsidP="00431203">
      <w:pPr>
        <w:spacing w:before="100" w:beforeAutospacing="1" w:after="100" w:afterAutospacing="1" w:line="360" w:lineRule="auto"/>
        <w:rPr>
          <w:rFonts w:ascii="Arial" w:hAnsi="Arial" w:cs="Arial"/>
        </w:rPr>
      </w:pPr>
      <w:r w:rsidRPr="00431203">
        <w:rPr>
          <w:rFonts w:ascii="Arial" w:hAnsi="Arial" w:cs="Arial"/>
        </w:rPr>
        <w:t xml:space="preserve">Centrální objekt expozice – </w:t>
      </w:r>
      <w:r w:rsidRPr="00431203">
        <w:rPr>
          <w:rFonts w:ascii="Arial" w:hAnsi="Arial" w:cs="Arial"/>
          <w:b/>
          <w:bCs/>
        </w:rPr>
        <w:t>Pantheon pramenů</w:t>
      </w:r>
      <w:r w:rsidRPr="00431203">
        <w:rPr>
          <w:rFonts w:ascii="Arial" w:hAnsi="Arial" w:cs="Arial"/>
        </w:rPr>
        <w:t xml:space="preserve"> – je stylizovaná multifunkční instalace s jímací nádobou uprostřed</w:t>
      </w:r>
      <w:r w:rsidR="00014D72">
        <w:rPr>
          <w:rFonts w:ascii="Arial" w:hAnsi="Arial" w:cs="Arial"/>
        </w:rPr>
        <w:t>, která je exponátem</w:t>
      </w:r>
      <w:r w:rsidRPr="00431203">
        <w:rPr>
          <w:rFonts w:ascii="Arial" w:hAnsi="Arial" w:cs="Arial"/>
        </w:rPr>
        <w:t>. Pomocí mechanických ovládacích prvků, světelných objektů a fyzických modelů návštěvník prozkoumává pět klíčových témat spojených s místními prameny.</w:t>
      </w:r>
    </w:p>
    <w:p w14:paraId="100859FB" w14:textId="77777777" w:rsidR="00431203" w:rsidRPr="00431203" w:rsidRDefault="00724415" w:rsidP="00431203">
      <w:pPr>
        <w:spacing w:line="360" w:lineRule="auto"/>
        <w:rPr>
          <w:rFonts w:ascii="Arial" w:hAnsi="Arial" w:cs="Arial"/>
        </w:rPr>
      </w:pPr>
      <w:r>
        <w:rPr>
          <w:rFonts w:ascii="Arial" w:hAnsi="Arial" w:cs="Arial"/>
          <w:noProof/>
          <w14:ligatures w14:val="standardContextual"/>
        </w:rPr>
      </w:r>
      <w:r w:rsidR="00724415">
        <w:rPr>
          <w:rFonts w:ascii="Arial" w:hAnsi="Arial" w:cs="Arial"/>
          <w:noProof/>
          <w14:ligatures w14:val="standardContextual"/>
        </w:rPr>
        <w:pict w14:anchorId="0AC7AEC3">
          <v:rect id="_x0000_i1025" alt="" style="width:453.6pt;height:.05pt;mso-width-percent:0;mso-height-percent:0;mso-width-percent:0;mso-height-percent:0" o:hralign="center" o:hrstd="t" o:hr="t" fillcolor="#a0a0a0" stroked="f"/>
        </w:pict>
      </w:r>
    </w:p>
    <w:p w14:paraId="2B709B65" w14:textId="1F7EDF7D" w:rsidR="00431203" w:rsidRPr="00431203" w:rsidRDefault="00431203" w:rsidP="000072FF">
      <w:pPr>
        <w:spacing w:before="100" w:beforeAutospacing="1" w:after="100" w:afterAutospacing="1" w:line="360" w:lineRule="auto"/>
        <w:outlineLvl w:val="2"/>
        <w:rPr>
          <w:rFonts w:ascii="Arial" w:hAnsi="Arial" w:cs="Arial"/>
          <w:b/>
          <w:bCs/>
        </w:rPr>
      </w:pPr>
      <w:r w:rsidRPr="00431203">
        <w:rPr>
          <w:rFonts w:ascii="Arial" w:hAnsi="Arial" w:cs="Arial"/>
          <w:b/>
          <w:bCs/>
        </w:rPr>
        <w:t>Ovládání a principy interakce</w:t>
      </w:r>
    </w:p>
    <w:p w14:paraId="1A0647C9" w14:textId="77777777" w:rsidR="00431203" w:rsidRPr="00431203" w:rsidRDefault="00431203" w:rsidP="000072FF">
      <w:pPr>
        <w:spacing w:before="100" w:beforeAutospacing="1" w:after="100" w:afterAutospacing="1" w:line="360" w:lineRule="auto"/>
        <w:rPr>
          <w:rFonts w:ascii="Arial" w:hAnsi="Arial" w:cs="Arial"/>
        </w:rPr>
      </w:pPr>
      <w:r w:rsidRPr="00431203">
        <w:rPr>
          <w:rFonts w:ascii="Arial" w:hAnsi="Arial" w:cs="Arial"/>
        </w:rPr>
        <w:t>Každý pramen lze zvolit fyzickým mechanickým pohybem – např. otočením páky, posunutím táhla, stlačením tlačítka či pootočením voliče. Zvolený pramen aktivuje odpovídající světelné a modelové výstupy ve všech pěti tematických sekcích.</w:t>
      </w:r>
    </w:p>
    <w:p w14:paraId="6340941F" w14:textId="5C7EDD29" w:rsidR="00431203" w:rsidRPr="00431203" w:rsidRDefault="00431203" w:rsidP="000072FF">
      <w:pPr>
        <w:spacing w:before="100" w:beforeAutospacing="1" w:after="100" w:afterAutospacing="1" w:line="360" w:lineRule="auto"/>
        <w:outlineLvl w:val="2"/>
        <w:rPr>
          <w:rFonts w:ascii="Arial" w:hAnsi="Arial" w:cs="Arial"/>
          <w:b/>
          <w:bCs/>
        </w:rPr>
      </w:pPr>
      <w:r w:rsidRPr="00431203">
        <w:rPr>
          <w:rFonts w:ascii="Arial" w:hAnsi="Arial" w:cs="Arial"/>
          <w:b/>
          <w:bCs/>
        </w:rPr>
        <w:t>Tematické interaktivní výstupy (</w:t>
      </w:r>
      <w:r w:rsidR="00EF5ADC" w:rsidRPr="000A04CA">
        <w:rPr>
          <w:rFonts w:ascii="Arial" w:hAnsi="Arial" w:cs="Arial"/>
          <w:b/>
          <w:bCs/>
        </w:rPr>
        <w:t>1.06</w:t>
      </w:r>
      <w:r w:rsidRPr="00431203">
        <w:rPr>
          <w:rFonts w:ascii="Arial" w:hAnsi="Arial" w:cs="Arial"/>
          <w:b/>
          <w:bCs/>
        </w:rPr>
        <w:t>A–E):</w:t>
      </w:r>
    </w:p>
    <w:p w14:paraId="3F7F4B31" w14:textId="77777777" w:rsidR="00431203" w:rsidRPr="00431203" w:rsidRDefault="00724415" w:rsidP="000072FF">
      <w:pPr>
        <w:spacing w:line="360" w:lineRule="auto"/>
        <w:rPr>
          <w:rFonts w:ascii="Arial" w:hAnsi="Arial" w:cs="Arial"/>
        </w:rPr>
      </w:pPr>
      <w:r>
        <w:rPr>
          <w:rFonts w:ascii="Arial" w:hAnsi="Arial" w:cs="Arial"/>
          <w:noProof/>
          <w14:ligatures w14:val="standardContextual"/>
        </w:rPr>
        <w:lastRenderedPageBreak/>
      </w:r>
      <w:r w:rsidR="00724415">
        <w:rPr>
          <w:rFonts w:ascii="Arial" w:hAnsi="Arial" w:cs="Arial"/>
          <w:noProof/>
          <w14:ligatures w14:val="standardContextual"/>
        </w:rPr>
        <w:pict w14:anchorId="677C64E1">
          <v:rect id="_x0000_i1026" alt="" style="width:453.6pt;height:.05pt;mso-width-percent:0;mso-height-percent:0;mso-width-percent:0;mso-height-percent:0" o:hralign="center" o:hrstd="t" o:hr="t" fillcolor="#a0a0a0" stroked="f"/>
        </w:pict>
      </w:r>
    </w:p>
    <w:p w14:paraId="11748027" w14:textId="13E101B7" w:rsidR="00431203" w:rsidRPr="00431203" w:rsidRDefault="00EF5ADC" w:rsidP="000072FF">
      <w:pPr>
        <w:spacing w:before="100" w:beforeAutospacing="1" w:after="100" w:afterAutospacing="1" w:line="360" w:lineRule="auto"/>
        <w:outlineLvl w:val="2"/>
        <w:rPr>
          <w:rFonts w:ascii="Arial" w:hAnsi="Arial" w:cs="Arial"/>
          <w:b/>
          <w:bCs/>
        </w:rPr>
      </w:pPr>
      <w:r w:rsidRPr="000A04CA">
        <w:rPr>
          <w:rFonts w:ascii="Arial" w:hAnsi="Arial" w:cs="Arial"/>
          <w:b/>
          <w:bCs/>
        </w:rPr>
        <w:t>1.06</w:t>
      </w:r>
      <w:r w:rsidR="005C5837">
        <w:rPr>
          <w:rFonts w:ascii="Arial" w:hAnsi="Arial" w:cs="Arial"/>
          <w:b/>
          <w:bCs/>
        </w:rPr>
        <w:t xml:space="preserve"> </w:t>
      </w:r>
      <w:r w:rsidRPr="000A04CA">
        <w:rPr>
          <w:rFonts w:ascii="Arial" w:hAnsi="Arial" w:cs="Arial"/>
          <w:b/>
          <w:bCs/>
        </w:rPr>
        <w:t>A</w:t>
      </w:r>
      <w:r w:rsidR="00431203" w:rsidRPr="00431203">
        <w:rPr>
          <w:rFonts w:ascii="Arial" w:hAnsi="Arial" w:cs="Arial"/>
          <w:b/>
          <w:bCs/>
        </w:rPr>
        <w:t xml:space="preserve"> Kde se pramen nachází</w:t>
      </w:r>
    </w:p>
    <w:p w14:paraId="3D651A7B" w14:textId="60261E38" w:rsidR="00431203" w:rsidRPr="00431203" w:rsidRDefault="00431203" w:rsidP="00B022F7">
      <w:pPr>
        <w:numPr>
          <w:ilvl w:val="0"/>
          <w:numId w:val="38"/>
        </w:numPr>
        <w:spacing w:before="100" w:beforeAutospacing="1" w:after="100" w:afterAutospacing="1" w:line="360" w:lineRule="auto"/>
        <w:rPr>
          <w:rFonts w:ascii="Arial" w:hAnsi="Arial" w:cs="Arial"/>
        </w:rPr>
      </w:pPr>
      <w:r w:rsidRPr="00431203">
        <w:rPr>
          <w:rFonts w:ascii="Arial" w:hAnsi="Arial" w:cs="Arial"/>
          <w:b/>
          <w:bCs/>
        </w:rPr>
        <w:t>Výstup:</w:t>
      </w:r>
      <w:r w:rsidRPr="00431203">
        <w:rPr>
          <w:rFonts w:ascii="Arial" w:hAnsi="Arial" w:cs="Arial"/>
        </w:rPr>
        <w:t xml:space="preserve"> </w:t>
      </w:r>
      <w:proofErr w:type="spellStart"/>
      <w:r w:rsidRPr="00431203">
        <w:rPr>
          <w:rFonts w:ascii="Arial" w:hAnsi="Arial" w:cs="Arial"/>
        </w:rPr>
        <w:t>Podsvětlená</w:t>
      </w:r>
      <w:proofErr w:type="spellEnd"/>
      <w:r w:rsidRPr="00431203">
        <w:rPr>
          <w:rFonts w:ascii="Arial" w:hAnsi="Arial" w:cs="Arial"/>
        </w:rPr>
        <w:t xml:space="preserve"> 3D mapa </w:t>
      </w:r>
      <w:r w:rsidR="00AC6870">
        <w:rPr>
          <w:rFonts w:ascii="Arial" w:hAnsi="Arial" w:cs="Arial"/>
        </w:rPr>
        <w:t>údolí Mariánských Lázní</w:t>
      </w:r>
    </w:p>
    <w:p w14:paraId="6AB5B101" w14:textId="6A933735" w:rsidR="00431203" w:rsidRPr="00431203" w:rsidRDefault="00431203" w:rsidP="00B022F7">
      <w:pPr>
        <w:numPr>
          <w:ilvl w:val="0"/>
          <w:numId w:val="38"/>
        </w:numPr>
        <w:spacing w:before="100" w:beforeAutospacing="1" w:after="100" w:afterAutospacing="1" w:line="360" w:lineRule="auto"/>
        <w:rPr>
          <w:rFonts w:ascii="Arial" w:hAnsi="Arial" w:cs="Arial"/>
        </w:rPr>
      </w:pPr>
      <w:r w:rsidRPr="00431203">
        <w:rPr>
          <w:rFonts w:ascii="Arial" w:hAnsi="Arial" w:cs="Arial"/>
          <w:b/>
          <w:bCs/>
        </w:rPr>
        <w:t>Interaktivita:</w:t>
      </w:r>
      <w:r w:rsidRPr="00431203">
        <w:rPr>
          <w:rFonts w:ascii="Arial" w:hAnsi="Arial" w:cs="Arial"/>
        </w:rPr>
        <w:t xml:space="preserve"> Po zvolení pramene se na modelu krajiny rozsvítí přesná poloha</w:t>
      </w:r>
      <w:r w:rsidR="00B12679">
        <w:rPr>
          <w:rFonts w:ascii="Arial" w:hAnsi="Arial" w:cs="Arial"/>
        </w:rPr>
        <w:t xml:space="preserve"> pavilonu</w:t>
      </w:r>
    </w:p>
    <w:p w14:paraId="575468C6" w14:textId="77777777" w:rsidR="00431203" w:rsidRPr="00431203" w:rsidRDefault="00431203" w:rsidP="00B022F7">
      <w:pPr>
        <w:numPr>
          <w:ilvl w:val="0"/>
          <w:numId w:val="38"/>
        </w:numPr>
        <w:spacing w:before="100" w:beforeAutospacing="1" w:after="100" w:afterAutospacing="1" w:line="360" w:lineRule="auto"/>
        <w:rPr>
          <w:rFonts w:ascii="Arial" w:hAnsi="Arial" w:cs="Arial"/>
        </w:rPr>
      </w:pPr>
      <w:r w:rsidRPr="00431203">
        <w:rPr>
          <w:rFonts w:ascii="Arial" w:hAnsi="Arial" w:cs="Arial"/>
          <w:b/>
          <w:bCs/>
        </w:rPr>
        <w:t>Technika:</w:t>
      </w:r>
      <w:r w:rsidRPr="00431203">
        <w:rPr>
          <w:rFonts w:ascii="Arial" w:hAnsi="Arial" w:cs="Arial"/>
        </w:rPr>
        <w:t xml:space="preserve"> Podsvícení LED pod reliéfem terénu, řízené elektromagnetickým voličem.</w:t>
      </w:r>
    </w:p>
    <w:p w14:paraId="0B3C571D" w14:textId="5B85EC7F" w:rsidR="008649C0" w:rsidRPr="008649C0" w:rsidRDefault="00431203" w:rsidP="00B022F7">
      <w:pPr>
        <w:pStyle w:val="Zkladnodstavec"/>
        <w:numPr>
          <w:ilvl w:val="0"/>
          <w:numId w:val="43"/>
        </w:numPr>
        <w:spacing w:line="360" w:lineRule="auto"/>
        <w:jc w:val="both"/>
        <w:rPr>
          <w:rFonts w:ascii="Arial" w:eastAsiaTheme="minorHAnsi" w:hAnsi="Arial" w:cs="Arial"/>
          <w:caps/>
          <w:lang w:eastAsia="en-US"/>
          <w14:ligatures w14:val="standardContextual"/>
        </w:rPr>
      </w:pPr>
      <w:r w:rsidRPr="00431203">
        <w:rPr>
          <w:rFonts w:ascii="Arial" w:hAnsi="Arial" w:cs="Arial"/>
          <w:b/>
          <w:bCs/>
        </w:rPr>
        <w:t>Mechanika ovládání:</w:t>
      </w:r>
      <w:r w:rsidRPr="00431203">
        <w:rPr>
          <w:rFonts w:ascii="Arial" w:hAnsi="Arial" w:cs="Arial"/>
        </w:rPr>
        <w:t xml:space="preserve"> </w:t>
      </w:r>
      <w:r w:rsidR="008649C0" w:rsidRPr="00431203">
        <w:rPr>
          <w:rFonts w:ascii="Arial" w:hAnsi="Arial" w:cs="Arial"/>
        </w:rPr>
        <w:t>otočný volič nebo mechanická táhla.</w:t>
      </w:r>
      <w:r w:rsidR="008649C0" w:rsidRPr="008649C0">
        <w:rPr>
          <w:rFonts w:ascii="Arial" w:hAnsi="Arial" w:cs="Arial"/>
        </w:rPr>
        <w:t xml:space="preserve"> </w:t>
      </w:r>
      <w:r w:rsidR="008649C0" w:rsidRPr="008649C0">
        <w:rPr>
          <w:rFonts w:ascii="Arial" w:eastAsiaTheme="minorHAnsi" w:hAnsi="Arial" w:cs="Arial"/>
          <w:lang w:eastAsia="en-US"/>
          <w14:ligatures w14:val="standardContextual"/>
        </w:rPr>
        <w:t xml:space="preserve">Individuální tlačítko vychází z povahy ovládaného předmětu. 3d tisk nebo originál. Ovládání </w:t>
      </w:r>
      <w:r w:rsidR="00F0126B">
        <w:rPr>
          <w:rFonts w:ascii="Arial" w:eastAsiaTheme="minorHAnsi" w:hAnsi="Arial" w:cs="Arial"/>
          <w:lang w:eastAsia="en-US"/>
          <w14:ligatures w14:val="standardContextual"/>
        </w:rPr>
        <w:t>s</w:t>
      </w:r>
      <w:r w:rsidR="008649C0" w:rsidRPr="008649C0">
        <w:rPr>
          <w:rFonts w:ascii="Arial" w:eastAsiaTheme="minorHAnsi" w:hAnsi="Arial" w:cs="Arial"/>
          <w:lang w:eastAsia="en-US"/>
          <w14:ligatures w14:val="standardContextual"/>
        </w:rPr>
        <w:t>tiskem, otočením, posunem, páčkou....</w:t>
      </w:r>
    </w:p>
    <w:p w14:paraId="24E6B001" w14:textId="7F14A3E8" w:rsidR="008649C0" w:rsidRPr="008649C0" w:rsidRDefault="008649C0" w:rsidP="000072FF">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Tlačítka ve formě stylizovaných pavilonů – 7x</w:t>
      </w:r>
    </w:p>
    <w:p w14:paraId="40FAE03E" w14:textId="5BA4EEA2" w:rsidR="008649C0" w:rsidRPr="008649C0" w:rsidRDefault="008649C0" w:rsidP="000072FF">
      <w:pPr>
        <w:autoSpaceDE w:val="0"/>
        <w:autoSpaceDN w:val="0"/>
        <w:adjustRightInd w:val="0"/>
        <w:spacing w:line="360" w:lineRule="auto"/>
        <w:ind w:left="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Křížový pramen</w:t>
      </w:r>
    </w:p>
    <w:p w14:paraId="7379881B" w14:textId="48280CFA" w:rsidR="008649C0" w:rsidRPr="008649C0" w:rsidRDefault="008649C0" w:rsidP="000072FF">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Rudolfův pramen</w:t>
      </w:r>
    </w:p>
    <w:p w14:paraId="18676EFE" w14:textId="795CEECE" w:rsidR="008649C0" w:rsidRPr="008649C0" w:rsidRDefault="008649C0" w:rsidP="000072FF">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Karolínin pramen</w:t>
      </w:r>
    </w:p>
    <w:p w14:paraId="5319D16D" w14:textId="2D274C36" w:rsidR="008649C0" w:rsidRPr="008649C0" w:rsidRDefault="008649C0" w:rsidP="000072FF">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Ferdinandův pramen</w:t>
      </w:r>
    </w:p>
    <w:p w14:paraId="2084238F" w14:textId="3685498D" w:rsidR="008649C0" w:rsidRPr="008649C0" w:rsidRDefault="008649C0" w:rsidP="000072FF">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Alexandřin pramen</w:t>
      </w:r>
    </w:p>
    <w:p w14:paraId="0EF2E127" w14:textId="77777777" w:rsidR="008649C0" w:rsidRDefault="008649C0" w:rsidP="000072FF">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8649C0">
        <w:rPr>
          <w:rFonts w:ascii="Arial" w:eastAsiaTheme="minorHAnsi" w:hAnsi="Arial" w:cs="Arial"/>
          <w:color w:val="000000"/>
          <w:lang w:eastAsia="en-US"/>
          <w14:ligatures w14:val="standardContextual"/>
        </w:rPr>
        <w:t>Antonínův pramen</w:t>
      </w:r>
    </w:p>
    <w:p w14:paraId="5C4465F8" w14:textId="5BC77C28" w:rsidR="00431203" w:rsidRDefault="008649C0" w:rsidP="000072FF">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8649C0">
        <w:rPr>
          <w:rFonts w:ascii="Arial" w:eastAsiaTheme="minorHAnsi" w:hAnsi="Arial" w:cs="Arial"/>
          <w:caps/>
          <w:color w:val="000000"/>
          <w:lang w:eastAsia="en-US"/>
          <w14:ligatures w14:val="standardContextual"/>
        </w:rPr>
        <w:t>B</w:t>
      </w:r>
      <w:r w:rsidRPr="008649C0">
        <w:rPr>
          <w:rFonts w:ascii="Arial" w:eastAsiaTheme="minorHAnsi" w:hAnsi="Arial" w:cs="Arial"/>
          <w:color w:val="000000"/>
          <w:lang w:eastAsia="en-US"/>
          <w14:ligatures w14:val="standardContextual"/>
        </w:rPr>
        <w:t>albínův pramen</w:t>
      </w:r>
    </w:p>
    <w:p w14:paraId="60A51920" w14:textId="77777777" w:rsidR="003853FC" w:rsidRDefault="003853FC" w:rsidP="00933F5B">
      <w:pPr>
        <w:autoSpaceDE w:val="0"/>
        <w:autoSpaceDN w:val="0"/>
        <w:adjustRightInd w:val="0"/>
        <w:spacing w:line="288" w:lineRule="auto"/>
        <w:jc w:val="both"/>
        <w:textAlignment w:val="center"/>
        <w:rPr>
          <w:rFonts w:ascii="Arial" w:eastAsiaTheme="minorHAnsi" w:hAnsi="Arial" w:cs="Arial"/>
          <w:color w:val="000000"/>
          <w:lang w:eastAsia="en-US"/>
          <w14:ligatures w14:val="standardContextual"/>
        </w:rPr>
      </w:pPr>
    </w:p>
    <w:p w14:paraId="18B805B0" w14:textId="77777777" w:rsidR="003853FC" w:rsidRPr="00431203" w:rsidRDefault="003853FC" w:rsidP="00B61841">
      <w:pPr>
        <w:autoSpaceDE w:val="0"/>
        <w:autoSpaceDN w:val="0"/>
        <w:adjustRightInd w:val="0"/>
        <w:spacing w:line="288" w:lineRule="auto"/>
        <w:ind w:firstLine="708"/>
        <w:jc w:val="both"/>
        <w:textAlignment w:val="center"/>
        <w:rPr>
          <w:rFonts w:ascii="Arial" w:hAnsi="Arial" w:cs="Arial"/>
        </w:rPr>
      </w:pPr>
    </w:p>
    <w:p w14:paraId="4708C677" w14:textId="77777777" w:rsidR="00431203" w:rsidRPr="00431203" w:rsidRDefault="00724415" w:rsidP="00431203">
      <w:pPr>
        <w:spacing w:line="360" w:lineRule="auto"/>
        <w:rPr>
          <w:rFonts w:ascii="Arial" w:hAnsi="Arial" w:cs="Arial"/>
        </w:rPr>
      </w:pPr>
      <w:r>
        <w:rPr>
          <w:rFonts w:ascii="Arial" w:hAnsi="Arial" w:cs="Arial"/>
          <w:noProof/>
          <w14:ligatures w14:val="standardContextual"/>
        </w:rPr>
      </w:r>
      <w:r w:rsidR="00724415">
        <w:rPr>
          <w:rFonts w:ascii="Arial" w:hAnsi="Arial" w:cs="Arial"/>
          <w:noProof/>
          <w14:ligatures w14:val="standardContextual"/>
        </w:rPr>
        <w:pict w14:anchorId="2A36F8D6">
          <v:rect id="_x0000_i1027" alt="" style="width:453.6pt;height:.05pt;mso-width-percent:0;mso-height-percent:0;mso-width-percent:0;mso-height-percent:0" o:hralign="center" o:hrstd="t" o:hr="t" fillcolor="#a0a0a0" stroked="f"/>
        </w:pict>
      </w:r>
    </w:p>
    <w:p w14:paraId="36B2A83C" w14:textId="6C3DDD26" w:rsidR="00431203" w:rsidRPr="00431203" w:rsidRDefault="00EF5ADC" w:rsidP="00431203">
      <w:pPr>
        <w:spacing w:before="100" w:beforeAutospacing="1" w:after="100" w:afterAutospacing="1" w:line="360" w:lineRule="auto"/>
        <w:outlineLvl w:val="2"/>
        <w:rPr>
          <w:rFonts w:ascii="Arial" w:hAnsi="Arial" w:cs="Arial"/>
          <w:b/>
          <w:bCs/>
          <w:sz w:val="27"/>
          <w:szCs w:val="27"/>
        </w:rPr>
      </w:pPr>
      <w:r>
        <w:rPr>
          <w:rFonts w:ascii="Arial" w:hAnsi="Arial" w:cs="Arial"/>
          <w:b/>
          <w:bCs/>
          <w:sz w:val="27"/>
          <w:szCs w:val="27"/>
        </w:rPr>
        <w:t>1.06</w:t>
      </w:r>
      <w:r w:rsidR="000072FF">
        <w:rPr>
          <w:rFonts w:ascii="Arial" w:hAnsi="Arial" w:cs="Arial"/>
          <w:b/>
          <w:bCs/>
          <w:sz w:val="27"/>
          <w:szCs w:val="27"/>
        </w:rPr>
        <w:t xml:space="preserve"> </w:t>
      </w:r>
      <w:proofErr w:type="gramStart"/>
      <w:r>
        <w:rPr>
          <w:rFonts w:ascii="Arial" w:hAnsi="Arial" w:cs="Arial"/>
          <w:b/>
          <w:bCs/>
          <w:sz w:val="27"/>
          <w:szCs w:val="27"/>
        </w:rPr>
        <w:t>B</w:t>
      </w:r>
      <w:proofErr w:type="gramEnd"/>
      <w:r w:rsidRPr="00431203">
        <w:rPr>
          <w:rFonts w:ascii="Arial" w:hAnsi="Arial" w:cs="Arial"/>
          <w:b/>
          <w:bCs/>
          <w:sz w:val="27"/>
          <w:szCs w:val="27"/>
        </w:rPr>
        <w:t xml:space="preserve"> </w:t>
      </w:r>
      <w:r w:rsidR="00431203" w:rsidRPr="00431203">
        <w:rPr>
          <w:rFonts w:ascii="Arial" w:hAnsi="Arial" w:cs="Arial"/>
          <w:b/>
          <w:bCs/>
          <w:sz w:val="27"/>
          <w:szCs w:val="27"/>
        </w:rPr>
        <w:t>Jaký má pramen obsah minerálů</w:t>
      </w:r>
    </w:p>
    <w:p w14:paraId="7EECD9F0" w14:textId="77777777" w:rsidR="00431203" w:rsidRPr="00431203" w:rsidRDefault="00431203" w:rsidP="00B022F7">
      <w:pPr>
        <w:numPr>
          <w:ilvl w:val="0"/>
          <w:numId w:val="39"/>
        </w:numPr>
        <w:spacing w:before="100" w:beforeAutospacing="1" w:after="100" w:afterAutospacing="1" w:line="360" w:lineRule="auto"/>
        <w:rPr>
          <w:rFonts w:ascii="Arial" w:hAnsi="Arial" w:cs="Arial"/>
        </w:rPr>
      </w:pPr>
      <w:r w:rsidRPr="00431203">
        <w:rPr>
          <w:rFonts w:ascii="Arial" w:hAnsi="Arial" w:cs="Arial"/>
          <w:b/>
          <w:bCs/>
        </w:rPr>
        <w:t>Výstup:</w:t>
      </w:r>
      <w:r w:rsidRPr="00431203">
        <w:rPr>
          <w:rFonts w:ascii="Arial" w:hAnsi="Arial" w:cs="Arial"/>
        </w:rPr>
        <w:t xml:space="preserve"> Světelný objekt – pohárek</w:t>
      </w:r>
    </w:p>
    <w:p w14:paraId="2D2A2A27" w14:textId="77777777" w:rsidR="00ED2346" w:rsidRDefault="00431203" w:rsidP="00B022F7">
      <w:pPr>
        <w:pStyle w:val="Zkladnodstavec"/>
        <w:numPr>
          <w:ilvl w:val="0"/>
          <w:numId w:val="39"/>
        </w:numPr>
        <w:rPr>
          <w:rFonts w:ascii="Arial" w:hAnsi="Arial" w:cs="Arial"/>
        </w:rPr>
      </w:pPr>
      <w:r w:rsidRPr="00431203">
        <w:rPr>
          <w:rFonts w:ascii="Arial" w:hAnsi="Arial" w:cs="Arial"/>
          <w:b/>
          <w:bCs/>
        </w:rPr>
        <w:t>Interaktivita:</w:t>
      </w:r>
      <w:r w:rsidRPr="00431203">
        <w:rPr>
          <w:rFonts w:ascii="Arial" w:hAnsi="Arial" w:cs="Arial"/>
        </w:rPr>
        <w:t xml:space="preserve"> </w:t>
      </w:r>
    </w:p>
    <w:p w14:paraId="0ADEC629" w14:textId="68700985" w:rsidR="008169A8" w:rsidRPr="008169A8" w:rsidRDefault="00431203" w:rsidP="000072FF">
      <w:pPr>
        <w:pStyle w:val="Zkladnodstavec"/>
        <w:spacing w:line="360" w:lineRule="auto"/>
        <w:ind w:left="708"/>
        <w:jc w:val="both"/>
        <w:rPr>
          <w:rFonts w:ascii="Arial" w:eastAsiaTheme="minorHAnsi" w:hAnsi="Arial" w:cs="Arial"/>
          <w:caps/>
          <w:lang w:eastAsia="en-US"/>
          <w14:ligatures w14:val="standardContextual"/>
        </w:rPr>
      </w:pPr>
      <w:r w:rsidRPr="00431203">
        <w:rPr>
          <w:rFonts w:ascii="Arial" w:hAnsi="Arial" w:cs="Arial"/>
        </w:rPr>
        <w:t xml:space="preserve">Pohárek se rozzáří barvami reprezentujícími složení minerálů </w:t>
      </w:r>
      <w:r w:rsidR="008169A8">
        <w:rPr>
          <w:rFonts w:ascii="Arial" w:hAnsi="Arial" w:cs="Arial"/>
        </w:rPr>
        <w:t xml:space="preserve">Materiále je </w:t>
      </w:r>
      <w:r w:rsidR="008169A8" w:rsidRPr="008169A8">
        <w:rPr>
          <w:rFonts w:ascii="Arial" w:eastAsiaTheme="minorHAnsi" w:hAnsi="Arial" w:cs="Arial"/>
          <w:lang w:eastAsia="en-US"/>
          <w14:ligatures w14:val="standardContextual"/>
        </w:rPr>
        <w:t xml:space="preserve">průhledný akrylát (plexisklo) nebo polykarbonát, který umožní podsvícení a zároveň udrží tvar. 3d tisk / </w:t>
      </w:r>
      <w:proofErr w:type="spellStart"/>
      <w:r w:rsidR="008169A8" w:rsidRPr="008169A8">
        <w:rPr>
          <w:rFonts w:ascii="Arial" w:eastAsiaTheme="minorHAnsi" w:hAnsi="Arial" w:cs="Arial"/>
          <w:lang w:eastAsia="en-US"/>
          <w14:ligatures w14:val="standardContextual"/>
        </w:rPr>
        <w:t>cnc</w:t>
      </w:r>
      <w:proofErr w:type="spellEnd"/>
      <w:r w:rsidR="008169A8" w:rsidRPr="008169A8">
        <w:rPr>
          <w:rFonts w:ascii="Arial" w:eastAsiaTheme="minorHAnsi" w:hAnsi="Arial" w:cs="Arial"/>
          <w:lang w:eastAsia="en-US"/>
          <w14:ligatures w14:val="standardContextual"/>
        </w:rPr>
        <w:t xml:space="preserve"> frézování: konstrukce se vytvoří buď jako odlitek, nebo pomocí </w:t>
      </w:r>
      <w:proofErr w:type="gramStart"/>
      <w:r w:rsidR="008169A8" w:rsidRPr="008169A8">
        <w:rPr>
          <w:rFonts w:ascii="Arial" w:eastAsiaTheme="minorHAnsi" w:hAnsi="Arial" w:cs="Arial"/>
          <w:lang w:eastAsia="en-US"/>
          <w14:ligatures w14:val="standardContextual"/>
        </w:rPr>
        <w:t>3d</w:t>
      </w:r>
      <w:proofErr w:type="gramEnd"/>
      <w:r w:rsidR="008169A8" w:rsidRPr="008169A8">
        <w:rPr>
          <w:rFonts w:ascii="Arial" w:eastAsiaTheme="minorHAnsi" w:hAnsi="Arial" w:cs="Arial"/>
          <w:lang w:eastAsia="en-US"/>
          <w14:ligatures w14:val="standardContextual"/>
        </w:rPr>
        <w:t xml:space="preserve"> tisku z průhledného </w:t>
      </w:r>
      <w:proofErr w:type="spellStart"/>
      <w:r w:rsidR="008169A8" w:rsidRPr="008169A8">
        <w:rPr>
          <w:rFonts w:ascii="Arial" w:eastAsiaTheme="minorHAnsi" w:hAnsi="Arial" w:cs="Arial"/>
          <w:lang w:eastAsia="en-US"/>
          <w14:ligatures w14:val="standardContextual"/>
        </w:rPr>
        <w:t>pla</w:t>
      </w:r>
      <w:proofErr w:type="spellEnd"/>
      <w:r w:rsidR="008169A8" w:rsidRPr="008169A8">
        <w:rPr>
          <w:rFonts w:ascii="Arial" w:eastAsiaTheme="minorHAnsi" w:hAnsi="Arial" w:cs="Arial"/>
          <w:lang w:eastAsia="en-US"/>
          <w14:ligatures w14:val="standardContextual"/>
        </w:rPr>
        <w:t>/</w:t>
      </w:r>
      <w:proofErr w:type="spellStart"/>
      <w:r w:rsidR="008169A8" w:rsidRPr="008169A8">
        <w:rPr>
          <w:rFonts w:ascii="Arial" w:eastAsiaTheme="minorHAnsi" w:hAnsi="Arial" w:cs="Arial"/>
          <w:lang w:eastAsia="en-US"/>
          <w14:ligatures w14:val="standardContextual"/>
        </w:rPr>
        <w:t>petg</w:t>
      </w:r>
      <w:proofErr w:type="spellEnd"/>
      <w:r w:rsidR="008169A8" w:rsidRPr="008169A8">
        <w:rPr>
          <w:rFonts w:ascii="Arial" w:eastAsiaTheme="minorHAnsi" w:hAnsi="Arial" w:cs="Arial"/>
          <w:lang w:eastAsia="en-US"/>
          <w14:ligatures w14:val="standardContextual"/>
        </w:rPr>
        <w:t>. Každý z 7 pramenů bude reprezentován specifickým světelným efektem, který se zobrazí uvnitř pohárku:</w:t>
      </w:r>
    </w:p>
    <w:p w14:paraId="1F64D702" w14:textId="77777777" w:rsidR="008169A8" w:rsidRPr="008169A8" w:rsidRDefault="008169A8" w:rsidP="000072FF">
      <w:pPr>
        <w:autoSpaceDE w:val="0"/>
        <w:autoSpaceDN w:val="0"/>
        <w:adjustRightInd w:val="0"/>
        <w:spacing w:line="360" w:lineRule="auto"/>
        <w:textAlignment w:val="center"/>
        <w:rPr>
          <w:rFonts w:ascii="Arial" w:eastAsiaTheme="minorHAnsi" w:hAnsi="Arial" w:cs="Arial"/>
          <w:caps/>
          <w:color w:val="000000"/>
          <w:lang w:eastAsia="en-US"/>
          <w14:ligatures w14:val="standardContextual"/>
        </w:rPr>
      </w:pPr>
    </w:p>
    <w:p w14:paraId="7A991F78" w14:textId="562271F4" w:rsidR="008169A8" w:rsidRPr="00ED2346" w:rsidRDefault="008169A8" w:rsidP="000072FF">
      <w:pPr>
        <w:autoSpaceDE w:val="0"/>
        <w:autoSpaceDN w:val="0"/>
        <w:adjustRightInd w:val="0"/>
        <w:spacing w:line="360" w:lineRule="auto"/>
        <w:ind w:firstLine="708"/>
        <w:textAlignment w:val="center"/>
        <w:rPr>
          <w:rFonts w:ascii="Arial" w:eastAsiaTheme="minorHAnsi" w:hAnsi="Arial" w:cs="Arial"/>
          <w:caps/>
          <w:color w:val="000000"/>
          <w:lang w:eastAsia="en-US"/>
          <w14:ligatures w14:val="standardContextual"/>
        </w:rPr>
      </w:pPr>
      <w:r w:rsidRPr="00ED2346">
        <w:rPr>
          <w:rFonts w:ascii="Arial" w:eastAsiaTheme="minorHAnsi" w:hAnsi="Arial" w:cs="Arial"/>
          <w:color w:val="000000"/>
          <w:lang w:eastAsia="en-US"/>
          <w14:ligatures w14:val="standardContextual"/>
        </w:rPr>
        <w:t>Led pásek nebo jednotlivé diody (</w:t>
      </w:r>
      <w:proofErr w:type="spellStart"/>
      <w:r w:rsidRPr="00ED2346">
        <w:rPr>
          <w:rFonts w:ascii="Arial" w:eastAsiaTheme="minorHAnsi" w:hAnsi="Arial" w:cs="Arial"/>
          <w:color w:val="000000"/>
          <w:lang w:eastAsia="en-US"/>
          <w14:ligatures w14:val="standardContextual"/>
        </w:rPr>
        <w:t>rgb</w:t>
      </w:r>
      <w:proofErr w:type="spellEnd"/>
      <w:r w:rsidRPr="00ED2346">
        <w:rPr>
          <w:rFonts w:ascii="Arial" w:eastAsiaTheme="minorHAnsi" w:hAnsi="Arial" w:cs="Arial"/>
          <w:color w:val="000000"/>
          <w:lang w:eastAsia="en-US"/>
          <w14:ligatures w14:val="standardContextual"/>
        </w:rPr>
        <w:t xml:space="preserve"> led) umístěné uvnitř pohárku.</w:t>
      </w:r>
    </w:p>
    <w:p w14:paraId="5F594430" w14:textId="32BBD386" w:rsidR="008169A8" w:rsidRPr="00ED2346" w:rsidRDefault="008169A8" w:rsidP="000072FF">
      <w:pPr>
        <w:autoSpaceDE w:val="0"/>
        <w:autoSpaceDN w:val="0"/>
        <w:adjustRightInd w:val="0"/>
        <w:spacing w:line="360" w:lineRule="auto"/>
        <w:ind w:firstLine="708"/>
        <w:textAlignment w:val="center"/>
        <w:rPr>
          <w:rFonts w:ascii="Arial" w:eastAsiaTheme="minorHAnsi" w:hAnsi="Arial" w:cs="Arial"/>
          <w:caps/>
          <w:color w:val="000000"/>
          <w:lang w:eastAsia="en-US"/>
          <w14:ligatures w14:val="standardContextual"/>
        </w:rPr>
      </w:pPr>
      <w:r w:rsidRPr="00ED2346">
        <w:rPr>
          <w:rFonts w:ascii="Arial" w:eastAsiaTheme="minorHAnsi" w:hAnsi="Arial" w:cs="Arial"/>
          <w:color w:val="000000"/>
          <w:lang w:eastAsia="en-US"/>
          <w14:ligatures w14:val="standardContextual"/>
        </w:rPr>
        <w:lastRenderedPageBreak/>
        <w:t>Barevné světlo pro jednotlivé minerály:</w:t>
      </w:r>
    </w:p>
    <w:p w14:paraId="7E99E08B" w14:textId="461B3E75" w:rsidR="008169A8" w:rsidRPr="003853FC" w:rsidRDefault="008169A8" w:rsidP="000072FF">
      <w:pPr>
        <w:autoSpaceDE w:val="0"/>
        <w:autoSpaceDN w:val="0"/>
        <w:adjustRightInd w:val="0"/>
        <w:spacing w:line="360" w:lineRule="auto"/>
        <w:ind w:left="708"/>
        <w:textAlignment w:val="center"/>
        <w:rPr>
          <w:rFonts w:ascii="Arial" w:eastAsiaTheme="minorHAnsi" w:hAnsi="Arial" w:cs="Arial"/>
          <w:caps/>
          <w:color w:val="000000"/>
          <w:lang w:eastAsia="en-US"/>
          <w14:ligatures w14:val="standardContextual"/>
        </w:rPr>
      </w:pPr>
      <w:r w:rsidRPr="003853FC">
        <w:rPr>
          <w:rFonts w:ascii="Arial" w:eastAsiaTheme="minorHAnsi" w:hAnsi="Arial" w:cs="Arial"/>
          <w:color w:val="000000"/>
          <w:lang w:eastAsia="en-US"/>
          <w14:ligatures w14:val="standardContextual"/>
        </w:rPr>
        <w:t>Sodík (na) – modré světlo</w:t>
      </w:r>
    </w:p>
    <w:p w14:paraId="70481F0B" w14:textId="628E617E" w:rsidR="008169A8" w:rsidRPr="003853FC" w:rsidRDefault="008169A8" w:rsidP="000072FF">
      <w:pPr>
        <w:autoSpaceDE w:val="0"/>
        <w:autoSpaceDN w:val="0"/>
        <w:adjustRightInd w:val="0"/>
        <w:spacing w:line="360" w:lineRule="auto"/>
        <w:ind w:firstLine="708"/>
        <w:textAlignment w:val="center"/>
        <w:rPr>
          <w:rFonts w:ascii="Arial" w:eastAsiaTheme="minorHAnsi" w:hAnsi="Arial" w:cs="Arial"/>
          <w:caps/>
          <w:color w:val="000000"/>
          <w:lang w:eastAsia="en-US"/>
          <w14:ligatures w14:val="standardContextual"/>
        </w:rPr>
      </w:pPr>
      <w:r w:rsidRPr="003853FC">
        <w:rPr>
          <w:rFonts w:ascii="Arial" w:eastAsiaTheme="minorHAnsi" w:hAnsi="Arial" w:cs="Arial"/>
          <w:color w:val="000000"/>
          <w:lang w:eastAsia="en-US"/>
          <w14:ligatures w14:val="standardContextual"/>
        </w:rPr>
        <w:t>Vápník (ca) – žluté světlo</w:t>
      </w:r>
    </w:p>
    <w:p w14:paraId="19DBCE14" w14:textId="0B194219" w:rsidR="008169A8" w:rsidRPr="003853FC" w:rsidRDefault="008169A8" w:rsidP="000072FF">
      <w:pPr>
        <w:autoSpaceDE w:val="0"/>
        <w:autoSpaceDN w:val="0"/>
        <w:adjustRightInd w:val="0"/>
        <w:spacing w:line="360" w:lineRule="auto"/>
        <w:ind w:firstLine="708"/>
        <w:textAlignment w:val="center"/>
        <w:rPr>
          <w:rFonts w:ascii="Arial" w:eastAsiaTheme="minorHAnsi" w:hAnsi="Arial" w:cs="Arial"/>
          <w:caps/>
          <w:color w:val="000000"/>
          <w:lang w:eastAsia="en-US"/>
          <w14:ligatures w14:val="standardContextual"/>
        </w:rPr>
      </w:pPr>
      <w:r w:rsidRPr="003853FC">
        <w:rPr>
          <w:rFonts w:ascii="Arial" w:eastAsiaTheme="minorHAnsi" w:hAnsi="Arial" w:cs="Arial"/>
          <w:color w:val="000000"/>
          <w:lang w:eastAsia="en-US"/>
          <w14:ligatures w14:val="standardContextual"/>
        </w:rPr>
        <w:t>Hořčík (mg) – zelené světlo</w:t>
      </w:r>
    </w:p>
    <w:p w14:paraId="207D8A18" w14:textId="7AB92593" w:rsidR="008169A8" w:rsidRPr="003853FC" w:rsidRDefault="008169A8" w:rsidP="000072FF">
      <w:pPr>
        <w:autoSpaceDE w:val="0"/>
        <w:autoSpaceDN w:val="0"/>
        <w:adjustRightInd w:val="0"/>
        <w:spacing w:line="360" w:lineRule="auto"/>
        <w:ind w:firstLine="708"/>
        <w:textAlignment w:val="center"/>
        <w:rPr>
          <w:rFonts w:ascii="Arial" w:eastAsiaTheme="minorHAnsi" w:hAnsi="Arial" w:cs="Arial"/>
          <w:caps/>
          <w:color w:val="000000"/>
          <w:lang w:eastAsia="en-US"/>
          <w14:ligatures w14:val="standardContextual"/>
        </w:rPr>
      </w:pPr>
      <w:r w:rsidRPr="003853FC">
        <w:rPr>
          <w:rFonts w:ascii="Arial" w:eastAsiaTheme="minorHAnsi" w:hAnsi="Arial" w:cs="Arial"/>
          <w:color w:val="000000"/>
          <w:lang w:eastAsia="en-US"/>
          <w14:ligatures w14:val="standardContextual"/>
        </w:rPr>
        <w:t>Železo (</w:t>
      </w:r>
      <w:proofErr w:type="spellStart"/>
      <w:r w:rsidRPr="003853FC">
        <w:rPr>
          <w:rFonts w:ascii="Arial" w:eastAsiaTheme="minorHAnsi" w:hAnsi="Arial" w:cs="Arial"/>
          <w:color w:val="000000"/>
          <w:lang w:eastAsia="en-US"/>
          <w14:ligatures w14:val="standardContextual"/>
        </w:rPr>
        <w:t>fe</w:t>
      </w:r>
      <w:proofErr w:type="spellEnd"/>
      <w:r w:rsidRPr="003853FC">
        <w:rPr>
          <w:rFonts w:ascii="Arial" w:eastAsiaTheme="minorHAnsi" w:hAnsi="Arial" w:cs="Arial"/>
          <w:color w:val="000000"/>
          <w:lang w:eastAsia="en-US"/>
          <w14:ligatures w14:val="standardContextual"/>
        </w:rPr>
        <w:t>) – oranžové/červené světlo</w:t>
      </w:r>
    </w:p>
    <w:p w14:paraId="0B27705F" w14:textId="5214F2C8" w:rsidR="008169A8" w:rsidRPr="003853FC" w:rsidRDefault="008169A8" w:rsidP="000072FF">
      <w:pPr>
        <w:autoSpaceDE w:val="0"/>
        <w:autoSpaceDN w:val="0"/>
        <w:adjustRightInd w:val="0"/>
        <w:spacing w:line="360" w:lineRule="auto"/>
        <w:ind w:firstLine="708"/>
        <w:textAlignment w:val="center"/>
        <w:rPr>
          <w:rFonts w:ascii="Arial" w:eastAsiaTheme="minorHAnsi" w:hAnsi="Arial" w:cs="Arial"/>
          <w:caps/>
          <w:color w:val="000000"/>
          <w:lang w:eastAsia="en-US"/>
          <w14:ligatures w14:val="standardContextual"/>
        </w:rPr>
      </w:pPr>
      <w:r w:rsidRPr="003853FC">
        <w:rPr>
          <w:rFonts w:ascii="Arial" w:eastAsiaTheme="minorHAnsi" w:hAnsi="Arial" w:cs="Arial"/>
          <w:color w:val="000000"/>
          <w:lang w:eastAsia="en-US"/>
          <w14:ligatures w14:val="standardContextual"/>
        </w:rPr>
        <w:t>Síran (so4) – fialové světlo</w:t>
      </w:r>
    </w:p>
    <w:p w14:paraId="030EA217" w14:textId="4A3E5998" w:rsidR="008169A8" w:rsidRPr="003853FC" w:rsidRDefault="008169A8" w:rsidP="000072FF">
      <w:pPr>
        <w:autoSpaceDE w:val="0"/>
        <w:autoSpaceDN w:val="0"/>
        <w:adjustRightInd w:val="0"/>
        <w:spacing w:line="360" w:lineRule="auto"/>
        <w:ind w:firstLine="708"/>
        <w:textAlignment w:val="center"/>
        <w:rPr>
          <w:rFonts w:ascii="Arial" w:eastAsiaTheme="minorHAnsi" w:hAnsi="Arial" w:cs="Arial"/>
          <w:caps/>
          <w:color w:val="000000"/>
          <w:lang w:eastAsia="en-US"/>
          <w14:ligatures w14:val="standardContextual"/>
        </w:rPr>
      </w:pPr>
      <w:r w:rsidRPr="003853FC">
        <w:rPr>
          <w:rFonts w:ascii="Arial" w:eastAsiaTheme="minorHAnsi" w:hAnsi="Arial" w:cs="Arial"/>
          <w:color w:val="000000"/>
          <w:lang w:eastAsia="en-US"/>
          <w14:ligatures w14:val="standardContextual"/>
        </w:rPr>
        <w:t>Uhličitany (co3) – světle modré světlo</w:t>
      </w:r>
    </w:p>
    <w:p w14:paraId="636CFAF6" w14:textId="7CFF330E" w:rsidR="008169A8" w:rsidRPr="003853FC" w:rsidRDefault="008169A8" w:rsidP="000072FF">
      <w:pPr>
        <w:autoSpaceDE w:val="0"/>
        <w:autoSpaceDN w:val="0"/>
        <w:adjustRightInd w:val="0"/>
        <w:spacing w:line="360" w:lineRule="auto"/>
        <w:ind w:firstLine="708"/>
        <w:textAlignment w:val="center"/>
        <w:rPr>
          <w:rFonts w:ascii="Arial" w:eastAsiaTheme="minorHAnsi" w:hAnsi="Arial" w:cs="Arial"/>
          <w:caps/>
          <w:color w:val="000000"/>
          <w:lang w:eastAsia="en-US"/>
          <w14:ligatures w14:val="standardContextual"/>
        </w:rPr>
      </w:pPr>
      <w:r w:rsidRPr="003853FC">
        <w:rPr>
          <w:rFonts w:ascii="Arial" w:eastAsiaTheme="minorHAnsi" w:hAnsi="Arial" w:cs="Arial"/>
          <w:color w:val="000000"/>
          <w:lang w:eastAsia="en-US"/>
          <w14:ligatures w14:val="standardContextual"/>
        </w:rPr>
        <w:t>Oxid uhličitý (co2) – pulzující efekty</w:t>
      </w:r>
    </w:p>
    <w:p w14:paraId="5F71CBB7" w14:textId="24B56656" w:rsidR="00431203" w:rsidRDefault="008169A8" w:rsidP="000072FF">
      <w:pPr>
        <w:spacing w:before="100" w:beforeAutospacing="1" w:after="100" w:afterAutospacing="1" w:line="360" w:lineRule="auto"/>
        <w:ind w:left="708"/>
        <w:rPr>
          <w:rFonts w:ascii="Arial" w:eastAsiaTheme="minorHAnsi" w:hAnsi="Arial" w:cs="Arial"/>
          <w:color w:val="000000"/>
          <w:lang w:eastAsia="en-US"/>
          <w14:ligatures w14:val="standardContextual"/>
        </w:rPr>
      </w:pPr>
      <w:r w:rsidRPr="008169A8">
        <w:rPr>
          <w:rFonts w:ascii="Arial" w:eastAsiaTheme="minorHAnsi" w:hAnsi="Arial" w:cs="Arial"/>
          <w:color w:val="000000"/>
          <w:lang w:eastAsia="en-US"/>
          <w14:ligatures w14:val="standardContextual"/>
        </w:rPr>
        <w:t>Každý pramen bude mít unikátní kombinaci těchto barev, aby vizuálně znázornil složení minerál.</w:t>
      </w:r>
      <w:r w:rsidR="000F4056">
        <w:rPr>
          <w:rFonts w:ascii="Arial" w:eastAsiaTheme="minorHAnsi" w:hAnsi="Arial" w:cs="Arial"/>
          <w:color w:val="000000"/>
          <w:lang w:eastAsia="en-US"/>
          <w14:ligatures w14:val="standardContextual"/>
        </w:rPr>
        <w:t xml:space="preserve"> </w:t>
      </w:r>
    </w:p>
    <w:p w14:paraId="7791EB63" w14:textId="77777777" w:rsidR="000F4056" w:rsidRPr="008649C0" w:rsidRDefault="000F4056" w:rsidP="000F4056">
      <w:pPr>
        <w:autoSpaceDE w:val="0"/>
        <w:autoSpaceDN w:val="0"/>
        <w:adjustRightInd w:val="0"/>
        <w:spacing w:line="360" w:lineRule="auto"/>
        <w:ind w:left="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Křížový pramen</w:t>
      </w:r>
    </w:p>
    <w:p w14:paraId="34002ECD"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Rudolfův pramen</w:t>
      </w:r>
    </w:p>
    <w:p w14:paraId="06102F4A"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Karolínin pramen</w:t>
      </w:r>
    </w:p>
    <w:p w14:paraId="35F2E1EE"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Ferdinandův pramen</w:t>
      </w:r>
    </w:p>
    <w:p w14:paraId="41D23C34"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Alexandřin pramen</w:t>
      </w:r>
    </w:p>
    <w:p w14:paraId="395C8170" w14:textId="77777777" w:rsidR="000F4056" w:rsidRDefault="000F4056" w:rsidP="000F4056">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8649C0">
        <w:rPr>
          <w:rFonts w:ascii="Arial" w:eastAsiaTheme="minorHAnsi" w:hAnsi="Arial" w:cs="Arial"/>
          <w:color w:val="000000"/>
          <w:lang w:eastAsia="en-US"/>
          <w14:ligatures w14:val="standardContextual"/>
        </w:rPr>
        <w:t>Antonínův pramen</w:t>
      </w:r>
    </w:p>
    <w:p w14:paraId="19EB8794" w14:textId="43343949" w:rsidR="000F4056" w:rsidRPr="00431203" w:rsidRDefault="000F4056" w:rsidP="005C5837">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8649C0">
        <w:rPr>
          <w:rFonts w:ascii="Arial" w:eastAsiaTheme="minorHAnsi" w:hAnsi="Arial" w:cs="Arial"/>
          <w:caps/>
          <w:color w:val="000000"/>
          <w:lang w:eastAsia="en-US"/>
          <w14:ligatures w14:val="standardContextual"/>
        </w:rPr>
        <w:t>B</w:t>
      </w:r>
      <w:r w:rsidRPr="008649C0">
        <w:rPr>
          <w:rFonts w:ascii="Arial" w:eastAsiaTheme="minorHAnsi" w:hAnsi="Arial" w:cs="Arial"/>
          <w:color w:val="000000"/>
          <w:lang w:eastAsia="en-US"/>
          <w14:ligatures w14:val="standardContextual"/>
        </w:rPr>
        <w:t>albínův pramen</w:t>
      </w:r>
    </w:p>
    <w:p w14:paraId="2BA10B2A" w14:textId="77777777" w:rsidR="00431203" w:rsidRPr="00431203" w:rsidRDefault="00431203" w:rsidP="00B022F7">
      <w:pPr>
        <w:numPr>
          <w:ilvl w:val="0"/>
          <w:numId w:val="39"/>
        </w:numPr>
        <w:spacing w:before="100" w:beforeAutospacing="1" w:after="100" w:afterAutospacing="1" w:line="360" w:lineRule="auto"/>
        <w:rPr>
          <w:rFonts w:ascii="Arial" w:hAnsi="Arial" w:cs="Arial"/>
        </w:rPr>
      </w:pPr>
      <w:r w:rsidRPr="00431203">
        <w:rPr>
          <w:rFonts w:ascii="Arial" w:hAnsi="Arial" w:cs="Arial"/>
          <w:b/>
          <w:bCs/>
        </w:rPr>
        <w:t>Technika:</w:t>
      </w:r>
      <w:r w:rsidRPr="00431203">
        <w:rPr>
          <w:rFonts w:ascii="Arial" w:hAnsi="Arial" w:cs="Arial"/>
        </w:rPr>
        <w:t xml:space="preserve"> RGB LED s vnitřním rozptylem světla ve skle.</w:t>
      </w:r>
    </w:p>
    <w:p w14:paraId="55D3585C" w14:textId="4EA3E3EE" w:rsidR="00340DB0" w:rsidRPr="00340DB0" w:rsidRDefault="00431203" w:rsidP="00B022F7">
      <w:pPr>
        <w:pStyle w:val="Zkladnodstavec"/>
        <w:numPr>
          <w:ilvl w:val="0"/>
          <w:numId w:val="44"/>
        </w:numPr>
        <w:spacing w:line="360" w:lineRule="auto"/>
        <w:jc w:val="both"/>
        <w:rPr>
          <w:rFonts w:ascii="Arial" w:eastAsiaTheme="minorHAnsi" w:hAnsi="Arial" w:cs="Arial"/>
          <w:caps/>
          <w:lang w:eastAsia="en-US"/>
          <w14:ligatures w14:val="standardContextual"/>
        </w:rPr>
      </w:pPr>
      <w:r w:rsidRPr="00431203">
        <w:rPr>
          <w:rFonts w:ascii="Arial" w:hAnsi="Arial" w:cs="Arial"/>
          <w:b/>
          <w:bCs/>
        </w:rPr>
        <w:t>Mechanika ovládání:</w:t>
      </w:r>
      <w:r w:rsidRPr="00431203">
        <w:rPr>
          <w:rFonts w:ascii="Arial" w:hAnsi="Arial" w:cs="Arial"/>
        </w:rPr>
        <w:t xml:space="preserve"> Stlačení mechanického voliče nebo otočení kolečka.</w:t>
      </w:r>
      <w:r w:rsidR="00340DB0">
        <w:rPr>
          <w:rFonts w:ascii="Arial" w:hAnsi="Arial" w:cs="Arial"/>
        </w:rPr>
        <w:t xml:space="preserve"> </w:t>
      </w:r>
      <w:r w:rsidR="00340DB0" w:rsidRPr="00340DB0">
        <w:rPr>
          <w:rFonts w:ascii="Arial" w:eastAsiaTheme="minorHAnsi" w:hAnsi="Arial" w:cs="Arial"/>
          <w:lang w:eastAsia="en-US"/>
          <w14:ligatures w14:val="standardContextual"/>
        </w:rPr>
        <w:t>Individuální tlačítko vychází z povahy ovládaného předmětu. 3d tisk nebo originál. Ovládání individuální. Stiskem, otočením, posunem, páčkou....</w:t>
      </w:r>
    </w:p>
    <w:p w14:paraId="7B204809" w14:textId="74849A9A" w:rsidR="00340DB0" w:rsidRPr="00340DB0" w:rsidRDefault="00340DB0" w:rsidP="000072FF">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340DB0">
        <w:rPr>
          <w:rFonts w:ascii="Arial" w:eastAsiaTheme="minorHAnsi" w:hAnsi="Arial" w:cs="Arial"/>
          <w:color w:val="000000"/>
          <w:lang w:eastAsia="en-US"/>
          <w14:ligatures w14:val="standardContextual"/>
        </w:rPr>
        <w:t>Tlačítka ve formě kohoutků – 7x</w:t>
      </w:r>
    </w:p>
    <w:p w14:paraId="2B38F9A1" w14:textId="06E8632A" w:rsidR="00FC3462" w:rsidRPr="00933F5B" w:rsidRDefault="00340DB0" w:rsidP="00FC3462">
      <w:pPr>
        <w:numPr>
          <w:ilvl w:val="0"/>
          <w:numId w:val="39"/>
        </w:numPr>
        <w:spacing w:before="100" w:beforeAutospacing="1" w:after="100" w:afterAutospacing="1" w:line="360" w:lineRule="auto"/>
        <w:rPr>
          <w:rFonts w:ascii="Arial" w:hAnsi="Arial" w:cs="Arial"/>
        </w:rPr>
      </w:pPr>
      <w:r w:rsidRPr="00DB7FF1">
        <w:rPr>
          <w:rFonts w:ascii="Arial" w:eastAsiaTheme="minorHAnsi" w:hAnsi="Arial" w:cs="Arial"/>
          <w:b/>
          <w:bCs/>
          <w:caps/>
          <w:color w:val="000000"/>
          <w:lang w:eastAsia="en-US"/>
          <w14:ligatures w14:val="standardContextual"/>
        </w:rPr>
        <w:t>P</w:t>
      </w:r>
      <w:r w:rsidR="00DB7FF1" w:rsidRPr="00DB7FF1">
        <w:rPr>
          <w:rFonts w:ascii="Arial" w:eastAsiaTheme="minorHAnsi" w:hAnsi="Arial" w:cs="Arial"/>
          <w:b/>
          <w:bCs/>
          <w:color w:val="000000"/>
          <w:lang w:eastAsia="en-US"/>
          <w14:ligatures w14:val="standardContextual"/>
        </w:rPr>
        <w:t>ohyb:</w:t>
      </w:r>
      <w:r w:rsidR="00DB7FF1" w:rsidRPr="00340DB0">
        <w:rPr>
          <w:rFonts w:ascii="Arial" w:eastAsiaTheme="minorHAnsi" w:hAnsi="Arial" w:cs="Arial"/>
          <w:color w:val="000000"/>
          <w:lang w:eastAsia="en-US"/>
          <w14:ligatures w14:val="standardContextual"/>
        </w:rPr>
        <w:t xml:space="preserve"> otočením</w:t>
      </w:r>
    </w:p>
    <w:p w14:paraId="23D187BB" w14:textId="77777777" w:rsidR="00431203" w:rsidRPr="00431203" w:rsidRDefault="00724415" w:rsidP="00431203">
      <w:pPr>
        <w:spacing w:line="360" w:lineRule="auto"/>
        <w:rPr>
          <w:rFonts w:ascii="Arial" w:hAnsi="Arial" w:cs="Arial"/>
        </w:rPr>
      </w:pPr>
      <w:r>
        <w:rPr>
          <w:rFonts w:ascii="Arial" w:hAnsi="Arial" w:cs="Arial"/>
          <w:noProof/>
          <w14:ligatures w14:val="standardContextual"/>
        </w:rPr>
      </w:r>
      <w:r w:rsidR="00724415">
        <w:rPr>
          <w:rFonts w:ascii="Arial" w:hAnsi="Arial" w:cs="Arial"/>
          <w:noProof/>
          <w14:ligatures w14:val="standardContextual"/>
        </w:rPr>
        <w:pict w14:anchorId="19F4EF34">
          <v:rect id="_x0000_i1028" alt="" style="width:453.6pt;height:.05pt;mso-width-percent:0;mso-height-percent:0;mso-width-percent:0;mso-height-percent:0" o:hralign="center" o:hrstd="t" o:hr="t" fillcolor="#a0a0a0" stroked="f"/>
        </w:pict>
      </w:r>
    </w:p>
    <w:p w14:paraId="3850D605" w14:textId="46556C9C" w:rsidR="00431203" w:rsidRDefault="000072FF" w:rsidP="00431203">
      <w:pPr>
        <w:spacing w:before="100" w:beforeAutospacing="1" w:after="100" w:afterAutospacing="1" w:line="360" w:lineRule="auto"/>
        <w:outlineLvl w:val="2"/>
        <w:rPr>
          <w:rFonts w:ascii="Arial" w:hAnsi="Arial" w:cs="Arial"/>
          <w:b/>
          <w:bCs/>
          <w:sz w:val="27"/>
          <w:szCs w:val="27"/>
        </w:rPr>
      </w:pPr>
      <w:r>
        <w:rPr>
          <w:rFonts w:ascii="Arial" w:hAnsi="Arial" w:cs="Arial"/>
          <w:b/>
          <w:bCs/>
          <w:sz w:val="27"/>
          <w:szCs w:val="27"/>
        </w:rPr>
        <w:t>1.06</w:t>
      </w:r>
      <w:r w:rsidR="0050689E">
        <w:rPr>
          <w:rFonts w:ascii="Arial" w:hAnsi="Arial" w:cs="Arial"/>
          <w:b/>
          <w:bCs/>
          <w:sz w:val="27"/>
          <w:szCs w:val="27"/>
        </w:rPr>
        <w:t xml:space="preserve"> </w:t>
      </w:r>
      <w:proofErr w:type="gramStart"/>
      <w:r>
        <w:rPr>
          <w:rFonts w:ascii="Arial" w:hAnsi="Arial" w:cs="Arial"/>
          <w:b/>
          <w:bCs/>
          <w:sz w:val="27"/>
          <w:szCs w:val="27"/>
        </w:rPr>
        <w:t>C</w:t>
      </w:r>
      <w:proofErr w:type="gramEnd"/>
      <w:r w:rsidRPr="00431203">
        <w:rPr>
          <w:rFonts w:ascii="Arial" w:hAnsi="Arial" w:cs="Arial"/>
          <w:b/>
          <w:bCs/>
          <w:sz w:val="27"/>
          <w:szCs w:val="27"/>
        </w:rPr>
        <w:t xml:space="preserve"> Jakou</w:t>
      </w:r>
      <w:r w:rsidR="00431203" w:rsidRPr="00431203">
        <w:rPr>
          <w:rFonts w:ascii="Arial" w:hAnsi="Arial" w:cs="Arial"/>
          <w:b/>
          <w:bCs/>
          <w:sz w:val="27"/>
          <w:szCs w:val="27"/>
        </w:rPr>
        <w:t xml:space="preserve"> má pramen nasycenost</w:t>
      </w:r>
    </w:p>
    <w:p w14:paraId="594AF44A" w14:textId="77777777" w:rsidR="00905BD4" w:rsidRPr="00431203" w:rsidRDefault="00905BD4" w:rsidP="00B022F7">
      <w:pPr>
        <w:numPr>
          <w:ilvl w:val="0"/>
          <w:numId w:val="40"/>
        </w:numPr>
        <w:spacing w:before="100" w:beforeAutospacing="1" w:after="100" w:afterAutospacing="1" w:line="360" w:lineRule="auto"/>
        <w:rPr>
          <w:rFonts w:ascii="Arial" w:hAnsi="Arial" w:cs="Arial"/>
        </w:rPr>
      </w:pPr>
      <w:r w:rsidRPr="00431203">
        <w:rPr>
          <w:rFonts w:ascii="Arial" w:hAnsi="Arial" w:cs="Arial"/>
          <w:b/>
          <w:bCs/>
        </w:rPr>
        <w:t>Výstup:</w:t>
      </w:r>
      <w:r w:rsidRPr="00431203">
        <w:rPr>
          <w:rFonts w:ascii="Arial" w:hAnsi="Arial" w:cs="Arial"/>
        </w:rPr>
        <w:t xml:space="preserve"> Světelný efekt – bubliny</w:t>
      </w:r>
    </w:p>
    <w:p w14:paraId="18C35852" w14:textId="468BB515" w:rsidR="0075140A" w:rsidRPr="00A34779" w:rsidRDefault="00905BD4" w:rsidP="00B022F7">
      <w:pPr>
        <w:pStyle w:val="Odstavecseseznamem"/>
        <w:numPr>
          <w:ilvl w:val="0"/>
          <w:numId w:val="44"/>
        </w:num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A34779">
        <w:rPr>
          <w:rFonts w:ascii="Arial" w:hAnsi="Arial" w:cs="Arial"/>
          <w:b/>
          <w:bCs/>
        </w:rPr>
        <w:lastRenderedPageBreak/>
        <w:t>Interaktivita:</w:t>
      </w:r>
      <w:r w:rsidRPr="00A34779">
        <w:rPr>
          <w:rFonts w:ascii="Arial" w:hAnsi="Arial" w:cs="Arial"/>
        </w:rPr>
        <w:t xml:space="preserve"> </w:t>
      </w:r>
      <w:r w:rsidR="0075140A" w:rsidRPr="00A34779">
        <w:rPr>
          <w:rFonts w:ascii="Arial" w:eastAsiaTheme="minorHAnsi" w:hAnsi="Arial" w:cs="Arial"/>
          <w:color w:val="000000"/>
          <w:lang w:eastAsia="en-US"/>
          <w14:ligatures w14:val="standardContextual"/>
        </w:rPr>
        <w:t>Tento exponát bude tvořen soustavou průhledných akrylátových nebo polykarbonátových bublin, které vizuálně zobrazí jednotlivé minerální složky přítomné v lázeňských pramenech. Průhledný akrylát (Plexisklo) nebo polykarbonát, který umožní podsvícení a zároveň zachová tvar bublin. 3D tisk z průhledného PLA/PETG nebo CNC frézování do tvaru polokoulí, které se následně spojí.</w:t>
      </w:r>
    </w:p>
    <w:p w14:paraId="191FFE2F" w14:textId="77777777" w:rsidR="0075140A" w:rsidRPr="0075140A" w:rsidRDefault="0075140A" w:rsidP="003F1C93">
      <w:pPr>
        <w:autoSpaceDE w:val="0"/>
        <w:autoSpaceDN w:val="0"/>
        <w:adjustRightInd w:val="0"/>
        <w:spacing w:line="360" w:lineRule="auto"/>
        <w:ind w:left="708"/>
        <w:jc w:val="both"/>
        <w:textAlignment w:val="center"/>
        <w:rPr>
          <w:rFonts w:ascii="Arial" w:eastAsiaTheme="minorHAnsi" w:hAnsi="Arial" w:cs="Arial"/>
          <w:color w:val="000000"/>
          <w:lang w:eastAsia="en-US"/>
          <w14:ligatures w14:val="standardContextual"/>
        </w:rPr>
      </w:pPr>
      <w:r w:rsidRPr="0075140A">
        <w:rPr>
          <w:rFonts w:ascii="Arial" w:eastAsiaTheme="minorHAnsi" w:hAnsi="Arial" w:cs="Arial"/>
          <w:color w:val="000000"/>
          <w:lang w:eastAsia="en-US"/>
          <w14:ligatures w14:val="standardContextual"/>
        </w:rPr>
        <w:t>Možnost odlitku z průhledné pryskyřice. Kotvení k zadní ploše na trn. Nebo vzájemné provázání. Každá bublina bude reprezentovat jednu minerální složku a bude podsvícena specifickou barvou LED světla:</w:t>
      </w:r>
    </w:p>
    <w:p w14:paraId="088D9745" w14:textId="28B8ED28" w:rsidR="00B00429" w:rsidRPr="00B00429" w:rsidRDefault="00B00429" w:rsidP="003F1C93">
      <w:pPr>
        <w:spacing w:before="100" w:beforeAutospacing="1" w:after="100" w:afterAutospacing="1" w:line="360" w:lineRule="auto"/>
        <w:rPr>
          <w:rFonts w:ascii="Arial" w:hAnsi="Arial" w:cs="Arial"/>
          <w:b/>
          <w:bCs/>
        </w:rPr>
      </w:pPr>
      <w:r w:rsidRPr="00B00429">
        <w:rPr>
          <w:rFonts w:ascii="Arial" w:hAnsi="Arial" w:cs="Arial"/>
          <w:b/>
          <w:bCs/>
        </w:rPr>
        <w:t xml:space="preserve"> </w:t>
      </w:r>
      <w:r w:rsidR="00A34779">
        <w:rPr>
          <w:rFonts w:ascii="Arial" w:hAnsi="Arial" w:cs="Arial"/>
          <w:b/>
          <w:bCs/>
        </w:rPr>
        <w:tab/>
      </w:r>
      <w:r w:rsidRPr="00B00429">
        <w:rPr>
          <w:rStyle w:val="Siln"/>
          <w:rFonts w:ascii="Arial" w:eastAsiaTheme="majorEastAsia" w:hAnsi="Arial" w:cs="Arial"/>
          <w:b w:val="0"/>
          <w:bCs w:val="0"/>
        </w:rPr>
        <w:t>Větší zastoupení → více bublin nebo silnější světlo.</w:t>
      </w:r>
    </w:p>
    <w:p w14:paraId="3AF0F6ED" w14:textId="4972D114" w:rsidR="00B00429" w:rsidRPr="003F1C93" w:rsidRDefault="00B00429" w:rsidP="003F1C93">
      <w:pPr>
        <w:spacing w:before="100" w:beforeAutospacing="1" w:after="100" w:afterAutospacing="1" w:line="360" w:lineRule="auto"/>
        <w:ind w:firstLine="708"/>
        <w:rPr>
          <w:rFonts w:ascii="Arial" w:hAnsi="Arial" w:cs="Arial"/>
          <w:b/>
          <w:bCs/>
        </w:rPr>
      </w:pPr>
      <w:r w:rsidRPr="003F1C93">
        <w:rPr>
          <w:rStyle w:val="Siln"/>
          <w:rFonts w:ascii="Arial" w:eastAsiaTheme="majorEastAsia" w:hAnsi="Arial" w:cs="Arial"/>
          <w:b w:val="0"/>
          <w:bCs w:val="0"/>
        </w:rPr>
        <w:t>CO</w:t>
      </w:r>
      <w:r w:rsidRPr="003F1C93">
        <w:rPr>
          <w:rStyle w:val="Siln"/>
          <w:rFonts w:ascii="Cambria Math" w:eastAsiaTheme="majorEastAsia" w:hAnsi="Cambria Math" w:cs="Cambria Math"/>
          <w:b w:val="0"/>
          <w:bCs w:val="0"/>
        </w:rPr>
        <w:t>₂</w:t>
      </w:r>
      <w:r w:rsidRPr="003F1C93">
        <w:rPr>
          <w:rStyle w:val="Siln"/>
          <w:rFonts w:ascii="Arial" w:eastAsiaTheme="majorEastAsia" w:hAnsi="Arial" w:cs="Arial"/>
          <w:b w:val="0"/>
          <w:bCs w:val="0"/>
        </w:rPr>
        <w:t xml:space="preserve"> → speciální pulzující nebo „bublající“ světelný efekt.</w:t>
      </w:r>
    </w:p>
    <w:p w14:paraId="3C768C41" w14:textId="77777777" w:rsidR="0075140A" w:rsidRPr="0075140A" w:rsidRDefault="0075140A" w:rsidP="003F1C93">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75140A">
        <w:rPr>
          <w:rFonts w:ascii="Arial" w:eastAsiaTheme="minorHAnsi" w:hAnsi="Arial" w:cs="Arial"/>
          <w:color w:val="000000"/>
          <w:lang w:eastAsia="en-US"/>
          <w14:ligatures w14:val="standardContextual"/>
        </w:rPr>
        <w:t>Sodík (Na) – Modré světlo</w:t>
      </w:r>
    </w:p>
    <w:p w14:paraId="2AEF6E0F" w14:textId="77777777" w:rsidR="0075140A" w:rsidRPr="0075140A" w:rsidRDefault="0075140A" w:rsidP="003F1C93">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75140A">
        <w:rPr>
          <w:rFonts w:ascii="Arial" w:eastAsiaTheme="minorHAnsi" w:hAnsi="Arial" w:cs="Arial"/>
          <w:color w:val="000000"/>
          <w:lang w:eastAsia="en-US"/>
          <w14:ligatures w14:val="standardContextual"/>
        </w:rPr>
        <w:t>Vápník (Ca) – Žluté světlo</w:t>
      </w:r>
    </w:p>
    <w:p w14:paraId="3E5E0420" w14:textId="35E9FD3F" w:rsidR="0075140A" w:rsidRPr="0075140A" w:rsidRDefault="0075140A" w:rsidP="003F1C93">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75140A">
        <w:rPr>
          <w:rFonts w:ascii="Arial" w:eastAsiaTheme="minorHAnsi" w:hAnsi="Arial" w:cs="Arial"/>
          <w:color w:val="000000"/>
          <w:lang w:eastAsia="en-US"/>
          <w14:ligatures w14:val="standardContextual"/>
        </w:rPr>
        <w:t xml:space="preserve">Hořčík (Mg) – </w:t>
      </w:r>
      <w:proofErr w:type="gramStart"/>
      <w:r w:rsidR="0081415C" w:rsidRPr="003F1C93">
        <w:rPr>
          <w:rFonts w:ascii="Arial" w:eastAsiaTheme="minorHAnsi" w:hAnsi="Arial" w:cs="Arial"/>
          <w:color w:val="000000"/>
          <w:lang w:eastAsia="en-US"/>
          <w14:ligatures w14:val="standardContextual"/>
        </w:rPr>
        <w:t>Zelené</w:t>
      </w:r>
      <w:proofErr w:type="gramEnd"/>
      <w:r w:rsidRPr="0075140A">
        <w:rPr>
          <w:rFonts w:ascii="Arial" w:eastAsiaTheme="minorHAnsi" w:hAnsi="Arial" w:cs="Arial"/>
          <w:color w:val="000000"/>
          <w:lang w:eastAsia="en-US"/>
          <w14:ligatures w14:val="standardContextual"/>
        </w:rPr>
        <w:t xml:space="preserve"> světlo</w:t>
      </w:r>
    </w:p>
    <w:p w14:paraId="37D10ED3" w14:textId="77777777" w:rsidR="0075140A" w:rsidRPr="0075140A" w:rsidRDefault="0075140A" w:rsidP="003F1C93">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75140A">
        <w:rPr>
          <w:rFonts w:ascii="Arial" w:eastAsiaTheme="minorHAnsi" w:hAnsi="Arial" w:cs="Arial"/>
          <w:color w:val="000000"/>
          <w:lang w:eastAsia="en-US"/>
          <w14:ligatures w14:val="standardContextual"/>
        </w:rPr>
        <w:t>Železo (</w:t>
      </w:r>
      <w:proofErr w:type="spellStart"/>
      <w:r w:rsidRPr="0075140A">
        <w:rPr>
          <w:rFonts w:ascii="Arial" w:eastAsiaTheme="minorHAnsi" w:hAnsi="Arial" w:cs="Arial"/>
          <w:color w:val="000000"/>
          <w:lang w:eastAsia="en-US"/>
          <w14:ligatures w14:val="standardContextual"/>
        </w:rPr>
        <w:t>Fe</w:t>
      </w:r>
      <w:proofErr w:type="spellEnd"/>
      <w:r w:rsidRPr="0075140A">
        <w:rPr>
          <w:rFonts w:ascii="Arial" w:eastAsiaTheme="minorHAnsi" w:hAnsi="Arial" w:cs="Arial"/>
          <w:color w:val="000000"/>
          <w:lang w:eastAsia="en-US"/>
          <w14:ligatures w14:val="standardContextual"/>
        </w:rPr>
        <w:t>) – Oranžové/červené světlo</w:t>
      </w:r>
    </w:p>
    <w:p w14:paraId="6A328E44" w14:textId="77777777" w:rsidR="0075140A" w:rsidRPr="0075140A" w:rsidRDefault="0075140A" w:rsidP="003F1C93">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75140A">
        <w:rPr>
          <w:rFonts w:ascii="Arial" w:eastAsiaTheme="minorHAnsi" w:hAnsi="Arial" w:cs="Arial"/>
          <w:color w:val="000000"/>
          <w:lang w:eastAsia="en-US"/>
          <w14:ligatures w14:val="standardContextual"/>
        </w:rPr>
        <w:t>Síran (SO4) – Fialové světlo</w:t>
      </w:r>
    </w:p>
    <w:p w14:paraId="3088A9D6" w14:textId="77777777" w:rsidR="0075140A" w:rsidRPr="0075140A" w:rsidRDefault="0075140A" w:rsidP="003F1C93">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75140A">
        <w:rPr>
          <w:rFonts w:ascii="Arial" w:eastAsiaTheme="minorHAnsi" w:hAnsi="Arial" w:cs="Arial"/>
          <w:color w:val="000000"/>
          <w:lang w:eastAsia="en-US"/>
          <w14:ligatures w14:val="standardContextual"/>
        </w:rPr>
        <w:t>Uhličitany (CO3) – Světle modré světlo</w:t>
      </w:r>
    </w:p>
    <w:p w14:paraId="0F2FE241" w14:textId="77777777" w:rsidR="000F4056" w:rsidRPr="003F1C93" w:rsidRDefault="0075140A" w:rsidP="003F1C93">
      <w:pPr>
        <w:autoSpaceDE w:val="0"/>
        <w:autoSpaceDN w:val="0"/>
        <w:adjustRightInd w:val="0"/>
        <w:spacing w:line="360" w:lineRule="auto"/>
        <w:ind w:left="708"/>
        <w:jc w:val="both"/>
        <w:textAlignment w:val="center"/>
        <w:rPr>
          <w:rFonts w:ascii="Arial" w:eastAsiaTheme="minorHAnsi" w:hAnsi="Arial" w:cs="Arial"/>
          <w:color w:val="000000"/>
          <w:lang w:eastAsia="en-US"/>
          <w14:ligatures w14:val="standardContextual"/>
        </w:rPr>
      </w:pPr>
      <w:r w:rsidRPr="003F1C93">
        <w:rPr>
          <w:rFonts w:ascii="Arial" w:eastAsiaTheme="minorHAnsi" w:hAnsi="Arial" w:cs="Arial"/>
          <w:color w:val="000000"/>
          <w:lang w:eastAsia="en-US"/>
          <w14:ligatures w14:val="standardContextual"/>
        </w:rPr>
        <w:t>Oxid uhličitý (CO2) – Pulzující efekty (střídání barev). Návštěvník vybere konkrétní pramen, rozsvítí se více bublin odpovídajících složení tohoto pramene.</w:t>
      </w:r>
      <w:r w:rsidR="000F4056" w:rsidRPr="003F1C93">
        <w:rPr>
          <w:rFonts w:ascii="Arial" w:eastAsiaTheme="minorHAnsi" w:hAnsi="Arial" w:cs="Arial"/>
          <w:color w:val="000000"/>
          <w:lang w:eastAsia="en-US"/>
          <w14:ligatures w14:val="standardContextual"/>
        </w:rPr>
        <w:t xml:space="preserve"> </w:t>
      </w:r>
    </w:p>
    <w:p w14:paraId="3AA86478" w14:textId="7340920D" w:rsidR="000F4056" w:rsidRPr="008649C0" w:rsidRDefault="000F4056" w:rsidP="000F4056">
      <w:pPr>
        <w:autoSpaceDE w:val="0"/>
        <w:autoSpaceDN w:val="0"/>
        <w:adjustRightInd w:val="0"/>
        <w:spacing w:line="360" w:lineRule="auto"/>
        <w:ind w:left="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Křížový pramen</w:t>
      </w:r>
    </w:p>
    <w:p w14:paraId="69232FB9"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Rudolfův pramen</w:t>
      </w:r>
    </w:p>
    <w:p w14:paraId="05EACE23"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Karolínin pramen</w:t>
      </w:r>
    </w:p>
    <w:p w14:paraId="1BF2C6D8"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Ferdinandův pramen</w:t>
      </w:r>
    </w:p>
    <w:p w14:paraId="4BC313CD"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Alexandřin pramen</w:t>
      </w:r>
    </w:p>
    <w:p w14:paraId="15DB7651" w14:textId="77777777" w:rsidR="000F4056" w:rsidRDefault="000F4056" w:rsidP="000F4056">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8649C0">
        <w:rPr>
          <w:rFonts w:ascii="Arial" w:eastAsiaTheme="minorHAnsi" w:hAnsi="Arial" w:cs="Arial"/>
          <w:color w:val="000000"/>
          <w:lang w:eastAsia="en-US"/>
          <w14:ligatures w14:val="standardContextual"/>
        </w:rPr>
        <w:t>Antonínův pramen</w:t>
      </w:r>
    </w:p>
    <w:p w14:paraId="55A4D44A" w14:textId="31D19BD4" w:rsidR="0075140A" w:rsidRPr="00431203" w:rsidRDefault="000F4056" w:rsidP="000F4056">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8649C0">
        <w:rPr>
          <w:rFonts w:ascii="Arial" w:eastAsiaTheme="minorHAnsi" w:hAnsi="Arial" w:cs="Arial"/>
          <w:caps/>
          <w:color w:val="000000"/>
          <w:lang w:eastAsia="en-US"/>
          <w14:ligatures w14:val="standardContextual"/>
        </w:rPr>
        <w:t>B</w:t>
      </w:r>
      <w:r w:rsidRPr="008649C0">
        <w:rPr>
          <w:rFonts w:ascii="Arial" w:eastAsiaTheme="minorHAnsi" w:hAnsi="Arial" w:cs="Arial"/>
          <w:color w:val="000000"/>
          <w:lang w:eastAsia="en-US"/>
          <w14:ligatures w14:val="standardContextual"/>
        </w:rPr>
        <w:t>albínův pramen</w:t>
      </w:r>
    </w:p>
    <w:p w14:paraId="63F2DF8F" w14:textId="77777777" w:rsidR="00116CDA" w:rsidRPr="00116CDA" w:rsidRDefault="00431203" w:rsidP="00B022F7">
      <w:pPr>
        <w:numPr>
          <w:ilvl w:val="0"/>
          <w:numId w:val="45"/>
        </w:numPr>
        <w:spacing w:before="100" w:beforeAutospacing="1" w:after="100" w:afterAutospacing="1" w:line="360" w:lineRule="auto"/>
        <w:rPr>
          <w:rFonts w:ascii="Arial" w:hAnsi="Arial" w:cs="Arial"/>
        </w:rPr>
      </w:pPr>
      <w:r w:rsidRPr="00431203">
        <w:rPr>
          <w:rFonts w:ascii="Arial" w:hAnsi="Arial" w:cs="Arial"/>
          <w:b/>
          <w:bCs/>
        </w:rPr>
        <w:t>Technika:</w:t>
      </w:r>
      <w:r w:rsidRPr="00431203">
        <w:rPr>
          <w:rFonts w:ascii="Arial" w:hAnsi="Arial" w:cs="Arial"/>
        </w:rPr>
        <w:t xml:space="preserve"> </w:t>
      </w:r>
      <w:r w:rsidR="00116CDA" w:rsidRPr="00116CDA">
        <w:rPr>
          <w:rFonts w:ascii="Arial" w:hAnsi="Arial" w:cs="Arial"/>
        </w:rPr>
        <w:t>Barevné LED (RGBW) s difuzní fólií nebo pískováním vnitřní strany pro rovnoměrné rozprostření světla.</w:t>
      </w:r>
    </w:p>
    <w:p w14:paraId="77775C52" w14:textId="77777777" w:rsidR="00116CDA" w:rsidRPr="00116CDA" w:rsidRDefault="00116CDA" w:rsidP="00B022F7">
      <w:pPr>
        <w:numPr>
          <w:ilvl w:val="0"/>
          <w:numId w:val="45"/>
        </w:numPr>
        <w:spacing w:before="100" w:beforeAutospacing="1" w:after="100" w:afterAutospacing="1" w:line="360" w:lineRule="auto"/>
        <w:rPr>
          <w:rFonts w:ascii="Arial" w:hAnsi="Arial" w:cs="Arial"/>
        </w:rPr>
      </w:pPr>
      <w:r w:rsidRPr="00116CDA">
        <w:rPr>
          <w:rStyle w:val="Siln"/>
          <w:rFonts w:ascii="Arial" w:eastAsiaTheme="majorEastAsia" w:hAnsi="Arial" w:cs="Arial"/>
        </w:rPr>
        <w:t>Napájení:</w:t>
      </w:r>
      <w:r w:rsidRPr="00116CDA">
        <w:rPr>
          <w:rFonts w:ascii="Arial" w:hAnsi="Arial" w:cs="Arial"/>
        </w:rPr>
        <w:t xml:space="preserve"> skryté vedení k LED modulům, </w:t>
      </w:r>
      <w:proofErr w:type="spellStart"/>
      <w:r w:rsidRPr="00116CDA">
        <w:rPr>
          <w:rFonts w:ascii="Arial" w:hAnsi="Arial" w:cs="Arial"/>
        </w:rPr>
        <w:t>stmívatelné</w:t>
      </w:r>
      <w:proofErr w:type="spellEnd"/>
      <w:r w:rsidRPr="00116CDA">
        <w:rPr>
          <w:rFonts w:ascii="Arial" w:hAnsi="Arial" w:cs="Arial"/>
        </w:rPr>
        <w:t xml:space="preserve"> ovladače pro intenzitu světla.</w:t>
      </w:r>
    </w:p>
    <w:p w14:paraId="39B7886A" w14:textId="0F285556" w:rsidR="00A0360A" w:rsidRPr="00A0360A" w:rsidRDefault="00431203" w:rsidP="00B022F7">
      <w:pPr>
        <w:pStyle w:val="Zkladnodstavec"/>
        <w:numPr>
          <w:ilvl w:val="0"/>
          <w:numId w:val="46"/>
        </w:numPr>
        <w:jc w:val="both"/>
        <w:rPr>
          <w:rFonts w:ascii="Arial" w:eastAsiaTheme="minorHAnsi" w:hAnsi="Arial" w:cs="Arial"/>
          <w:caps/>
          <w:lang w:eastAsia="en-US"/>
          <w14:ligatures w14:val="standardContextual"/>
        </w:rPr>
      </w:pPr>
      <w:r w:rsidRPr="00431203">
        <w:rPr>
          <w:rFonts w:ascii="Arial" w:hAnsi="Arial" w:cs="Arial"/>
          <w:b/>
          <w:bCs/>
        </w:rPr>
        <w:lastRenderedPageBreak/>
        <w:t>Mechanika ovládání:</w:t>
      </w:r>
      <w:r w:rsidRPr="00431203">
        <w:rPr>
          <w:rFonts w:ascii="Arial" w:hAnsi="Arial" w:cs="Arial"/>
        </w:rPr>
        <w:t xml:space="preserve"> </w:t>
      </w:r>
      <w:r w:rsidR="00A0360A" w:rsidRPr="00A0360A">
        <w:rPr>
          <w:rFonts w:ascii="Arial" w:eastAsiaTheme="minorHAnsi" w:hAnsi="Arial" w:cs="Arial"/>
          <w:lang w:eastAsia="en-US"/>
          <w14:ligatures w14:val="standardContextual"/>
        </w:rPr>
        <w:t>tlačítka ve formě bublin – 7x</w:t>
      </w:r>
      <w:r w:rsidR="00DB7FF1">
        <w:rPr>
          <w:rFonts w:ascii="Arial" w:eastAsiaTheme="minorHAnsi" w:hAnsi="Arial" w:cs="Arial"/>
          <w:lang w:eastAsia="en-US"/>
          <w14:ligatures w14:val="standardContextual"/>
        </w:rPr>
        <w:t>,</w:t>
      </w:r>
      <w:r w:rsidR="00A0360A" w:rsidRPr="00A0360A">
        <w:rPr>
          <w:rFonts w:ascii="Arial" w:eastAsiaTheme="minorHAnsi" w:hAnsi="Arial" w:cs="Arial"/>
          <w:lang w:eastAsia="en-US"/>
          <w14:ligatures w14:val="standardContextual"/>
        </w:rPr>
        <w:t xml:space="preserve"> každá jinak velká. </w:t>
      </w:r>
    </w:p>
    <w:p w14:paraId="48909B23" w14:textId="76C6B52C" w:rsidR="00431203" w:rsidRPr="00431203" w:rsidRDefault="00A0360A" w:rsidP="00B022F7">
      <w:pPr>
        <w:numPr>
          <w:ilvl w:val="0"/>
          <w:numId w:val="40"/>
        </w:numPr>
        <w:spacing w:before="100" w:beforeAutospacing="1" w:after="100" w:afterAutospacing="1" w:line="360" w:lineRule="auto"/>
        <w:rPr>
          <w:rFonts w:ascii="Arial" w:hAnsi="Arial" w:cs="Arial"/>
        </w:rPr>
      </w:pPr>
      <w:r w:rsidRPr="00CA1DA8">
        <w:rPr>
          <w:rFonts w:ascii="Arial" w:eastAsiaTheme="minorHAnsi" w:hAnsi="Arial" w:cs="Arial"/>
          <w:b/>
          <w:bCs/>
          <w:caps/>
          <w:color w:val="000000"/>
          <w:lang w:eastAsia="en-US"/>
          <w14:ligatures w14:val="standardContextual"/>
        </w:rPr>
        <w:t>P</w:t>
      </w:r>
      <w:r w:rsidRPr="00CA1DA8">
        <w:rPr>
          <w:rFonts w:ascii="Arial" w:eastAsiaTheme="minorHAnsi" w:hAnsi="Arial" w:cs="Arial"/>
          <w:b/>
          <w:bCs/>
          <w:color w:val="000000"/>
          <w:lang w:eastAsia="en-US"/>
          <w14:ligatures w14:val="standardContextual"/>
        </w:rPr>
        <w:t>ohyb:</w:t>
      </w:r>
      <w:r w:rsidRPr="00A0360A">
        <w:rPr>
          <w:rFonts w:ascii="Arial" w:eastAsiaTheme="minorHAnsi" w:hAnsi="Arial" w:cs="Arial"/>
          <w:color w:val="000000"/>
          <w:lang w:eastAsia="en-US"/>
          <w14:ligatures w14:val="standardContextual"/>
        </w:rPr>
        <w:t xml:space="preserve"> stlačen</w:t>
      </w:r>
      <w:r>
        <w:rPr>
          <w:rFonts w:ascii="Arial" w:eastAsiaTheme="minorHAnsi" w:hAnsi="Arial" w:cs="Arial"/>
          <w:color w:val="000000"/>
          <w:lang w:eastAsia="en-US"/>
          <w14:ligatures w14:val="standardContextual"/>
        </w:rPr>
        <w:t>ím</w:t>
      </w:r>
    </w:p>
    <w:p w14:paraId="6E9C5F9C" w14:textId="77777777" w:rsidR="00431203" w:rsidRPr="00431203" w:rsidRDefault="00724415" w:rsidP="00431203">
      <w:pPr>
        <w:spacing w:line="360" w:lineRule="auto"/>
        <w:rPr>
          <w:rFonts w:ascii="Arial" w:hAnsi="Arial" w:cs="Arial"/>
        </w:rPr>
      </w:pPr>
      <w:r>
        <w:rPr>
          <w:rFonts w:ascii="Arial" w:hAnsi="Arial" w:cs="Arial"/>
          <w:noProof/>
          <w14:ligatures w14:val="standardContextual"/>
        </w:rPr>
      </w:r>
      <w:r w:rsidR="00724415">
        <w:rPr>
          <w:rFonts w:ascii="Arial" w:hAnsi="Arial" w:cs="Arial"/>
          <w:noProof/>
          <w14:ligatures w14:val="standardContextual"/>
        </w:rPr>
        <w:pict w14:anchorId="64895FFA">
          <v:rect id="_x0000_i1029" alt="" style="width:453.6pt;height:.05pt;mso-width-percent:0;mso-height-percent:0;mso-width-percent:0;mso-height-percent:0" o:hralign="center" o:hrstd="t" o:hr="t" fillcolor="#a0a0a0" stroked="f"/>
        </w:pict>
      </w:r>
    </w:p>
    <w:p w14:paraId="000CD1F8" w14:textId="056BE946" w:rsidR="00431203" w:rsidRPr="00431203" w:rsidRDefault="00EF5ADC" w:rsidP="00431203">
      <w:pPr>
        <w:spacing w:before="100" w:beforeAutospacing="1" w:after="100" w:afterAutospacing="1" w:line="360" w:lineRule="auto"/>
        <w:outlineLvl w:val="2"/>
        <w:rPr>
          <w:rFonts w:ascii="Arial" w:hAnsi="Arial" w:cs="Arial"/>
          <w:b/>
          <w:bCs/>
          <w:sz w:val="27"/>
          <w:szCs w:val="27"/>
        </w:rPr>
      </w:pPr>
      <w:r>
        <w:rPr>
          <w:rFonts w:ascii="Arial" w:hAnsi="Arial" w:cs="Arial"/>
          <w:b/>
          <w:bCs/>
          <w:sz w:val="27"/>
          <w:szCs w:val="27"/>
        </w:rPr>
        <w:t>1.06</w:t>
      </w:r>
      <w:r w:rsidR="00DC7AC4">
        <w:rPr>
          <w:rFonts w:ascii="Arial" w:hAnsi="Arial" w:cs="Arial"/>
          <w:b/>
          <w:bCs/>
          <w:sz w:val="27"/>
          <w:szCs w:val="27"/>
        </w:rPr>
        <w:t xml:space="preserve"> </w:t>
      </w:r>
      <w:proofErr w:type="gramStart"/>
      <w:r>
        <w:rPr>
          <w:rFonts w:ascii="Arial" w:hAnsi="Arial" w:cs="Arial"/>
          <w:b/>
          <w:bCs/>
          <w:sz w:val="27"/>
          <w:szCs w:val="27"/>
        </w:rPr>
        <w:t>D</w:t>
      </w:r>
      <w:proofErr w:type="gramEnd"/>
      <w:r w:rsidR="00431203" w:rsidRPr="00431203">
        <w:rPr>
          <w:rFonts w:ascii="Arial" w:hAnsi="Arial" w:cs="Arial"/>
          <w:b/>
          <w:bCs/>
          <w:sz w:val="27"/>
          <w:szCs w:val="27"/>
        </w:rPr>
        <w:t xml:space="preserve"> Co vše voda léčí a proč</w:t>
      </w:r>
    </w:p>
    <w:p w14:paraId="06DFD8F6" w14:textId="77777777" w:rsidR="00431203" w:rsidRPr="00431203" w:rsidRDefault="00431203" w:rsidP="00B022F7">
      <w:pPr>
        <w:numPr>
          <w:ilvl w:val="0"/>
          <w:numId w:val="41"/>
        </w:numPr>
        <w:spacing w:before="100" w:beforeAutospacing="1" w:after="100" w:afterAutospacing="1" w:line="360" w:lineRule="auto"/>
        <w:rPr>
          <w:rFonts w:ascii="Arial" w:hAnsi="Arial" w:cs="Arial"/>
        </w:rPr>
      </w:pPr>
      <w:r w:rsidRPr="00431203">
        <w:rPr>
          <w:rFonts w:ascii="Arial" w:hAnsi="Arial" w:cs="Arial"/>
          <w:b/>
          <w:bCs/>
        </w:rPr>
        <w:t>Výstup:</w:t>
      </w:r>
      <w:r w:rsidRPr="00431203">
        <w:rPr>
          <w:rFonts w:ascii="Arial" w:hAnsi="Arial" w:cs="Arial"/>
        </w:rPr>
        <w:t xml:space="preserve"> Model torza těla s podsvícenými orgány</w:t>
      </w:r>
    </w:p>
    <w:p w14:paraId="49B767FE" w14:textId="63C0A1BE" w:rsidR="004B77D6" w:rsidRPr="004B77D6" w:rsidRDefault="00431203" w:rsidP="00B022F7">
      <w:pPr>
        <w:pStyle w:val="Zkladnodstavec"/>
        <w:numPr>
          <w:ilvl w:val="0"/>
          <w:numId w:val="41"/>
        </w:numPr>
        <w:spacing w:line="360" w:lineRule="auto"/>
        <w:jc w:val="both"/>
        <w:rPr>
          <w:rFonts w:ascii="Arial" w:eastAsiaTheme="minorHAnsi" w:hAnsi="Arial" w:cs="Arial"/>
          <w:lang w:eastAsia="en-US"/>
          <w14:ligatures w14:val="standardContextual"/>
        </w:rPr>
      </w:pPr>
      <w:r w:rsidRPr="00431203">
        <w:rPr>
          <w:rFonts w:ascii="Arial" w:hAnsi="Arial" w:cs="Arial"/>
          <w:b/>
          <w:bCs/>
        </w:rPr>
        <w:t>Interaktivita:</w:t>
      </w:r>
      <w:r w:rsidRPr="00431203">
        <w:rPr>
          <w:rFonts w:ascii="Arial" w:hAnsi="Arial" w:cs="Arial"/>
        </w:rPr>
        <w:t xml:space="preserve"> </w:t>
      </w:r>
      <w:r w:rsidR="004B77D6" w:rsidRPr="004B77D6">
        <w:rPr>
          <w:rFonts w:ascii="Arial" w:eastAsiaTheme="minorHAnsi" w:hAnsi="Arial" w:cs="Arial"/>
          <w:lang w:eastAsia="en-US"/>
          <w14:ligatures w14:val="standardContextual"/>
        </w:rPr>
        <w:t xml:space="preserve">Průhledný akrylát (Plexisklo) nebo polykarbonát, který umožní efektivní podsvícení. Velikost: Přibližně 80–100 cm na výšku, odpovídající skutečné proporci lidského těla. </w:t>
      </w:r>
    </w:p>
    <w:p w14:paraId="3E2056F0" w14:textId="77777777" w:rsidR="004B77D6" w:rsidRPr="004B77D6" w:rsidRDefault="004B77D6" w:rsidP="00AA1DB5">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p>
    <w:p w14:paraId="79B41D2F" w14:textId="77777777" w:rsidR="004B77D6" w:rsidRPr="004B77D6" w:rsidRDefault="004B77D6" w:rsidP="00AA1DB5">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 xml:space="preserve">Srdce – Červené světlo </w:t>
      </w:r>
    </w:p>
    <w:p w14:paraId="0DD098C7" w14:textId="77777777" w:rsidR="004B77D6" w:rsidRPr="004B77D6" w:rsidRDefault="004B77D6" w:rsidP="00AA1DB5">
      <w:pPr>
        <w:autoSpaceDE w:val="0"/>
        <w:autoSpaceDN w:val="0"/>
        <w:adjustRightInd w:val="0"/>
        <w:spacing w:line="360" w:lineRule="auto"/>
        <w:ind w:left="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 xml:space="preserve">Plíce – Světle modré světlo </w:t>
      </w:r>
    </w:p>
    <w:p w14:paraId="1681B1C8" w14:textId="77777777" w:rsidR="004B77D6" w:rsidRPr="004B77D6" w:rsidRDefault="004B77D6" w:rsidP="00AA1DB5">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 xml:space="preserve">Játra – Oranžové světlo </w:t>
      </w:r>
    </w:p>
    <w:p w14:paraId="088E14EF" w14:textId="77777777" w:rsidR="004B77D6" w:rsidRPr="004B77D6" w:rsidRDefault="004B77D6" w:rsidP="00AA1DB5">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 xml:space="preserve">Žaludek – Žluté světlo </w:t>
      </w:r>
    </w:p>
    <w:p w14:paraId="4DC5CF0B" w14:textId="77777777" w:rsidR="004B77D6" w:rsidRPr="004B77D6" w:rsidRDefault="004B77D6" w:rsidP="00AA1DB5">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 xml:space="preserve">Ledviny – </w:t>
      </w:r>
      <w:proofErr w:type="gramStart"/>
      <w:r w:rsidRPr="004B77D6">
        <w:rPr>
          <w:rFonts w:ascii="Arial" w:eastAsiaTheme="minorHAnsi" w:hAnsi="Arial" w:cs="Arial"/>
          <w:color w:val="000000"/>
          <w:lang w:eastAsia="en-US"/>
          <w14:ligatures w14:val="standardContextual"/>
        </w:rPr>
        <w:t>Zelené</w:t>
      </w:r>
      <w:proofErr w:type="gramEnd"/>
      <w:r w:rsidRPr="004B77D6">
        <w:rPr>
          <w:rFonts w:ascii="Arial" w:eastAsiaTheme="minorHAnsi" w:hAnsi="Arial" w:cs="Arial"/>
          <w:color w:val="000000"/>
          <w:lang w:eastAsia="en-US"/>
          <w14:ligatures w14:val="standardContextual"/>
        </w:rPr>
        <w:t xml:space="preserve"> světlo </w:t>
      </w:r>
    </w:p>
    <w:p w14:paraId="38A4B802" w14:textId="77777777" w:rsidR="004B77D6" w:rsidRPr="004B77D6" w:rsidRDefault="004B77D6" w:rsidP="00AA1DB5">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 xml:space="preserve">Tlusté a tenké střevo – Fialové světlo </w:t>
      </w:r>
    </w:p>
    <w:p w14:paraId="2233E47E" w14:textId="77777777" w:rsidR="004B77D6" w:rsidRPr="004B77D6" w:rsidRDefault="004B77D6" w:rsidP="00AA1DB5">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 xml:space="preserve">Svalový systém – Pulzující efekty </w:t>
      </w:r>
    </w:p>
    <w:p w14:paraId="3BD17F5B" w14:textId="77777777" w:rsidR="004B77D6" w:rsidRPr="004B77D6" w:rsidRDefault="004B77D6" w:rsidP="00AA1DB5">
      <w:pPr>
        <w:autoSpaceDE w:val="0"/>
        <w:autoSpaceDN w:val="0"/>
        <w:adjustRightInd w:val="0"/>
        <w:spacing w:line="360" w:lineRule="auto"/>
        <w:ind w:left="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Efekt postupného rozsvěcování – Po stisku tlačítka se orgán nejprve rozjasní, poté zůstane svítit po dobu několika sekund.</w:t>
      </w:r>
    </w:p>
    <w:p w14:paraId="26917568" w14:textId="77777777" w:rsidR="000F4056" w:rsidRDefault="004B77D6" w:rsidP="000F4056">
      <w:pPr>
        <w:autoSpaceDE w:val="0"/>
        <w:autoSpaceDN w:val="0"/>
        <w:adjustRightInd w:val="0"/>
        <w:spacing w:line="360" w:lineRule="auto"/>
        <w:ind w:left="708"/>
        <w:jc w:val="both"/>
        <w:textAlignment w:val="center"/>
        <w:rPr>
          <w:rFonts w:ascii="Arial" w:hAnsi="Arial" w:cs="Arial"/>
        </w:rPr>
      </w:pPr>
      <w:r w:rsidRPr="004B77D6">
        <w:rPr>
          <w:rFonts w:ascii="Arial" w:eastAsiaTheme="minorHAnsi" w:hAnsi="Arial" w:cs="Arial"/>
          <w:color w:val="000000"/>
          <w:lang w:eastAsia="en-US"/>
          <w14:ligatures w14:val="standardContextual"/>
        </w:rPr>
        <w:t xml:space="preserve">Možnost kombinace orgánů – Například při výběru dýchacího systému se rozsvítí plíce i </w:t>
      </w:r>
      <w:r w:rsidR="00E63048" w:rsidRPr="004B77D6">
        <w:rPr>
          <w:rFonts w:ascii="Arial" w:eastAsiaTheme="minorHAnsi" w:hAnsi="Arial" w:cs="Arial"/>
          <w:color w:val="000000"/>
          <w:lang w:eastAsia="en-US"/>
          <w14:ligatures w14:val="standardContextual"/>
        </w:rPr>
        <w:t>průdušnice.</w:t>
      </w:r>
      <w:r w:rsidR="00E63048" w:rsidRPr="00431203">
        <w:rPr>
          <w:rFonts w:ascii="Arial" w:hAnsi="Arial" w:cs="Arial"/>
        </w:rPr>
        <w:t xml:space="preserve"> Po</w:t>
      </w:r>
      <w:r w:rsidR="00431203" w:rsidRPr="00431203">
        <w:rPr>
          <w:rFonts w:ascii="Arial" w:hAnsi="Arial" w:cs="Arial"/>
        </w:rPr>
        <w:t xml:space="preserve"> volbě pramene se rozsvítí orgány, které ovlivňuje (např. játra, ledviny).</w:t>
      </w:r>
      <w:r w:rsidR="000F4056">
        <w:rPr>
          <w:rFonts w:ascii="Arial" w:hAnsi="Arial" w:cs="Arial"/>
        </w:rPr>
        <w:t xml:space="preserve"> </w:t>
      </w:r>
    </w:p>
    <w:p w14:paraId="19A55595" w14:textId="24B3F382" w:rsidR="000F4056" w:rsidRPr="008649C0" w:rsidRDefault="000F4056" w:rsidP="000F4056">
      <w:pPr>
        <w:autoSpaceDE w:val="0"/>
        <w:autoSpaceDN w:val="0"/>
        <w:adjustRightInd w:val="0"/>
        <w:spacing w:line="360" w:lineRule="auto"/>
        <w:ind w:left="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Křížový pramen</w:t>
      </w:r>
    </w:p>
    <w:p w14:paraId="76D0EA40"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Rudolfův pramen</w:t>
      </w:r>
    </w:p>
    <w:p w14:paraId="47B79123"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Karolínin pramen</w:t>
      </w:r>
    </w:p>
    <w:p w14:paraId="6847B72A"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Ferdinandův pramen</w:t>
      </w:r>
    </w:p>
    <w:p w14:paraId="224AC317" w14:textId="77777777" w:rsidR="000F4056" w:rsidRPr="008649C0" w:rsidRDefault="000F4056" w:rsidP="000F4056">
      <w:pPr>
        <w:autoSpaceDE w:val="0"/>
        <w:autoSpaceDN w:val="0"/>
        <w:adjustRightInd w:val="0"/>
        <w:spacing w:line="360" w:lineRule="auto"/>
        <w:ind w:firstLine="708"/>
        <w:jc w:val="both"/>
        <w:textAlignment w:val="center"/>
        <w:rPr>
          <w:rFonts w:ascii="Arial" w:eastAsiaTheme="minorHAnsi" w:hAnsi="Arial" w:cs="Arial"/>
          <w:caps/>
          <w:color w:val="000000"/>
          <w:lang w:eastAsia="en-US"/>
          <w14:ligatures w14:val="standardContextual"/>
        </w:rPr>
      </w:pPr>
      <w:r w:rsidRPr="008649C0">
        <w:rPr>
          <w:rFonts w:ascii="Arial" w:eastAsiaTheme="minorHAnsi" w:hAnsi="Arial" w:cs="Arial"/>
          <w:color w:val="000000"/>
          <w:lang w:eastAsia="en-US"/>
          <w14:ligatures w14:val="standardContextual"/>
        </w:rPr>
        <w:t>Alexandřin pramen</w:t>
      </w:r>
    </w:p>
    <w:p w14:paraId="292B145C" w14:textId="77777777" w:rsidR="000F4056" w:rsidRDefault="000F4056" w:rsidP="000F4056">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8649C0">
        <w:rPr>
          <w:rFonts w:ascii="Arial" w:eastAsiaTheme="minorHAnsi" w:hAnsi="Arial" w:cs="Arial"/>
          <w:color w:val="000000"/>
          <w:lang w:eastAsia="en-US"/>
          <w14:ligatures w14:val="standardContextual"/>
        </w:rPr>
        <w:t>Antonínův pramen</w:t>
      </w:r>
    </w:p>
    <w:p w14:paraId="74B8E071" w14:textId="77777777" w:rsidR="000F4056" w:rsidRDefault="000F4056" w:rsidP="000F4056">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8649C0">
        <w:rPr>
          <w:rFonts w:ascii="Arial" w:eastAsiaTheme="minorHAnsi" w:hAnsi="Arial" w:cs="Arial"/>
          <w:caps/>
          <w:color w:val="000000"/>
          <w:lang w:eastAsia="en-US"/>
          <w14:ligatures w14:val="standardContextual"/>
        </w:rPr>
        <w:t>B</w:t>
      </w:r>
      <w:r w:rsidRPr="008649C0">
        <w:rPr>
          <w:rFonts w:ascii="Arial" w:eastAsiaTheme="minorHAnsi" w:hAnsi="Arial" w:cs="Arial"/>
          <w:color w:val="000000"/>
          <w:lang w:eastAsia="en-US"/>
          <w14:ligatures w14:val="standardContextual"/>
        </w:rPr>
        <w:t>albínův pramen</w:t>
      </w:r>
    </w:p>
    <w:p w14:paraId="7B361991" w14:textId="77777777" w:rsidR="00DD5E78" w:rsidRPr="00DD5E78" w:rsidRDefault="00431203" w:rsidP="00B022F7">
      <w:pPr>
        <w:pStyle w:val="Odstavecseseznamem"/>
        <w:numPr>
          <w:ilvl w:val="0"/>
          <w:numId w:val="41"/>
        </w:num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DD5E78">
        <w:rPr>
          <w:rFonts w:ascii="Arial" w:hAnsi="Arial" w:cs="Arial"/>
          <w:b/>
          <w:bCs/>
        </w:rPr>
        <w:t>Technika:</w:t>
      </w:r>
      <w:r w:rsidRPr="00DD5E78">
        <w:rPr>
          <w:rFonts w:ascii="Arial" w:hAnsi="Arial" w:cs="Arial"/>
        </w:rPr>
        <w:t xml:space="preserve"> Anatomický model s diodovým podsvícením, napojený na volbu pramene.</w:t>
      </w:r>
      <w:r w:rsidR="00DD5E78" w:rsidRPr="00DD5E78">
        <w:rPr>
          <w:rFonts w:ascii="Arial" w:hAnsi="Arial" w:cs="Arial"/>
        </w:rPr>
        <w:t xml:space="preserve"> </w:t>
      </w:r>
      <w:r w:rsidR="00DD5E78" w:rsidRPr="00DD5E78">
        <w:rPr>
          <w:rFonts w:ascii="Arial" w:eastAsiaTheme="minorHAnsi" w:hAnsi="Arial" w:cs="Arial"/>
          <w:color w:val="000000"/>
          <w:lang w:eastAsia="en-US"/>
          <w14:ligatures w14:val="standardContextual"/>
        </w:rPr>
        <w:t>3D tisk průsvitného torza z PETG/PLA.</w:t>
      </w:r>
    </w:p>
    <w:p w14:paraId="657FB6C6" w14:textId="77777777" w:rsidR="00DD5E78" w:rsidRPr="004B77D6" w:rsidRDefault="00DD5E78" w:rsidP="006E37F8">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CNC frézování z akrylu pro precizní detaily.</w:t>
      </w:r>
    </w:p>
    <w:p w14:paraId="6F93C7BB" w14:textId="77777777" w:rsidR="00DD5E78" w:rsidRPr="004B77D6" w:rsidRDefault="00DD5E78" w:rsidP="006E37F8">
      <w:pPr>
        <w:autoSpaceDE w:val="0"/>
        <w:autoSpaceDN w:val="0"/>
        <w:adjustRightInd w:val="0"/>
        <w:spacing w:line="360" w:lineRule="auto"/>
        <w:ind w:firstLine="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lastRenderedPageBreak/>
        <w:t>Možnost ručního tvarování ze světelného plexiskla pro přirozenější vzhled.</w:t>
      </w:r>
    </w:p>
    <w:p w14:paraId="1362502A" w14:textId="77777777" w:rsidR="00DD5E78" w:rsidRPr="004B77D6" w:rsidRDefault="00DD5E78" w:rsidP="006E37F8">
      <w:pPr>
        <w:autoSpaceDE w:val="0"/>
        <w:autoSpaceDN w:val="0"/>
        <w:adjustRightInd w:val="0"/>
        <w:spacing w:line="360" w:lineRule="auto"/>
        <w:ind w:left="708"/>
        <w:jc w:val="both"/>
        <w:textAlignment w:val="center"/>
        <w:rPr>
          <w:rFonts w:ascii="Arial" w:eastAsiaTheme="minorHAnsi" w:hAnsi="Arial" w:cs="Arial"/>
          <w:color w:val="000000"/>
          <w:lang w:eastAsia="en-US"/>
          <w14:ligatures w14:val="standardContextual"/>
        </w:rPr>
      </w:pPr>
      <w:r w:rsidRPr="004B77D6">
        <w:rPr>
          <w:rFonts w:ascii="Arial" w:eastAsiaTheme="minorHAnsi" w:hAnsi="Arial" w:cs="Arial"/>
          <w:color w:val="000000"/>
          <w:lang w:eastAsia="en-US"/>
          <w14:ligatures w14:val="standardContextual"/>
        </w:rPr>
        <w:t>Uvnitř torza budou hlavní orgány vyrobené z poloprůhledného materiálu a osazené LED podsvícením.</w:t>
      </w:r>
    </w:p>
    <w:p w14:paraId="6A6B75A3" w14:textId="074B01BE" w:rsidR="00E56435" w:rsidRPr="00E56435" w:rsidRDefault="00431203" w:rsidP="00B022F7">
      <w:pPr>
        <w:pStyle w:val="Zkladnodstavec"/>
        <w:numPr>
          <w:ilvl w:val="0"/>
          <w:numId w:val="46"/>
        </w:numPr>
        <w:spacing w:line="360" w:lineRule="auto"/>
        <w:rPr>
          <w:rFonts w:ascii="Arial" w:eastAsiaTheme="minorHAnsi" w:hAnsi="Arial" w:cs="Arial"/>
          <w:lang w:eastAsia="en-US"/>
          <w14:ligatures w14:val="standardContextual"/>
        </w:rPr>
      </w:pPr>
      <w:r w:rsidRPr="00431203">
        <w:rPr>
          <w:rFonts w:ascii="Arial" w:hAnsi="Arial" w:cs="Arial"/>
          <w:b/>
          <w:bCs/>
        </w:rPr>
        <w:t>Mechanika ovládání:</w:t>
      </w:r>
      <w:r w:rsidRPr="00431203">
        <w:rPr>
          <w:rFonts w:ascii="Arial" w:hAnsi="Arial" w:cs="Arial"/>
        </w:rPr>
        <w:t xml:space="preserve"> </w:t>
      </w:r>
      <w:r w:rsidR="00E56435" w:rsidRPr="00E56435">
        <w:rPr>
          <w:rFonts w:ascii="Arial" w:eastAsiaTheme="minorHAnsi" w:hAnsi="Arial" w:cs="Arial"/>
          <w:lang w:eastAsia="en-US"/>
          <w14:ligatures w14:val="standardContextual"/>
        </w:rPr>
        <w:t>Individuální tlačítko vychází z povahy ovládaného předmětu. 3D tisk nebo originál. Ovládání individuální. Stiskem, otočením, posunem, páčkou, tlačítka ve tvaru orgánů – 7x</w:t>
      </w:r>
    </w:p>
    <w:p w14:paraId="186C47CC" w14:textId="1C8939DC" w:rsidR="00431203" w:rsidRPr="00431203" w:rsidRDefault="00E56435" w:rsidP="00B022F7">
      <w:pPr>
        <w:numPr>
          <w:ilvl w:val="0"/>
          <w:numId w:val="41"/>
        </w:numPr>
        <w:spacing w:before="100" w:beforeAutospacing="1" w:after="100" w:afterAutospacing="1" w:line="360" w:lineRule="auto"/>
        <w:rPr>
          <w:rFonts w:ascii="Arial" w:hAnsi="Arial" w:cs="Arial"/>
        </w:rPr>
      </w:pPr>
      <w:r w:rsidRPr="00E56435">
        <w:rPr>
          <w:rFonts w:ascii="Arial" w:hAnsi="Arial" w:cs="Arial"/>
          <w:b/>
          <w:bCs/>
        </w:rPr>
        <w:t>Pohyb:</w:t>
      </w:r>
      <w:r>
        <w:rPr>
          <w:rFonts w:ascii="Arial" w:hAnsi="Arial" w:cs="Arial"/>
        </w:rPr>
        <w:t xml:space="preserve"> stlačením, otočením, posunutím</w:t>
      </w:r>
    </w:p>
    <w:p w14:paraId="0D0B1F59" w14:textId="77777777" w:rsidR="00431203" w:rsidRPr="00431203" w:rsidRDefault="00724415" w:rsidP="00431203">
      <w:pPr>
        <w:spacing w:line="360" w:lineRule="auto"/>
        <w:rPr>
          <w:rFonts w:ascii="Arial" w:hAnsi="Arial" w:cs="Arial"/>
        </w:rPr>
      </w:pPr>
      <w:r>
        <w:rPr>
          <w:rFonts w:ascii="Arial" w:hAnsi="Arial" w:cs="Arial"/>
          <w:noProof/>
          <w14:ligatures w14:val="standardContextual"/>
        </w:rPr>
      </w:r>
      <w:r w:rsidR="00724415">
        <w:rPr>
          <w:rFonts w:ascii="Arial" w:hAnsi="Arial" w:cs="Arial"/>
          <w:noProof/>
          <w14:ligatures w14:val="standardContextual"/>
        </w:rPr>
        <w:pict w14:anchorId="0533DB9B">
          <v:rect id="_x0000_i1030" alt="" style="width:453.6pt;height:.05pt;mso-width-percent:0;mso-height-percent:0;mso-width-percent:0;mso-height-percent:0" o:hralign="center" o:hrstd="t" o:hr="t" fillcolor="#a0a0a0" stroked="f"/>
        </w:pict>
      </w:r>
    </w:p>
    <w:p w14:paraId="7EBE62AF" w14:textId="5342C13B" w:rsidR="00431203" w:rsidRPr="00431203" w:rsidRDefault="00EF5ADC" w:rsidP="00431203">
      <w:pPr>
        <w:spacing w:before="100" w:beforeAutospacing="1" w:after="100" w:afterAutospacing="1" w:line="360" w:lineRule="auto"/>
        <w:outlineLvl w:val="2"/>
        <w:rPr>
          <w:rFonts w:ascii="Arial" w:hAnsi="Arial" w:cs="Arial"/>
          <w:b/>
          <w:bCs/>
          <w:sz w:val="27"/>
          <w:szCs w:val="27"/>
        </w:rPr>
      </w:pPr>
      <w:r>
        <w:rPr>
          <w:rFonts w:ascii="Arial" w:hAnsi="Arial" w:cs="Arial"/>
          <w:b/>
          <w:bCs/>
          <w:sz w:val="27"/>
          <w:szCs w:val="27"/>
        </w:rPr>
        <w:t>1.06E</w:t>
      </w:r>
      <w:r w:rsidRPr="00431203">
        <w:rPr>
          <w:rFonts w:ascii="Arial" w:hAnsi="Arial" w:cs="Arial"/>
          <w:b/>
          <w:bCs/>
          <w:sz w:val="27"/>
          <w:szCs w:val="27"/>
        </w:rPr>
        <w:t xml:space="preserve"> </w:t>
      </w:r>
      <w:r w:rsidR="00431203" w:rsidRPr="00431203">
        <w:rPr>
          <w:rFonts w:ascii="Arial" w:hAnsi="Arial" w:cs="Arial"/>
          <w:b/>
          <w:bCs/>
          <w:sz w:val="27"/>
          <w:szCs w:val="27"/>
        </w:rPr>
        <w:t>Jak hluboko vede cesta vody pod zemí</w:t>
      </w:r>
    </w:p>
    <w:p w14:paraId="19CF674B" w14:textId="2FFF1638" w:rsidR="00C36A5A" w:rsidRPr="002F333E" w:rsidRDefault="00431203" w:rsidP="00B022F7">
      <w:pPr>
        <w:pStyle w:val="Odstavecseseznamem"/>
        <w:numPr>
          <w:ilvl w:val="0"/>
          <w:numId w:val="46"/>
        </w:numPr>
        <w:spacing w:line="360" w:lineRule="auto"/>
        <w:rPr>
          <w:rFonts w:ascii="Arial" w:hAnsi="Arial" w:cs="Arial"/>
          <w:lang w:eastAsia="en-US"/>
        </w:rPr>
      </w:pPr>
      <w:r w:rsidRPr="002F333E">
        <w:rPr>
          <w:rFonts w:ascii="Arial" w:hAnsi="Arial" w:cs="Arial"/>
          <w:b/>
          <w:bCs/>
        </w:rPr>
        <w:t>Výstup</w:t>
      </w:r>
      <w:r w:rsidRPr="002F333E">
        <w:rPr>
          <w:rFonts w:ascii="Arial" w:eastAsiaTheme="majorEastAsia" w:hAnsi="Arial" w:cs="Arial"/>
        </w:rPr>
        <w:t>:</w:t>
      </w:r>
      <w:r w:rsidRPr="002F333E">
        <w:rPr>
          <w:rFonts w:ascii="Arial" w:hAnsi="Arial" w:cs="Arial"/>
        </w:rPr>
        <w:t xml:space="preserve"> Řez krajinou </w:t>
      </w:r>
      <w:r w:rsidR="007E4F24">
        <w:rPr>
          <w:rFonts w:ascii="Arial" w:hAnsi="Arial" w:cs="Arial"/>
        </w:rPr>
        <w:t>Mariánskolázeňského údolí</w:t>
      </w:r>
      <w:r w:rsidRPr="002F333E">
        <w:rPr>
          <w:rFonts w:ascii="Arial" w:hAnsi="Arial" w:cs="Arial"/>
        </w:rPr>
        <w:t xml:space="preserve">– </w:t>
      </w:r>
      <w:proofErr w:type="spellStart"/>
      <w:r w:rsidRPr="002F333E">
        <w:rPr>
          <w:rFonts w:ascii="Arial" w:hAnsi="Arial" w:cs="Arial"/>
        </w:rPr>
        <w:t>podsvětlené</w:t>
      </w:r>
      <w:proofErr w:type="spellEnd"/>
      <w:r w:rsidRPr="002F333E">
        <w:rPr>
          <w:rFonts w:ascii="Arial" w:hAnsi="Arial" w:cs="Arial"/>
        </w:rPr>
        <w:t xml:space="preserve"> vrstvy hornin</w:t>
      </w:r>
      <w:r w:rsidR="00C36A5A" w:rsidRPr="002F333E">
        <w:rPr>
          <w:rFonts w:ascii="Arial" w:hAnsi="Arial" w:cs="Arial"/>
        </w:rPr>
        <w:t xml:space="preserve">. </w:t>
      </w:r>
    </w:p>
    <w:p w14:paraId="69953C1A" w14:textId="357B1911" w:rsidR="00C36A5A" w:rsidRPr="00C36A5A" w:rsidRDefault="00C36A5A" w:rsidP="002F333E">
      <w:pPr>
        <w:spacing w:line="360" w:lineRule="auto"/>
        <w:ind w:left="708"/>
        <w:rPr>
          <w:rFonts w:ascii="Arial" w:hAnsi="Arial" w:cs="Arial"/>
          <w:lang w:eastAsia="en-US"/>
        </w:rPr>
      </w:pPr>
      <w:r w:rsidRPr="00C36A5A">
        <w:rPr>
          <w:rFonts w:ascii="Arial" w:hAnsi="Arial" w:cs="Arial"/>
          <w:lang w:eastAsia="en-US"/>
        </w:rPr>
        <w:t>Barevné odlišení:</w:t>
      </w:r>
      <w:r w:rsidR="00EC4C25">
        <w:rPr>
          <w:rFonts w:ascii="Arial" w:hAnsi="Arial" w:cs="Arial"/>
          <w:lang w:eastAsia="en-US"/>
        </w:rPr>
        <w:t xml:space="preserve"> </w:t>
      </w:r>
      <w:r w:rsidRPr="00C36A5A">
        <w:rPr>
          <w:rFonts w:ascii="Arial" w:hAnsi="Arial" w:cs="Arial"/>
          <w:lang w:eastAsia="en-US"/>
        </w:rPr>
        <w:t>Hnědé plochy, šedé plochy, zelené plochy. Struktury kamene</w:t>
      </w:r>
      <w:r w:rsidR="002F333E">
        <w:rPr>
          <w:rFonts w:ascii="Arial" w:hAnsi="Arial" w:cs="Arial"/>
          <w:lang w:eastAsia="en-US"/>
        </w:rPr>
        <w:t xml:space="preserve">. </w:t>
      </w:r>
      <w:r w:rsidRPr="00C36A5A">
        <w:rPr>
          <w:rFonts w:ascii="Arial" w:hAnsi="Arial" w:cs="Arial"/>
          <w:lang w:eastAsia="en-US"/>
        </w:rPr>
        <w:t>Modré pro vodní plochy, Prameny/budovy budou označeny malými LED světélky, která se rozsvítí po aktivaci modře.</w:t>
      </w:r>
      <w:r w:rsidR="00F34B02">
        <w:rPr>
          <w:rFonts w:ascii="Arial" w:hAnsi="Arial" w:cs="Arial"/>
          <w:lang w:eastAsia="en-US"/>
        </w:rPr>
        <w:t xml:space="preserve"> (Podklad ve sbírkách muzea).</w:t>
      </w:r>
    </w:p>
    <w:p w14:paraId="1D2F9DDE" w14:textId="77777777" w:rsidR="00C36A5A" w:rsidRPr="00C36A5A" w:rsidRDefault="00C36A5A" w:rsidP="00C36A5A">
      <w:pPr>
        <w:spacing w:line="360" w:lineRule="auto"/>
        <w:rPr>
          <w:rFonts w:ascii="Arial" w:hAnsi="Arial" w:cs="Arial"/>
          <w:lang w:eastAsia="en-US"/>
        </w:rPr>
      </w:pPr>
    </w:p>
    <w:p w14:paraId="46C8211E" w14:textId="77777777" w:rsidR="00C36A5A" w:rsidRPr="00C36A5A" w:rsidRDefault="00C36A5A" w:rsidP="002F333E">
      <w:pPr>
        <w:spacing w:line="360" w:lineRule="auto"/>
        <w:ind w:firstLine="708"/>
        <w:rPr>
          <w:rFonts w:ascii="Arial" w:hAnsi="Arial" w:cs="Arial"/>
          <w:lang w:eastAsia="en-US"/>
        </w:rPr>
      </w:pPr>
      <w:r w:rsidRPr="00C36A5A">
        <w:rPr>
          <w:rFonts w:ascii="Arial" w:hAnsi="Arial" w:cs="Arial"/>
          <w:lang w:eastAsia="en-US"/>
        </w:rPr>
        <w:t>Křížový pramen</w:t>
      </w:r>
    </w:p>
    <w:p w14:paraId="06AB6314" w14:textId="77777777" w:rsidR="00C36A5A" w:rsidRPr="00C36A5A" w:rsidRDefault="00C36A5A" w:rsidP="002F333E">
      <w:pPr>
        <w:spacing w:line="360" w:lineRule="auto"/>
        <w:ind w:firstLine="708"/>
        <w:rPr>
          <w:rFonts w:ascii="Arial" w:hAnsi="Arial" w:cs="Arial"/>
          <w:lang w:eastAsia="en-US"/>
        </w:rPr>
      </w:pPr>
      <w:r w:rsidRPr="00C36A5A">
        <w:rPr>
          <w:rFonts w:ascii="Arial" w:hAnsi="Arial" w:cs="Arial"/>
          <w:lang w:eastAsia="en-US"/>
        </w:rPr>
        <w:t>Rudolfův pramen</w:t>
      </w:r>
    </w:p>
    <w:p w14:paraId="7804AE4F" w14:textId="398AFED1" w:rsidR="00C36A5A" w:rsidRPr="00C36A5A" w:rsidRDefault="002F333E" w:rsidP="002F333E">
      <w:pPr>
        <w:spacing w:line="360" w:lineRule="auto"/>
        <w:ind w:firstLine="708"/>
        <w:rPr>
          <w:rFonts w:ascii="Arial" w:hAnsi="Arial" w:cs="Arial"/>
          <w:lang w:eastAsia="en-US"/>
        </w:rPr>
      </w:pPr>
      <w:r w:rsidRPr="00C36A5A">
        <w:rPr>
          <w:rFonts w:ascii="Arial" w:hAnsi="Arial" w:cs="Arial"/>
          <w:lang w:eastAsia="en-US"/>
        </w:rPr>
        <w:t>Karolínin</w:t>
      </w:r>
      <w:r w:rsidR="00C36A5A" w:rsidRPr="00C36A5A">
        <w:rPr>
          <w:rFonts w:ascii="Arial" w:hAnsi="Arial" w:cs="Arial"/>
          <w:lang w:eastAsia="en-US"/>
        </w:rPr>
        <w:t xml:space="preserve"> pramen</w:t>
      </w:r>
    </w:p>
    <w:p w14:paraId="66A007CE" w14:textId="77777777" w:rsidR="00C36A5A" w:rsidRPr="00C36A5A" w:rsidRDefault="00C36A5A" w:rsidP="002F333E">
      <w:pPr>
        <w:spacing w:line="360" w:lineRule="auto"/>
        <w:ind w:firstLine="708"/>
        <w:rPr>
          <w:rFonts w:ascii="Arial" w:hAnsi="Arial" w:cs="Arial"/>
          <w:lang w:eastAsia="en-US"/>
        </w:rPr>
      </w:pPr>
      <w:r w:rsidRPr="00C36A5A">
        <w:rPr>
          <w:rFonts w:ascii="Arial" w:hAnsi="Arial" w:cs="Arial"/>
          <w:lang w:eastAsia="en-US"/>
        </w:rPr>
        <w:t>Ferdinandův pramen</w:t>
      </w:r>
    </w:p>
    <w:p w14:paraId="24585476" w14:textId="77777777" w:rsidR="00C36A5A" w:rsidRPr="00C36A5A" w:rsidRDefault="00C36A5A" w:rsidP="002F333E">
      <w:pPr>
        <w:spacing w:line="360" w:lineRule="auto"/>
        <w:ind w:firstLine="708"/>
        <w:rPr>
          <w:rFonts w:ascii="Arial" w:hAnsi="Arial" w:cs="Arial"/>
          <w:lang w:eastAsia="en-US"/>
        </w:rPr>
      </w:pPr>
      <w:r w:rsidRPr="00C36A5A">
        <w:rPr>
          <w:rFonts w:ascii="Arial" w:hAnsi="Arial" w:cs="Arial"/>
          <w:lang w:eastAsia="en-US"/>
        </w:rPr>
        <w:t>Alexandřin pramen</w:t>
      </w:r>
    </w:p>
    <w:p w14:paraId="6BACF88C" w14:textId="77777777" w:rsidR="00C36A5A" w:rsidRPr="00C36A5A" w:rsidRDefault="00C36A5A" w:rsidP="002F333E">
      <w:pPr>
        <w:spacing w:line="360" w:lineRule="auto"/>
        <w:ind w:firstLine="708"/>
        <w:rPr>
          <w:rFonts w:ascii="Arial" w:hAnsi="Arial" w:cs="Arial"/>
          <w:lang w:eastAsia="en-US"/>
        </w:rPr>
      </w:pPr>
      <w:r w:rsidRPr="00C36A5A">
        <w:rPr>
          <w:rFonts w:ascii="Arial" w:hAnsi="Arial" w:cs="Arial"/>
          <w:lang w:eastAsia="en-US"/>
        </w:rPr>
        <w:t>Antonínův pramen</w:t>
      </w:r>
    </w:p>
    <w:p w14:paraId="68DCCD1B" w14:textId="65C81036" w:rsidR="00431203" w:rsidRPr="00431203" w:rsidRDefault="00C36A5A" w:rsidP="002F333E">
      <w:pPr>
        <w:spacing w:line="360" w:lineRule="auto"/>
        <w:ind w:firstLine="708"/>
        <w:rPr>
          <w:rFonts w:ascii="Arial" w:hAnsi="Arial" w:cs="Arial"/>
        </w:rPr>
      </w:pPr>
      <w:r w:rsidRPr="00C36A5A">
        <w:rPr>
          <w:rFonts w:ascii="Arial" w:hAnsi="Arial" w:cs="Arial"/>
          <w:lang w:eastAsia="en-US"/>
        </w:rPr>
        <w:t>Balbínův pramen</w:t>
      </w:r>
    </w:p>
    <w:p w14:paraId="79B57679" w14:textId="77777777" w:rsidR="00431203" w:rsidRPr="00431203" w:rsidRDefault="00431203" w:rsidP="00B022F7">
      <w:pPr>
        <w:numPr>
          <w:ilvl w:val="0"/>
          <w:numId w:val="42"/>
        </w:numPr>
        <w:spacing w:before="100" w:beforeAutospacing="1" w:after="100" w:afterAutospacing="1" w:line="360" w:lineRule="auto"/>
        <w:rPr>
          <w:rFonts w:ascii="Arial" w:hAnsi="Arial" w:cs="Arial"/>
        </w:rPr>
      </w:pPr>
      <w:r w:rsidRPr="00431203">
        <w:rPr>
          <w:rFonts w:ascii="Arial" w:hAnsi="Arial" w:cs="Arial"/>
          <w:b/>
          <w:bCs/>
        </w:rPr>
        <w:t>Interaktivita:</w:t>
      </w:r>
      <w:r w:rsidRPr="00431203">
        <w:rPr>
          <w:rFonts w:ascii="Arial" w:hAnsi="Arial" w:cs="Arial"/>
        </w:rPr>
        <w:t xml:space="preserve"> Po zvolení pramene se podsvítí jeho cesta skrze geologické vrstvy (písky, jíly, žuly).</w:t>
      </w:r>
    </w:p>
    <w:p w14:paraId="418EEEDA" w14:textId="77777777" w:rsidR="00431203" w:rsidRPr="00431203" w:rsidRDefault="00431203" w:rsidP="00B022F7">
      <w:pPr>
        <w:numPr>
          <w:ilvl w:val="0"/>
          <w:numId w:val="42"/>
        </w:numPr>
        <w:spacing w:before="100" w:beforeAutospacing="1" w:after="100" w:afterAutospacing="1" w:line="360" w:lineRule="auto"/>
        <w:rPr>
          <w:rFonts w:ascii="Arial" w:hAnsi="Arial" w:cs="Arial"/>
        </w:rPr>
      </w:pPr>
      <w:r w:rsidRPr="00431203">
        <w:rPr>
          <w:rFonts w:ascii="Arial" w:hAnsi="Arial" w:cs="Arial"/>
          <w:b/>
          <w:bCs/>
        </w:rPr>
        <w:t>Technika:</w:t>
      </w:r>
      <w:r w:rsidRPr="00431203">
        <w:rPr>
          <w:rFonts w:ascii="Arial" w:hAnsi="Arial" w:cs="Arial"/>
        </w:rPr>
        <w:t xml:space="preserve"> Laserem řezaný 3D model s podsvícením jednotlivých vrstev.</w:t>
      </w:r>
    </w:p>
    <w:p w14:paraId="236DF471" w14:textId="5915AD23" w:rsidR="00431203" w:rsidRDefault="00431203" w:rsidP="00B022F7">
      <w:pPr>
        <w:numPr>
          <w:ilvl w:val="0"/>
          <w:numId w:val="42"/>
        </w:numPr>
        <w:spacing w:before="100" w:beforeAutospacing="1" w:after="100" w:afterAutospacing="1" w:line="360" w:lineRule="auto"/>
        <w:rPr>
          <w:rFonts w:ascii="Arial" w:hAnsi="Arial" w:cs="Arial"/>
        </w:rPr>
      </w:pPr>
      <w:r w:rsidRPr="00431203">
        <w:rPr>
          <w:rFonts w:ascii="Arial" w:hAnsi="Arial" w:cs="Arial"/>
          <w:b/>
          <w:bCs/>
        </w:rPr>
        <w:t>Mechanika ovládání:</w:t>
      </w:r>
      <w:r w:rsidRPr="00431203">
        <w:rPr>
          <w:rFonts w:ascii="Arial" w:hAnsi="Arial" w:cs="Arial"/>
        </w:rPr>
        <w:t xml:space="preserve"> </w:t>
      </w:r>
      <w:r w:rsidR="009B2CEB">
        <w:rPr>
          <w:rFonts w:ascii="Arial" w:hAnsi="Arial" w:cs="Arial"/>
        </w:rPr>
        <w:t xml:space="preserve">Tlačítka ve formě kamenů. </w:t>
      </w:r>
    </w:p>
    <w:p w14:paraId="2516F0DD" w14:textId="559CFF88" w:rsidR="009B2CEB" w:rsidRPr="00431203" w:rsidRDefault="009B2CEB" w:rsidP="00B022F7">
      <w:pPr>
        <w:numPr>
          <w:ilvl w:val="0"/>
          <w:numId w:val="42"/>
        </w:numPr>
        <w:spacing w:before="100" w:beforeAutospacing="1" w:after="100" w:afterAutospacing="1" w:line="360" w:lineRule="auto"/>
        <w:rPr>
          <w:rFonts w:ascii="Arial" w:hAnsi="Arial" w:cs="Arial"/>
        </w:rPr>
      </w:pPr>
      <w:r>
        <w:rPr>
          <w:rFonts w:ascii="Arial" w:hAnsi="Arial" w:cs="Arial"/>
          <w:b/>
          <w:bCs/>
        </w:rPr>
        <w:t>Pohyb:</w:t>
      </w:r>
      <w:r>
        <w:rPr>
          <w:rFonts w:ascii="Arial" w:hAnsi="Arial" w:cs="Arial"/>
        </w:rPr>
        <w:t xml:space="preserve"> stlačením, otočením</w:t>
      </w:r>
    </w:p>
    <w:p w14:paraId="21F91F34" w14:textId="77777777" w:rsidR="00431203" w:rsidRPr="00543A00" w:rsidRDefault="00431203" w:rsidP="00543A00">
      <w:pPr>
        <w:spacing w:line="360" w:lineRule="auto"/>
        <w:ind w:left="360"/>
        <w:jc w:val="both"/>
        <w:rPr>
          <w:rFonts w:ascii="Arial" w:hAnsi="Arial" w:cs="Arial"/>
          <w:b/>
          <w:bCs/>
          <w:u w:val="single"/>
        </w:rPr>
      </w:pPr>
    </w:p>
    <w:tbl>
      <w:tblPr>
        <w:tblW w:w="0" w:type="auto"/>
        <w:tblCellMar>
          <w:left w:w="0" w:type="dxa"/>
          <w:right w:w="0" w:type="dxa"/>
        </w:tblCellMar>
        <w:tblLook w:val="04A0" w:firstRow="1" w:lastRow="0" w:firstColumn="1" w:lastColumn="0" w:noHBand="0" w:noVBand="1"/>
      </w:tblPr>
      <w:tblGrid>
        <w:gridCol w:w="1169"/>
        <w:gridCol w:w="1402"/>
        <w:gridCol w:w="1583"/>
        <w:gridCol w:w="1062"/>
        <w:gridCol w:w="1764"/>
        <w:gridCol w:w="847"/>
        <w:gridCol w:w="1229"/>
      </w:tblGrid>
      <w:tr w:rsidR="00FC4BA5" w14:paraId="316C5415" w14:textId="77777777" w:rsidTr="008B13B0">
        <w:trPr>
          <w:trHeight w:val="165"/>
        </w:trPr>
        <w:tc>
          <w:tcPr>
            <w:tcW w:w="147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7C0F01DE" w14:textId="77777777" w:rsidR="008B13B0" w:rsidRDefault="008B13B0">
            <w:pPr>
              <w:pStyle w:val="Normlnweb"/>
              <w:spacing w:before="0" w:beforeAutospacing="0" w:after="0" w:afterAutospacing="0"/>
            </w:pPr>
            <w:r>
              <w:rPr>
                <w:rFonts w:ascii="Helvetica Neue" w:hAnsi="Helvetica Neue"/>
                <w:b/>
                <w:bCs/>
                <w:color w:val="000000"/>
                <w:sz w:val="15"/>
                <w:szCs w:val="15"/>
              </w:rPr>
              <w:lastRenderedPageBreak/>
              <w:t>Pramen</w:t>
            </w:r>
          </w:p>
        </w:tc>
        <w:tc>
          <w:tcPr>
            <w:tcW w:w="208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66C7AEBD" w14:textId="6B1AF705" w:rsidR="008B13B0" w:rsidRDefault="00C70CCD">
            <w:pPr>
              <w:pStyle w:val="Normlnweb"/>
              <w:spacing w:before="0" w:beforeAutospacing="0" w:after="0" w:afterAutospacing="0"/>
            </w:pPr>
            <w:r>
              <w:rPr>
                <w:rFonts w:ascii="Helvetica Neue" w:hAnsi="Helvetica Neue"/>
                <w:b/>
                <w:bCs/>
                <w:color w:val="000000"/>
                <w:sz w:val="15"/>
                <w:szCs w:val="15"/>
              </w:rPr>
              <w:t xml:space="preserve">1.06 A </w:t>
            </w:r>
            <w:r w:rsidR="008B13B0">
              <w:rPr>
                <w:rFonts w:ascii="Helvetica Neue" w:hAnsi="Helvetica Neue"/>
                <w:b/>
                <w:bCs/>
                <w:color w:val="000000"/>
                <w:sz w:val="15"/>
                <w:szCs w:val="15"/>
              </w:rPr>
              <w:t xml:space="preserve">Kde se </w:t>
            </w:r>
            <w:r w:rsidR="00FC4BA5">
              <w:rPr>
                <w:rFonts w:ascii="Helvetica Neue" w:hAnsi="Helvetica Neue"/>
                <w:b/>
                <w:bCs/>
                <w:color w:val="000000"/>
                <w:sz w:val="15"/>
                <w:szCs w:val="15"/>
              </w:rPr>
              <w:t xml:space="preserve">pramen </w:t>
            </w:r>
            <w:r w:rsidR="008B13B0">
              <w:rPr>
                <w:rFonts w:ascii="Helvetica Neue" w:hAnsi="Helvetica Neue"/>
                <w:b/>
                <w:bCs/>
                <w:color w:val="000000"/>
                <w:sz w:val="15"/>
                <w:szCs w:val="15"/>
              </w:rPr>
              <w:t>nachází (pavilon)</w:t>
            </w:r>
          </w:p>
        </w:tc>
        <w:tc>
          <w:tcPr>
            <w:tcW w:w="195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429A85FF" w14:textId="77777777" w:rsidR="00FC4BA5" w:rsidRDefault="00C70CCD">
            <w:pPr>
              <w:pStyle w:val="Normlnweb"/>
              <w:spacing w:before="0" w:beforeAutospacing="0" w:after="0" w:afterAutospacing="0"/>
              <w:rPr>
                <w:rFonts w:ascii="Helvetica Neue" w:hAnsi="Helvetica Neue"/>
                <w:b/>
                <w:bCs/>
                <w:color w:val="000000"/>
                <w:sz w:val="15"/>
                <w:szCs w:val="15"/>
              </w:rPr>
            </w:pPr>
            <w:r>
              <w:rPr>
                <w:rFonts w:ascii="Helvetica Neue" w:hAnsi="Helvetica Neue"/>
                <w:b/>
                <w:bCs/>
                <w:color w:val="000000"/>
                <w:sz w:val="15"/>
                <w:szCs w:val="15"/>
              </w:rPr>
              <w:t xml:space="preserve">1.06 B </w:t>
            </w:r>
          </w:p>
          <w:p w14:paraId="158763B3" w14:textId="048377E0" w:rsidR="008B13B0" w:rsidRDefault="008B13B0">
            <w:pPr>
              <w:pStyle w:val="Normlnweb"/>
              <w:spacing w:before="0" w:beforeAutospacing="0" w:after="0" w:afterAutospacing="0"/>
            </w:pPr>
            <w:r>
              <w:rPr>
                <w:rFonts w:ascii="Helvetica Neue" w:hAnsi="Helvetica Neue"/>
                <w:b/>
                <w:bCs/>
                <w:color w:val="000000"/>
                <w:sz w:val="15"/>
                <w:szCs w:val="15"/>
              </w:rPr>
              <w:t>Obsah minerálů</w:t>
            </w:r>
          </w:p>
        </w:tc>
        <w:tc>
          <w:tcPr>
            <w:tcW w:w="117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0608981B" w14:textId="411FA1A9" w:rsidR="008B13B0" w:rsidRDefault="00C70CCD">
            <w:pPr>
              <w:pStyle w:val="Normlnweb"/>
              <w:spacing w:before="0" w:beforeAutospacing="0" w:after="0" w:afterAutospacing="0"/>
            </w:pPr>
            <w:r>
              <w:rPr>
                <w:rFonts w:ascii="Helvetica Neue" w:hAnsi="Helvetica Neue"/>
                <w:b/>
                <w:bCs/>
                <w:color w:val="000000"/>
                <w:sz w:val="15"/>
                <w:szCs w:val="15"/>
              </w:rPr>
              <w:t>1.06 C Nasycenost,</w:t>
            </w:r>
            <w:r w:rsidR="008B13B0">
              <w:rPr>
                <w:rFonts w:ascii="Helvetica Neue" w:hAnsi="Helvetica Neue"/>
                <w:b/>
                <w:bCs/>
                <w:color w:val="000000"/>
                <w:sz w:val="15"/>
                <w:szCs w:val="15"/>
              </w:rPr>
              <w:t xml:space="preserve"> CO₂</w:t>
            </w:r>
          </w:p>
        </w:tc>
        <w:tc>
          <w:tcPr>
            <w:tcW w:w="255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0EF6EB7E" w14:textId="77777777" w:rsidR="00FC4BA5" w:rsidRDefault="00FC4BA5">
            <w:pPr>
              <w:pStyle w:val="Normlnweb"/>
              <w:spacing w:before="0" w:beforeAutospacing="0" w:after="0" w:afterAutospacing="0"/>
              <w:rPr>
                <w:rFonts w:ascii="Helvetica Neue" w:hAnsi="Helvetica Neue"/>
                <w:b/>
                <w:bCs/>
                <w:color w:val="000000"/>
                <w:sz w:val="15"/>
                <w:szCs w:val="15"/>
              </w:rPr>
            </w:pPr>
            <w:r>
              <w:rPr>
                <w:rFonts w:ascii="Helvetica Neue" w:hAnsi="Helvetica Neue"/>
                <w:b/>
                <w:bCs/>
                <w:color w:val="000000"/>
                <w:sz w:val="15"/>
                <w:szCs w:val="15"/>
              </w:rPr>
              <w:t xml:space="preserve">1.06 D </w:t>
            </w:r>
          </w:p>
          <w:p w14:paraId="12C001A1" w14:textId="5CADB49E" w:rsidR="008B13B0" w:rsidRDefault="00070505">
            <w:pPr>
              <w:pStyle w:val="Normlnweb"/>
              <w:spacing w:before="0" w:beforeAutospacing="0" w:after="0" w:afterAutospacing="0"/>
            </w:pPr>
            <w:r>
              <w:rPr>
                <w:rFonts w:ascii="Helvetica Neue" w:hAnsi="Helvetica Neue"/>
                <w:b/>
                <w:bCs/>
                <w:color w:val="000000"/>
                <w:sz w:val="15"/>
                <w:szCs w:val="15"/>
              </w:rPr>
              <w:t>Indikace</w:t>
            </w:r>
          </w:p>
        </w:tc>
        <w:tc>
          <w:tcPr>
            <w:tcW w:w="1095"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6B0B2B58" w14:textId="0842E45C" w:rsidR="008B13B0" w:rsidRDefault="00FC4BA5">
            <w:pPr>
              <w:pStyle w:val="Normlnweb"/>
              <w:spacing w:before="0" w:beforeAutospacing="0" w:after="0" w:afterAutospacing="0"/>
            </w:pPr>
            <w:r>
              <w:rPr>
                <w:rFonts w:ascii="Helvetica Neue" w:hAnsi="Helvetica Neue"/>
                <w:b/>
                <w:bCs/>
                <w:color w:val="000000"/>
                <w:sz w:val="15"/>
                <w:szCs w:val="15"/>
              </w:rPr>
              <w:t xml:space="preserve">1. 06 E </w:t>
            </w:r>
            <w:r w:rsidR="008B13B0">
              <w:rPr>
                <w:rFonts w:ascii="Helvetica Neue" w:hAnsi="Helvetica Neue"/>
                <w:b/>
                <w:bCs/>
                <w:color w:val="000000"/>
                <w:sz w:val="15"/>
                <w:szCs w:val="15"/>
              </w:rPr>
              <w:t>Hloubka vývěru</w:t>
            </w:r>
          </w:p>
        </w:tc>
        <w:tc>
          <w:tcPr>
            <w:tcW w:w="1740"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hideMark/>
          </w:tcPr>
          <w:p w14:paraId="653DB6E4" w14:textId="77777777" w:rsidR="00A1527F" w:rsidRDefault="00A1527F">
            <w:pPr>
              <w:pStyle w:val="Normlnweb"/>
              <w:spacing w:before="0" w:beforeAutospacing="0" w:after="0" w:afterAutospacing="0"/>
              <w:rPr>
                <w:rFonts w:ascii="Helvetica Neue" w:hAnsi="Helvetica Neue"/>
                <w:b/>
                <w:bCs/>
                <w:color w:val="000000"/>
                <w:sz w:val="15"/>
                <w:szCs w:val="15"/>
              </w:rPr>
            </w:pPr>
            <w:r>
              <w:rPr>
                <w:rFonts w:ascii="Helvetica Neue" w:hAnsi="Helvetica Neue"/>
                <w:b/>
                <w:bCs/>
                <w:color w:val="000000"/>
                <w:sz w:val="15"/>
                <w:szCs w:val="15"/>
              </w:rPr>
              <w:t>1. 06 E</w:t>
            </w:r>
          </w:p>
          <w:p w14:paraId="268AAF1B" w14:textId="71019854" w:rsidR="008B13B0" w:rsidRDefault="008B13B0">
            <w:pPr>
              <w:pStyle w:val="Normlnweb"/>
              <w:spacing w:before="0" w:beforeAutospacing="0" w:after="0" w:afterAutospacing="0"/>
            </w:pPr>
            <w:r>
              <w:rPr>
                <w:rFonts w:ascii="Helvetica Neue" w:hAnsi="Helvetica Neue"/>
                <w:b/>
                <w:bCs/>
                <w:color w:val="000000"/>
                <w:sz w:val="15"/>
                <w:szCs w:val="15"/>
              </w:rPr>
              <w:t>Minerály</w:t>
            </w:r>
          </w:p>
        </w:tc>
      </w:tr>
      <w:tr w:rsidR="00FC4BA5" w14:paraId="15444186" w14:textId="77777777" w:rsidTr="008B13B0">
        <w:trPr>
          <w:trHeight w:val="180"/>
        </w:trPr>
        <w:tc>
          <w:tcPr>
            <w:tcW w:w="147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23E28917" w14:textId="77777777" w:rsidR="008B13B0" w:rsidRDefault="008B13B0">
            <w:pPr>
              <w:pStyle w:val="Normlnweb"/>
              <w:spacing w:before="0" w:beforeAutospacing="0" w:after="0" w:afterAutospacing="0"/>
            </w:pPr>
            <w:r>
              <w:rPr>
                <w:rFonts w:ascii="Helvetica Neue" w:hAnsi="Helvetica Neue"/>
                <w:b/>
                <w:bCs/>
                <w:color w:val="000000"/>
                <w:sz w:val="15"/>
                <w:szCs w:val="15"/>
              </w:rPr>
              <w:t>Křížový pramen</w:t>
            </w:r>
          </w:p>
        </w:tc>
        <w:tc>
          <w:tcPr>
            <w:tcW w:w="20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4B1FA91" w14:textId="77777777" w:rsidR="008B13B0" w:rsidRDefault="008B13B0">
            <w:pPr>
              <w:pStyle w:val="Normlnweb"/>
              <w:spacing w:before="0" w:beforeAutospacing="0" w:after="0" w:afterAutospacing="0"/>
            </w:pPr>
            <w:r>
              <w:rPr>
                <w:rFonts w:ascii="Helvetica Neue" w:hAnsi="Helvetica Neue"/>
                <w:color w:val="000000"/>
                <w:sz w:val="15"/>
                <w:szCs w:val="15"/>
              </w:rPr>
              <w:t>Pavilon Křížového pramene</w:t>
            </w:r>
          </w:p>
        </w:tc>
        <w:tc>
          <w:tcPr>
            <w:tcW w:w="19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AE663E4" w14:textId="77777777" w:rsidR="008B13B0" w:rsidRDefault="008B13B0">
            <w:pPr>
              <w:pStyle w:val="Normlnweb"/>
              <w:spacing w:before="0" w:beforeAutospacing="0" w:after="0" w:afterAutospacing="0"/>
            </w:pPr>
            <w:r>
              <w:rPr>
                <w:rFonts w:ascii="Helvetica Neue" w:hAnsi="Helvetica Neue"/>
                <w:color w:val="000000"/>
                <w:sz w:val="15"/>
                <w:szCs w:val="15"/>
              </w:rPr>
              <w:t>Síran-hořčík-sodík</w:t>
            </w: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3930C26" w14:textId="77777777" w:rsidR="008B13B0" w:rsidRDefault="008B13B0">
            <w:pPr>
              <w:pStyle w:val="Normlnweb"/>
              <w:spacing w:before="0" w:beforeAutospacing="0" w:after="0" w:afterAutospacing="0"/>
            </w:pPr>
            <w:r>
              <w:rPr>
                <w:rFonts w:ascii="Helvetica Neue" w:hAnsi="Helvetica Neue"/>
                <w:color w:val="000000"/>
                <w:sz w:val="15"/>
                <w:szCs w:val="15"/>
              </w:rPr>
              <w:t>Vysoká</w:t>
            </w:r>
          </w:p>
        </w:tc>
        <w:tc>
          <w:tcPr>
            <w:tcW w:w="25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B46046A" w14:textId="77777777" w:rsidR="008B13B0" w:rsidRDefault="008B13B0">
            <w:pPr>
              <w:pStyle w:val="Normlnweb"/>
              <w:spacing w:before="0" w:beforeAutospacing="0" w:after="0" w:afterAutospacing="0"/>
            </w:pPr>
            <w:r>
              <w:rPr>
                <w:rFonts w:ascii="Helvetica Neue" w:hAnsi="Helvetica Neue"/>
                <w:color w:val="000000"/>
                <w:sz w:val="15"/>
                <w:szCs w:val="15"/>
              </w:rPr>
              <w:t>Metabolismus, játra, žlučník, cukrovka</w:t>
            </w:r>
          </w:p>
        </w:tc>
        <w:tc>
          <w:tcPr>
            <w:tcW w:w="10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8244506" w14:textId="77777777" w:rsidR="008B13B0" w:rsidRDefault="008B13B0">
            <w:pPr>
              <w:pStyle w:val="Normlnweb"/>
              <w:spacing w:before="0" w:beforeAutospacing="0" w:after="0" w:afterAutospacing="0"/>
            </w:pPr>
            <w:r>
              <w:rPr>
                <w:rFonts w:ascii="Helvetica Neue" w:hAnsi="Helvetica Neue"/>
                <w:color w:val="000000"/>
                <w:sz w:val="15"/>
                <w:szCs w:val="15"/>
              </w:rPr>
              <w:t>Přes 40 m</w:t>
            </w:r>
          </w:p>
        </w:tc>
        <w:tc>
          <w:tcPr>
            <w:tcW w:w="17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278F463" w14:textId="77777777" w:rsidR="008B13B0" w:rsidRDefault="008B13B0">
            <w:pPr>
              <w:pStyle w:val="Normlnweb"/>
              <w:spacing w:before="0" w:beforeAutospacing="0" w:after="0" w:afterAutospacing="0"/>
            </w:pPr>
            <w:r>
              <w:rPr>
                <w:rFonts w:ascii="Helvetica Neue" w:hAnsi="Helvetica Neue"/>
                <w:color w:val="000000"/>
                <w:sz w:val="15"/>
                <w:szCs w:val="15"/>
              </w:rPr>
              <w:t>Na⁺, Mg²⁺, SO₄²⁻</w:t>
            </w:r>
          </w:p>
        </w:tc>
      </w:tr>
      <w:tr w:rsidR="00FC4BA5" w14:paraId="1FD63C75" w14:textId="77777777" w:rsidTr="008B13B0">
        <w:trPr>
          <w:trHeight w:val="165"/>
        </w:trPr>
        <w:tc>
          <w:tcPr>
            <w:tcW w:w="147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7692770F" w14:textId="77777777" w:rsidR="008B13B0" w:rsidRDefault="008B13B0">
            <w:pPr>
              <w:pStyle w:val="Normlnweb"/>
              <w:spacing w:before="0" w:beforeAutospacing="0" w:after="0" w:afterAutospacing="0"/>
            </w:pPr>
            <w:r>
              <w:rPr>
                <w:rFonts w:ascii="Helvetica Neue" w:hAnsi="Helvetica Neue"/>
                <w:b/>
                <w:bCs/>
                <w:color w:val="000000"/>
                <w:sz w:val="15"/>
                <w:szCs w:val="15"/>
              </w:rPr>
              <w:t>Rudolfův pramen</w:t>
            </w:r>
          </w:p>
        </w:tc>
        <w:tc>
          <w:tcPr>
            <w:tcW w:w="20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BEE824B" w14:textId="77777777" w:rsidR="008B13B0" w:rsidRDefault="008B13B0">
            <w:pPr>
              <w:pStyle w:val="Normlnweb"/>
              <w:spacing w:before="0" w:beforeAutospacing="0" w:after="0" w:afterAutospacing="0"/>
            </w:pPr>
            <w:r>
              <w:rPr>
                <w:rFonts w:ascii="Helvetica Neue" w:hAnsi="Helvetica Neue"/>
                <w:color w:val="000000"/>
                <w:sz w:val="15"/>
                <w:szCs w:val="15"/>
              </w:rPr>
              <w:t>Rudolfův pavilon</w:t>
            </w:r>
          </w:p>
        </w:tc>
        <w:tc>
          <w:tcPr>
            <w:tcW w:w="19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8095D39" w14:textId="77777777" w:rsidR="008B13B0" w:rsidRDefault="008B13B0">
            <w:pPr>
              <w:pStyle w:val="Normlnweb"/>
              <w:spacing w:before="0" w:beforeAutospacing="0" w:after="0" w:afterAutospacing="0"/>
            </w:pPr>
            <w:r>
              <w:rPr>
                <w:rFonts w:ascii="Helvetica Neue" w:hAnsi="Helvetica Neue"/>
                <w:color w:val="000000"/>
                <w:sz w:val="15"/>
                <w:szCs w:val="15"/>
              </w:rPr>
              <w:t>Vápník, hydrogenuhličitany</w:t>
            </w: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A4A35C9" w14:textId="77777777" w:rsidR="008B13B0" w:rsidRDefault="008B13B0">
            <w:pPr>
              <w:pStyle w:val="Normlnweb"/>
              <w:spacing w:before="0" w:beforeAutospacing="0" w:after="0" w:afterAutospacing="0"/>
            </w:pPr>
            <w:r>
              <w:rPr>
                <w:rFonts w:ascii="Helvetica Neue" w:hAnsi="Helvetica Neue"/>
                <w:color w:val="000000"/>
                <w:sz w:val="15"/>
                <w:szCs w:val="15"/>
              </w:rPr>
              <w:t>Střední</w:t>
            </w:r>
          </w:p>
        </w:tc>
        <w:tc>
          <w:tcPr>
            <w:tcW w:w="25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BFE574E" w14:textId="77777777" w:rsidR="008B13B0" w:rsidRDefault="008B13B0">
            <w:pPr>
              <w:pStyle w:val="Normlnweb"/>
              <w:spacing w:before="0" w:beforeAutospacing="0" w:after="0" w:afterAutospacing="0"/>
            </w:pPr>
            <w:r>
              <w:rPr>
                <w:rFonts w:ascii="Helvetica Neue" w:hAnsi="Helvetica Neue"/>
                <w:color w:val="000000"/>
                <w:sz w:val="15"/>
                <w:szCs w:val="15"/>
              </w:rPr>
              <w:t>Ledviny, osteoporóza</w:t>
            </w:r>
          </w:p>
        </w:tc>
        <w:tc>
          <w:tcPr>
            <w:tcW w:w="10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7682BC5" w14:textId="77777777" w:rsidR="008B13B0" w:rsidRDefault="008B13B0">
            <w:pPr>
              <w:pStyle w:val="Normlnweb"/>
              <w:spacing w:before="0" w:beforeAutospacing="0" w:after="0" w:afterAutospacing="0"/>
            </w:pPr>
            <w:r>
              <w:rPr>
                <w:rFonts w:ascii="Helvetica Neue" w:hAnsi="Helvetica Neue"/>
                <w:color w:val="000000"/>
                <w:sz w:val="15"/>
                <w:szCs w:val="15"/>
              </w:rPr>
              <w:t>35–40 m</w:t>
            </w:r>
          </w:p>
        </w:tc>
        <w:tc>
          <w:tcPr>
            <w:tcW w:w="17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263F5B8" w14:textId="77777777" w:rsidR="008B13B0" w:rsidRDefault="008B13B0">
            <w:pPr>
              <w:pStyle w:val="Normlnweb"/>
              <w:spacing w:before="0" w:beforeAutospacing="0" w:after="0" w:afterAutospacing="0"/>
            </w:pPr>
            <w:r>
              <w:rPr>
                <w:rFonts w:ascii="Helvetica Neue" w:hAnsi="Helvetica Neue"/>
                <w:color w:val="000000"/>
                <w:sz w:val="15"/>
                <w:szCs w:val="15"/>
              </w:rPr>
              <w:t>Ca²⁺, HCO₃⁻</w:t>
            </w:r>
          </w:p>
        </w:tc>
      </w:tr>
      <w:tr w:rsidR="00FC4BA5" w14:paraId="2CDEA650" w14:textId="77777777" w:rsidTr="008B13B0">
        <w:trPr>
          <w:trHeight w:val="165"/>
        </w:trPr>
        <w:tc>
          <w:tcPr>
            <w:tcW w:w="147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78DA1936" w14:textId="77777777" w:rsidR="008B13B0" w:rsidRDefault="008B13B0">
            <w:pPr>
              <w:pStyle w:val="Normlnweb"/>
              <w:spacing w:before="0" w:beforeAutospacing="0" w:after="0" w:afterAutospacing="0"/>
            </w:pPr>
            <w:r>
              <w:rPr>
                <w:rFonts w:ascii="Helvetica Neue" w:hAnsi="Helvetica Neue"/>
                <w:b/>
                <w:bCs/>
                <w:color w:val="000000"/>
                <w:sz w:val="15"/>
                <w:szCs w:val="15"/>
              </w:rPr>
              <w:t>Karolínin pramen</w:t>
            </w:r>
          </w:p>
        </w:tc>
        <w:tc>
          <w:tcPr>
            <w:tcW w:w="20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2061C1C" w14:textId="4CCD09FB" w:rsidR="008B13B0" w:rsidRDefault="00A1527F">
            <w:pPr>
              <w:pStyle w:val="Normlnweb"/>
              <w:spacing w:before="0" w:beforeAutospacing="0" w:after="0" w:afterAutospacing="0"/>
            </w:pPr>
            <w:r>
              <w:rPr>
                <w:rFonts w:ascii="Helvetica Neue" w:hAnsi="Helvetica Neue"/>
                <w:color w:val="000000"/>
                <w:sz w:val="15"/>
                <w:szCs w:val="15"/>
              </w:rPr>
              <w:t>Karolínin</w:t>
            </w:r>
            <w:r w:rsidR="008B13B0">
              <w:rPr>
                <w:rFonts w:ascii="Helvetica Neue" w:hAnsi="Helvetica Neue"/>
                <w:color w:val="000000"/>
                <w:sz w:val="15"/>
                <w:szCs w:val="15"/>
              </w:rPr>
              <w:t xml:space="preserve"> pavilon</w:t>
            </w:r>
          </w:p>
        </w:tc>
        <w:tc>
          <w:tcPr>
            <w:tcW w:w="19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F7142CE" w14:textId="77777777" w:rsidR="008B13B0" w:rsidRDefault="008B13B0">
            <w:pPr>
              <w:pStyle w:val="Normlnweb"/>
              <w:spacing w:before="0" w:beforeAutospacing="0" w:after="0" w:afterAutospacing="0"/>
            </w:pPr>
            <w:r>
              <w:rPr>
                <w:rFonts w:ascii="Helvetica Neue" w:hAnsi="Helvetica Neue"/>
                <w:color w:val="000000"/>
                <w:sz w:val="15"/>
                <w:szCs w:val="15"/>
              </w:rPr>
              <w:t>Slabě mineralizovaný</w:t>
            </w: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1C8A23" w14:textId="77777777" w:rsidR="008B13B0" w:rsidRDefault="008B13B0">
            <w:pPr>
              <w:pStyle w:val="Normlnweb"/>
              <w:spacing w:before="0" w:beforeAutospacing="0" w:after="0" w:afterAutospacing="0"/>
            </w:pPr>
            <w:r>
              <w:rPr>
                <w:rFonts w:ascii="Helvetica Neue" w:hAnsi="Helvetica Neue"/>
                <w:color w:val="000000"/>
                <w:sz w:val="15"/>
                <w:szCs w:val="15"/>
              </w:rPr>
              <w:t>Nízká</w:t>
            </w:r>
          </w:p>
        </w:tc>
        <w:tc>
          <w:tcPr>
            <w:tcW w:w="25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CEC4E7B" w14:textId="77777777" w:rsidR="008B13B0" w:rsidRDefault="008B13B0">
            <w:pPr>
              <w:pStyle w:val="Normlnweb"/>
              <w:spacing w:before="0" w:beforeAutospacing="0" w:after="0" w:afterAutospacing="0"/>
            </w:pPr>
            <w:r>
              <w:rPr>
                <w:rFonts w:ascii="Helvetica Neue" w:hAnsi="Helvetica Neue"/>
                <w:color w:val="000000"/>
                <w:sz w:val="15"/>
                <w:szCs w:val="15"/>
              </w:rPr>
              <w:t>Ledviny, močové cesty, lehké trávení</w:t>
            </w:r>
          </w:p>
        </w:tc>
        <w:tc>
          <w:tcPr>
            <w:tcW w:w="10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08BC8DC" w14:textId="77777777" w:rsidR="008B13B0" w:rsidRDefault="008B13B0">
            <w:pPr>
              <w:pStyle w:val="Normlnweb"/>
              <w:spacing w:before="0" w:beforeAutospacing="0" w:after="0" w:afterAutospacing="0"/>
            </w:pPr>
            <w:r>
              <w:rPr>
                <w:rFonts w:ascii="Helvetica Neue" w:hAnsi="Helvetica Neue"/>
                <w:color w:val="000000"/>
                <w:sz w:val="15"/>
                <w:szCs w:val="15"/>
              </w:rPr>
              <w:t>25–30 m</w:t>
            </w:r>
          </w:p>
        </w:tc>
        <w:tc>
          <w:tcPr>
            <w:tcW w:w="17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A56348" w14:textId="77777777" w:rsidR="008B13B0" w:rsidRDefault="008B13B0">
            <w:pPr>
              <w:pStyle w:val="Normlnweb"/>
              <w:spacing w:before="0" w:beforeAutospacing="0" w:after="0" w:afterAutospacing="0"/>
            </w:pPr>
            <w:r>
              <w:rPr>
                <w:rFonts w:ascii="Helvetica Neue" w:hAnsi="Helvetica Neue"/>
                <w:color w:val="000000"/>
                <w:sz w:val="15"/>
                <w:szCs w:val="15"/>
              </w:rPr>
              <w:t>HCO₃⁻, slabá mineralizace</w:t>
            </w:r>
          </w:p>
        </w:tc>
      </w:tr>
      <w:tr w:rsidR="00FC4BA5" w14:paraId="1EB66A91" w14:textId="77777777" w:rsidTr="008B13B0">
        <w:trPr>
          <w:trHeight w:val="165"/>
        </w:trPr>
        <w:tc>
          <w:tcPr>
            <w:tcW w:w="147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749F06C7" w14:textId="77777777" w:rsidR="008B13B0" w:rsidRDefault="008B13B0">
            <w:pPr>
              <w:pStyle w:val="Normlnweb"/>
              <w:spacing w:before="0" w:beforeAutospacing="0" w:after="0" w:afterAutospacing="0"/>
            </w:pPr>
            <w:r>
              <w:rPr>
                <w:rFonts w:ascii="Helvetica Neue" w:hAnsi="Helvetica Neue"/>
                <w:b/>
                <w:bCs/>
                <w:color w:val="000000"/>
                <w:sz w:val="15"/>
                <w:szCs w:val="15"/>
              </w:rPr>
              <w:t>Ferdinandův pramen</w:t>
            </w:r>
          </w:p>
        </w:tc>
        <w:tc>
          <w:tcPr>
            <w:tcW w:w="20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3D3F795" w14:textId="77777777" w:rsidR="008B13B0" w:rsidRDefault="008B13B0">
            <w:pPr>
              <w:pStyle w:val="Normlnweb"/>
              <w:spacing w:before="0" w:beforeAutospacing="0" w:after="0" w:afterAutospacing="0"/>
            </w:pPr>
            <w:r>
              <w:rPr>
                <w:rFonts w:ascii="Helvetica Neue" w:hAnsi="Helvetica Neue"/>
                <w:color w:val="000000"/>
                <w:sz w:val="15"/>
                <w:szCs w:val="15"/>
              </w:rPr>
              <w:t>Pavilon Ferdinandova pramene</w:t>
            </w:r>
          </w:p>
        </w:tc>
        <w:tc>
          <w:tcPr>
            <w:tcW w:w="19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5CDC933" w14:textId="77777777" w:rsidR="008B13B0" w:rsidRDefault="008B13B0">
            <w:pPr>
              <w:pStyle w:val="Normlnweb"/>
              <w:spacing w:before="0" w:beforeAutospacing="0" w:after="0" w:afterAutospacing="0"/>
            </w:pPr>
            <w:r>
              <w:rPr>
                <w:rFonts w:ascii="Helvetica Neue" w:hAnsi="Helvetica Neue"/>
                <w:color w:val="000000"/>
                <w:sz w:val="15"/>
                <w:szCs w:val="15"/>
              </w:rPr>
              <w:t>Železo, sírany, sodík</w:t>
            </w: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2AC7A9B" w14:textId="77777777" w:rsidR="008B13B0" w:rsidRDefault="008B13B0">
            <w:pPr>
              <w:pStyle w:val="Normlnweb"/>
              <w:spacing w:before="0" w:beforeAutospacing="0" w:after="0" w:afterAutospacing="0"/>
            </w:pPr>
            <w:r>
              <w:rPr>
                <w:rFonts w:ascii="Helvetica Neue" w:hAnsi="Helvetica Neue"/>
                <w:color w:val="000000"/>
                <w:sz w:val="15"/>
                <w:szCs w:val="15"/>
              </w:rPr>
              <w:t>Vysoká</w:t>
            </w:r>
          </w:p>
        </w:tc>
        <w:tc>
          <w:tcPr>
            <w:tcW w:w="25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DE82DF4" w14:textId="77777777" w:rsidR="008B13B0" w:rsidRDefault="008B13B0">
            <w:pPr>
              <w:pStyle w:val="Normlnweb"/>
              <w:spacing w:before="0" w:beforeAutospacing="0" w:after="0" w:afterAutospacing="0"/>
            </w:pPr>
            <w:r>
              <w:rPr>
                <w:rFonts w:ascii="Helvetica Neue" w:hAnsi="Helvetica Neue"/>
                <w:color w:val="000000"/>
                <w:sz w:val="15"/>
                <w:szCs w:val="15"/>
              </w:rPr>
              <w:t>Anémie, střeva, trávení</w:t>
            </w:r>
          </w:p>
        </w:tc>
        <w:tc>
          <w:tcPr>
            <w:tcW w:w="10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F37B279" w14:textId="77777777" w:rsidR="008B13B0" w:rsidRDefault="008B13B0">
            <w:pPr>
              <w:pStyle w:val="Normlnweb"/>
              <w:spacing w:before="0" w:beforeAutospacing="0" w:after="0" w:afterAutospacing="0"/>
            </w:pPr>
            <w:r>
              <w:rPr>
                <w:rFonts w:ascii="Helvetica Neue" w:hAnsi="Helvetica Neue"/>
                <w:color w:val="000000"/>
                <w:sz w:val="15"/>
                <w:szCs w:val="15"/>
              </w:rPr>
              <w:t>30–40 m</w:t>
            </w:r>
          </w:p>
        </w:tc>
        <w:tc>
          <w:tcPr>
            <w:tcW w:w="17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6C6ABB7" w14:textId="77777777" w:rsidR="008B13B0" w:rsidRDefault="008B13B0">
            <w:pPr>
              <w:pStyle w:val="Normlnweb"/>
              <w:spacing w:before="0" w:beforeAutospacing="0" w:after="0" w:afterAutospacing="0"/>
            </w:pPr>
            <w:r>
              <w:rPr>
                <w:rFonts w:ascii="Helvetica Neue" w:hAnsi="Helvetica Neue"/>
                <w:color w:val="000000"/>
                <w:sz w:val="15"/>
                <w:szCs w:val="15"/>
              </w:rPr>
              <w:t>Fe²⁺, SO₄²⁻</w:t>
            </w:r>
          </w:p>
        </w:tc>
      </w:tr>
      <w:tr w:rsidR="00FC4BA5" w14:paraId="752682D7" w14:textId="77777777" w:rsidTr="008B13B0">
        <w:trPr>
          <w:trHeight w:val="165"/>
        </w:trPr>
        <w:tc>
          <w:tcPr>
            <w:tcW w:w="147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57230368" w14:textId="77777777" w:rsidR="008B13B0" w:rsidRDefault="008B13B0">
            <w:pPr>
              <w:pStyle w:val="Normlnweb"/>
              <w:spacing w:before="0" w:beforeAutospacing="0" w:after="0" w:afterAutospacing="0"/>
            </w:pPr>
            <w:r>
              <w:rPr>
                <w:rFonts w:ascii="Helvetica Neue" w:hAnsi="Helvetica Neue"/>
                <w:b/>
                <w:bCs/>
                <w:color w:val="000000"/>
                <w:sz w:val="15"/>
                <w:szCs w:val="15"/>
              </w:rPr>
              <w:t>Alexandřin pramen</w:t>
            </w:r>
          </w:p>
        </w:tc>
        <w:tc>
          <w:tcPr>
            <w:tcW w:w="20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546989A" w14:textId="77777777" w:rsidR="008B13B0" w:rsidRDefault="008B13B0">
            <w:pPr>
              <w:pStyle w:val="Normlnweb"/>
              <w:spacing w:before="0" w:beforeAutospacing="0" w:after="0" w:afterAutospacing="0"/>
            </w:pPr>
            <w:r>
              <w:rPr>
                <w:rFonts w:ascii="Helvetica Neue" w:hAnsi="Helvetica Neue"/>
                <w:color w:val="000000"/>
                <w:sz w:val="15"/>
                <w:szCs w:val="15"/>
              </w:rPr>
              <w:t>Pavilon Alexandřina pramene</w:t>
            </w:r>
          </w:p>
        </w:tc>
        <w:tc>
          <w:tcPr>
            <w:tcW w:w="19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0593466" w14:textId="77777777" w:rsidR="008B13B0" w:rsidRDefault="008B13B0">
            <w:pPr>
              <w:pStyle w:val="Normlnweb"/>
              <w:spacing w:before="0" w:beforeAutospacing="0" w:after="0" w:afterAutospacing="0"/>
            </w:pPr>
            <w:r>
              <w:rPr>
                <w:rFonts w:ascii="Helvetica Neue" w:hAnsi="Helvetica Neue"/>
                <w:color w:val="000000"/>
                <w:sz w:val="15"/>
                <w:szCs w:val="15"/>
              </w:rPr>
              <w:t>Uhličitany, nízká mineralizace</w:t>
            </w: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93BE878" w14:textId="77777777" w:rsidR="008B13B0" w:rsidRDefault="008B13B0">
            <w:pPr>
              <w:pStyle w:val="Normlnweb"/>
              <w:spacing w:before="0" w:beforeAutospacing="0" w:after="0" w:afterAutospacing="0"/>
            </w:pPr>
            <w:r>
              <w:rPr>
                <w:rFonts w:ascii="Helvetica Neue" w:hAnsi="Helvetica Neue"/>
                <w:color w:val="000000"/>
                <w:sz w:val="15"/>
                <w:szCs w:val="15"/>
              </w:rPr>
              <w:t>Nízká</w:t>
            </w:r>
          </w:p>
        </w:tc>
        <w:tc>
          <w:tcPr>
            <w:tcW w:w="25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52455F" w14:textId="77777777" w:rsidR="008B13B0" w:rsidRDefault="008B13B0">
            <w:pPr>
              <w:pStyle w:val="Normlnweb"/>
              <w:spacing w:before="0" w:beforeAutospacing="0" w:after="0" w:afterAutospacing="0"/>
            </w:pPr>
            <w:r>
              <w:rPr>
                <w:rFonts w:ascii="Helvetica Neue" w:hAnsi="Helvetica Neue"/>
                <w:color w:val="000000"/>
                <w:sz w:val="15"/>
                <w:szCs w:val="15"/>
              </w:rPr>
              <w:t>Lehké trávicí potíže</w:t>
            </w:r>
          </w:p>
        </w:tc>
        <w:tc>
          <w:tcPr>
            <w:tcW w:w="10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13C1812" w14:textId="77777777" w:rsidR="008B13B0" w:rsidRDefault="008B13B0">
            <w:pPr>
              <w:pStyle w:val="Normlnweb"/>
              <w:spacing w:before="0" w:beforeAutospacing="0" w:after="0" w:afterAutospacing="0"/>
            </w:pPr>
            <w:r>
              <w:rPr>
                <w:rFonts w:ascii="Helvetica Neue" w:hAnsi="Helvetica Neue"/>
                <w:color w:val="000000"/>
                <w:sz w:val="15"/>
                <w:szCs w:val="15"/>
              </w:rPr>
              <w:t>20–25 m</w:t>
            </w:r>
          </w:p>
        </w:tc>
        <w:tc>
          <w:tcPr>
            <w:tcW w:w="17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97413BF" w14:textId="77777777" w:rsidR="008B13B0" w:rsidRDefault="008B13B0">
            <w:pPr>
              <w:pStyle w:val="Normlnweb"/>
              <w:spacing w:before="0" w:beforeAutospacing="0" w:after="0" w:afterAutospacing="0"/>
            </w:pPr>
            <w:r>
              <w:rPr>
                <w:rFonts w:ascii="Helvetica Neue" w:hAnsi="Helvetica Neue"/>
                <w:color w:val="000000"/>
                <w:sz w:val="15"/>
                <w:szCs w:val="15"/>
              </w:rPr>
              <w:t>CO₃²⁻, HCO₃⁻</w:t>
            </w:r>
          </w:p>
        </w:tc>
      </w:tr>
      <w:tr w:rsidR="00FC4BA5" w14:paraId="48EE592A" w14:textId="77777777" w:rsidTr="008B13B0">
        <w:trPr>
          <w:trHeight w:val="165"/>
        </w:trPr>
        <w:tc>
          <w:tcPr>
            <w:tcW w:w="147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61767275" w14:textId="77777777" w:rsidR="008B13B0" w:rsidRDefault="008B13B0">
            <w:pPr>
              <w:pStyle w:val="Normlnweb"/>
              <w:spacing w:before="0" w:beforeAutospacing="0" w:after="0" w:afterAutospacing="0"/>
            </w:pPr>
            <w:r>
              <w:rPr>
                <w:rFonts w:ascii="Helvetica Neue" w:hAnsi="Helvetica Neue"/>
                <w:b/>
                <w:bCs/>
                <w:color w:val="000000"/>
                <w:sz w:val="15"/>
                <w:szCs w:val="15"/>
              </w:rPr>
              <w:t>Antonínův pramen</w:t>
            </w:r>
          </w:p>
        </w:tc>
        <w:tc>
          <w:tcPr>
            <w:tcW w:w="20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811D231" w14:textId="77777777" w:rsidR="008B13B0" w:rsidRDefault="008B13B0">
            <w:pPr>
              <w:pStyle w:val="Normlnweb"/>
              <w:spacing w:before="0" w:beforeAutospacing="0" w:after="0" w:afterAutospacing="0"/>
            </w:pPr>
            <w:r>
              <w:rPr>
                <w:rFonts w:ascii="Helvetica Neue" w:hAnsi="Helvetica Neue"/>
                <w:color w:val="000000"/>
                <w:sz w:val="15"/>
                <w:szCs w:val="15"/>
              </w:rPr>
              <w:t>Antonínův vývěr</w:t>
            </w:r>
          </w:p>
        </w:tc>
        <w:tc>
          <w:tcPr>
            <w:tcW w:w="19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EB9538D" w14:textId="77777777" w:rsidR="008B13B0" w:rsidRDefault="008B13B0">
            <w:pPr>
              <w:pStyle w:val="Normlnweb"/>
              <w:spacing w:before="0" w:beforeAutospacing="0" w:after="0" w:afterAutospacing="0"/>
            </w:pPr>
            <w:r>
              <w:rPr>
                <w:rFonts w:ascii="Helvetica Neue" w:hAnsi="Helvetica Neue"/>
                <w:color w:val="000000"/>
                <w:sz w:val="15"/>
                <w:szCs w:val="15"/>
              </w:rPr>
              <w:t>Uhličitany, železo (stopově)</w:t>
            </w: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6C73971" w14:textId="77777777" w:rsidR="008B13B0" w:rsidRDefault="008B13B0">
            <w:pPr>
              <w:pStyle w:val="Normlnweb"/>
              <w:spacing w:before="0" w:beforeAutospacing="0" w:after="0" w:afterAutospacing="0"/>
            </w:pPr>
            <w:r>
              <w:rPr>
                <w:rFonts w:ascii="Helvetica Neue" w:hAnsi="Helvetica Neue"/>
                <w:color w:val="000000"/>
                <w:sz w:val="15"/>
                <w:szCs w:val="15"/>
              </w:rPr>
              <w:t>Nízká</w:t>
            </w:r>
          </w:p>
        </w:tc>
        <w:tc>
          <w:tcPr>
            <w:tcW w:w="25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3F36936" w14:textId="77777777" w:rsidR="008B13B0" w:rsidRDefault="008B13B0">
            <w:pPr>
              <w:pStyle w:val="Normlnweb"/>
              <w:spacing w:before="0" w:beforeAutospacing="0" w:after="0" w:afterAutospacing="0"/>
            </w:pPr>
            <w:r>
              <w:rPr>
                <w:rFonts w:ascii="Helvetica Neue" w:hAnsi="Helvetica Neue"/>
                <w:color w:val="000000"/>
                <w:sz w:val="15"/>
                <w:szCs w:val="15"/>
              </w:rPr>
              <w:t>Detoxikace, imunita</w:t>
            </w:r>
          </w:p>
        </w:tc>
        <w:tc>
          <w:tcPr>
            <w:tcW w:w="10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C180931" w14:textId="77777777" w:rsidR="008B13B0" w:rsidRDefault="008B13B0">
            <w:pPr>
              <w:pStyle w:val="Normlnweb"/>
              <w:spacing w:before="0" w:beforeAutospacing="0" w:after="0" w:afterAutospacing="0"/>
            </w:pPr>
            <w:r>
              <w:rPr>
                <w:rFonts w:ascii="Helvetica Neue" w:hAnsi="Helvetica Neue"/>
                <w:color w:val="000000"/>
                <w:sz w:val="15"/>
                <w:szCs w:val="15"/>
              </w:rPr>
              <w:t>15–20 m</w:t>
            </w:r>
          </w:p>
        </w:tc>
        <w:tc>
          <w:tcPr>
            <w:tcW w:w="17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258F10" w14:textId="77777777" w:rsidR="008B13B0" w:rsidRDefault="008B13B0">
            <w:pPr>
              <w:pStyle w:val="Normlnweb"/>
              <w:spacing w:before="0" w:beforeAutospacing="0" w:after="0" w:afterAutospacing="0"/>
            </w:pPr>
            <w:r>
              <w:rPr>
                <w:rFonts w:ascii="Helvetica Neue" w:hAnsi="Helvetica Neue"/>
                <w:color w:val="000000"/>
                <w:sz w:val="15"/>
                <w:szCs w:val="15"/>
              </w:rPr>
              <w:t>Fe²⁺, CO₃²⁻</w:t>
            </w:r>
          </w:p>
        </w:tc>
      </w:tr>
      <w:tr w:rsidR="00FC4BA5" w14:paraId="5B26C007" w14:textId="77777777" w:rsidTr="008B13B0">
        <w:trPr>
          <w:trHeight w:val="165"/>
        </w:trPr>
        <w:tc>
          <w:tcPr>
            <w:tcW w:w="1470"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hideMark/>
          </w:tcPr>
          <w:p w14:paraId="7ADF7FF0" w14:textId="77777777" w:rsidR="008B13B0" w:rsidRDefault="008B13B0">
            <w:pPr>
              <w:pStyle w:val="Normlnweb"/>
              <w:spacing w:before="0" w:beforeAutospacing="0" w:after="0" w:afterAutospacing="0"/>
            </w:pPr>
            <w:r>
              <w:rPr>
                <w:rFonts w:ascii="Helvetica Neue" w:hAnsi="Helvetica Neue"/>
                <w:b/>
                <w:bCs/>
                <w:color w:val="000000"/>
                <w:sz w:val="15"/>
                <w:szCs w:val="15"/>
              </w:rPr>
              <w:t>Balbínův pramen</w:t>
            </w:r>
          </w:p>
        </w:tc>
        <w:tc>
          <w:tcPr>
            <w:tcW w:w="20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B3C18AA" w14:textId="77777777" w:rsidR="008B13B0" w:rsidRDefault="008B13B0">
            <w:pPr>
              <w:pStyle w:val="Normlnweb"/>
              <w:spacing w:before="0" w:beforeAutospacing="0" w:after="0" w:afterAutospacing="0"/>
            </w:pPr>
            <w:r>
              <w:rPr>
                <w:rFonts w:ascii="Helvetica Neue" w:hAnsi="Helvetica Neue"/>
                <w:color w:val="000000"/>
                <w:sz w:val="15"/>
                <w:szCs w:val="15"/>
              </w:rPr>
              <w:t>Balbínův vývěr</w:t>
            </w:r>
          </w:p>
        </w:tc>
        <w:tc>
          <w:tcPr>
            <w:tcW w:w="19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B8B22F9" w14:textId="77777777" w:rsidR="008B13B0" w:rsidRDefault="008B13B0">
            <w:pPr>
              <w:pStyle w:val="Normlnweb"/>
              <w:spacing w:before="0" w:beforeAutospacing="0" w:after="0" w:afterAutospacing="0"/>
            </w:pPr>
            <w:r>
              <w:rPr>
                <w:rFonts w:ascii="Helvetica Neue" w:hAnsi="Helvetica Neue"/>
                <w:color w:val="000000"/>
                <w:sz w:val="15"/>
                <w:szCs w:val="15"/>
              </w:rPr>
              <w:t>Sírany, železo</w:t>
            </w:r>
          </w:p>
        </w:tc>
        <w:tc>
          <w:tcPr>
            <w:tcW w:w="11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C995FB" w14:textId="77777777" w:rsidR="008B13B0" w:rsidRDefault="008B13B0">
            <w:pPr>
              <w:pStyle w:val="Normlnweb"/>
              <w:spacing w:before="0" w:beforeAutospacing="0" w:after="0" w:afterAutospacing="0"/>
            </w:pPr>
            <w:r>
              <w:rPr>
                <w:rFonts w:ascii="Helvetica Neue" w:hAnsi="Helvetica Neue"/>
                <w:color w:val="000000"/>
                <w:sz w:val="15"/>
                <w:szCs w:val="15"/>
              </w:rPr>
              <w:t>Nízká</w:t>
            </w:r>
          </w:p>
        </w:tc>
        <w:tc>
          <w:tcPr>
            <w:tcW w:w="255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8B8AD7" w14:textId="77777777" w:rsidR="008B13B0" w:rsidRDefault="008B13B0">
            <w:pPr>
              <w:pStyle w:val="Normlnweb"/>
              <w:spacing w:before="0" w:beforeAutospacing="0" w:after="0" w:afterAutospacing="0"/>
            </w:pPr>
            <w:r>
              <w:rPr>
                <w:rFonts w:ascii="Helvetica Neue" w:hAnsi="Helvetica Neue"/>
                <w:color w:val="000000"/>
                <w:sz w:val="15"/>
                <w:szCs w:val="15"/>
              </w:rPr>
              <w:t>Rekonvalescence, žaludek</w:t>
            </w:r>
          </w:p>
        </w:tc>
        <w:tc>
          <w:tcPr>
            <w:tcW w:w="109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A069E" w14:textId="77777777" w:rsidR="008B13B0" w:rsidRDefault="008B13B0">
            <w:pPr>
              <w:pStyle w:val="Normlnweb"/>
              <w:spacing w:before="0" w:beforeAutospacing="0" w:after="0" w:afterAutospacing="0"/>
            </w:pPr>
            <w:r>
              <w:rPr>
                <w:rFonts w:ascii="Helvetica Neue" w:hAnsi="Helvetica Neue"/>
                <w:color w:val="000000"/>
                <w:sz w:val="15"/>
                <w:szCs w:val="15"/>
              </w:rPr>
              <w:t>15–20 m</w:t>
            </w:r>
          </w:p>
        </w:tc>
        <w:tc>
          <w:tcPr>
            <w:tcW w:w="17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BC8AD5" w14:textId="77777777" w:rsidR="008B13B0" w:rsidRDefault="008B13B0">
            <w:pPr>
              <w:pStyle w:val="Normlnweb"/>
              <w:spacing w:before="0" w:beforeAutospacing="0" w:after="0" w:afterAutospacing="0"/>
            </w:pPr>
            <w:r>
              <w:rPr>
                <w:rFonts w:ascii="Helvetica Neue" w:hAnsi="Helvetica Neue"/>
                <w:color w:val="000000"/>
                <w:sz w:val="15"/>
                <w:szCs w:val="15"/>
              </w:rPr>
              <w:t>Fe²⁺, SO₄²⁻</w:t>
            </w:r>
          </w:p>
        </w:tc>
      </w:tr>
    </w:tbl>
    <w:p w14:paraId="160361DF" w14:textId="266A1468" w:rsidR="00A80D2B" w:rsidRPr="0012647B" w:rsidRDefault="00A80D2B" w:rsidP="008D7AF1">
      <w:pPr>
        <w:spacing w:line="360" w:lineRule="auto"/>
        <w:jc w:val="both"/>
        <w:rPr>
          <w:rFonts w:ascii="Arial" w:hAnsi="Arial" w:cs="Arial"/>
        </w:rPr>
      </w:pPr>
    </w:p>
    <w:p w14:paraId="607F0D1C" w14:textId="77777777" w:rsidR="00F073FC" w:rsidRPr="00BE58CB" w:rsidRDefault="00F073FC" w:rsidP="00B022F7">
      <w:pPr>
        <w:pStyle w:val="Nadpis2"/>
        <w:numPr>
          <w:ilvl w:val="3"/>
          <w:numId w:val="55"/>
        </w:numPr>
        <w:tabs>
          <w:tab w:val="clear" w:pos="143"/>
          <w:tab w:val="num" w:pos="2880"/>
        </w:tabs>
        <w:spacing w:line="360" w:lineRule="auto"/>
        <w:ind w:left="1134" w:hanging="851"/>
        <w:rPr>
          <w:rFonts w:ascii="Arial" w:hAnsi="Arial" w:cs="Arial"/>
          <w:b/>
          <w:bCs/>
          <w:color w:val="000000" w:themeColor="text1"/>
          <w:sz w:val="24"/>
          <w:szCs w:val="24"/>
        </w:rPr>
      </w:pPr>
      <w:bookmarkStart w:id="3" w:name="_Toc131484583"/>
      <w:r w:rsidRPr="00BE58CB">
        <w:rPr>
          <w:rFonts w:ascii="Arial" w:hAnsi="Arial" w:cs="Arial"/>
          <w:b/>
          <w:bCs/>
          <w:color w:val="000000" w:themeColor="text1"/>
          <w:sz w:val="24"/>
          <w:szCs w:val="24"/>
        </w:rPr>
        <w:t>Projekt elektro, řízení expozice a AV media</w:t>
      </w:r>
      <w:bookmarkEnd w:id="3"/>
    </w:p>
    <w:p w14:paraId="0526DDBE" w14:textId="77777777" w:rsidR="00F073FC" w:rsidRPr="004966EA" w:rsidRDefault="00F073FC" w:rsidP="000D0C6A">
      <w:pPr>
        <w:spacing w:line="360" w:lineRule="auto"/>
        <w:jc w:val="both"/>
        <w:rPr>
          <w:rFonts w:ascii="Arial" w:hAnsi="Arial" w:cs="Arial"/>
        </w:rPr>
      </w:pPr>
      <w:r w:rsidRPr="004966EA">
        <w:rPr>
          <w:rFonts w:ascii="Arial" w:hAnsi="Arial" w:cs="Arial"/>
        </w:rPr>
        <w:t xml:space="preserve">Základním požadavkem na řízení expozice a s tím související návrh silnoproudých a slaboproudých rozvodů je minimalizace zásahů do stávajícího stavu instalací a maximální využití již osazeného vybavení. Návrh tento požadavek respektuje a ve svém rozsahu se omezuje pouze na napojení na stávající koncové prvky silnoproudu a slaboproudu a dovybavení rozvaděčů. </w:t>
      </w:r>
    </w:p>
    <w:p w14:paraId="3F156B16" w14:textId="77777777" w:rsidR="00F073FC" w:rsidRPr="004966EA" w:rsidRDefault="00F073FC" w:rsidP="000D0C6A">
      <w:pPr>
        <w:spacing w:line="360" w:lineRule="auto"/>
        <w:jc w:val="both"/>
        <w:rPr>
          <w:rFonts w:ascii="Arial" w:hAnsi="Arial" w:cs="Arial"/>
        </w:rPr>
      </w:pPr>
      <w:r w:rsidRPr="004966EA">
        <w:rPr>
          <w:rFonts w:ascii="Arial" w:hAnsi="Arial" w:cs="Arial"/>
          <w:u w:val="single"/>
        </w:rPr>
        <w:t xml:space="preserve">Z tohoto důvodu dokumentace neobsahuje samostatný projekt elektro silnoproudu a slaboproudu, protože veškeré podklady a informace jsou obsaženy v koordinačních a samostatných výkresech v části </w:t>
      </w:r>
      <w:r w:rsidRPr="00D43F2E">
        <w:rPr>
          <w:rFonts w:ascii="Arial" w:hAnsi="Arial" w:cs="Arial"/>
          <w:highlight w:val="yellow"/>
          <w:u w:val="single"/>
        </w:rPr>
        <w:t>C a v části D.2 – Projekt elektro, řízení expozice a AV media</w:t>
      </w:r>
    </w:p>
    <w:p w14:paraId="33B9F326" w14:textId="77777777" w:rsidR="00F073FC" w:rsidRPr="004966EA" w:rsidRDefault="00F073FC" w:rsidP="004966EA">
      <w:pPr>
        <w:pStyle w:val="Seznam"/>
        <w:spacing w:line="360" w:lineRule="auto"/>
        <w:ind w:left="283"/>
        <w:jc w:val="both"/>
        <w:rPr>
          <w:rFonts w:cs="Arial"/>
          <w:b/>
          <w:bCs/>
          <w:sz w:val="24"/>
          <w:u w:val="single"/>
        </w:rPr>
      </w:pPr>
    </w:p>
    <w:p w14:paraId="6374FAEA" w14:textId="5F9279EA" w:rsidR="00F073FC" w:rsidRPr="004966EA" w:rsidRDefault="00F073FC" w:rsidP="00A35A57">
      <w:pPr>
        <w:spacing w:line="360" w:lineRule="auto"/>
        <w:rPr>
          <w:rStyle w:val="Siln"/>
          <w:rFonts w:ascii="Arial" w:hAnsi="Arial" w:cs="Arial"/>
          <w:b w:val="0"/>
          <w:bCs w:val="0"/>
        </w:rPr>
      </w:pPr>
      <w:r w:rsidRPr="004966EA">
        <w:rPr>
          <w:rFonts w:ascii="Arial" w:hAnsi="Arial" w:cs="Arial"/>
          <w:u w:val="single"/>
        </w:rPr>
        <w:t>Zapojení řízení napájení AV prvků a vitrín</w:t>
      </w:r>
      <w:r w:rsidRPr="00D43F2E">
        <w:rPr>
          <w:rFonts w:ascii="Arial" w:hAnsi="Arial" w:cs="Arial"/>
          <w:highlight w:val="yellow"/>
          <w:u w:val="single"/>
        </w:rPr>
        <w:t>:</w:t>
      </w:r>
      <w:r w:rsidR="00A35A57" w:rsidRPr="00D43F2E">
        <w:rPr>
          <w:rFonts w:ascii="Arial" w:hAnsi="Arial" w:cs="Arial"/>
          <w:highlight w:val="yellow"/>
        </w:rPr>
        <w:t xml:space="preserve"> </w:t>
      </w:r>
      <w:r w:rsidRPr="00D43F2E">
        <w:rPr>
          <w:rFonts w:ascii="Arial" w:hAnsi="Arial" w:cs="Arial"/>
          <w:highlight w:val="yellow"/>
        </w:rPr>
        <w:t xml:space="preserve">Podrobně viz část </w:t>
      </w:r>
      <w:r w:rsidR="00A1515F" w:rsidRPr="00D43F2E">
        <w:rPr>
          <w:rFonts w:ascii="Arial" w:hAnsi="Arial" w:cs="Arial"/>
          <w:highlight w:val="yellow"/>
        </w:rPr>
        <w:t>E – Soupis</w:t>
      </w:r>
      <w:r w:rsidRPr="00D43F2E">
        <w:rPr>
          <w:rFonts w:ascii="Arial" w:hAnsi="Arial" w:cs="Arial"/>
          <w:highlight w:val="yellow"/>
        </w:rPr>
        <w:t xml:space="preserve"> dodávek a prací a část D.2 – </w:t>
      </w:r>
      <w:r w:rsidRPr="00D43F2E">
        <w:rPr>
          <w:rStyle w:val="Siln"/>
          <w:rFonts w:ascii="Arial" w:hAnsi="Arial" w:cs="Arial"/>
          <w:b w:val="0"/>
          <w:bCs w:val="0"/>
          <w:highlight w:val="yellow"/>
        </w:rPr>
        <w:t>Projekt elektro, řízení expozice a AV media</w:t>
      </w:r>
      <w:r w:rsidRPr="004966EA">
        <w:rPr>
          <w:rStyle w:val="Siln"/>
          <w:rFonts w:ascii="Arial" w:hAnsi="Arial" w:cs="Arial"/>
          <w:b w:val="0"/>
          <w:bCs w:val="0"/>
        </w:rPr>
        <w:t>.</w:t>
      </w:r>
    </w:p>
    <w:p w14:paraId="19CACBFC" w14:textId="77777777" w:rsidR="00F073FC" w:rsidRPr="004966EA" w:rsidRDefault="00F073FC" w:rsidP="004966EA">
      <w:pPr>
        <w:spacing w:line="360" w:lineRule="auto"/>
        <w:ind w:left="283" w:firstLine="283"/>
        <w:rPr>
          <w:rFonts w:ascii="Arial" w:hAnsi="Arial" w:cs="Arial"/>
          <w:u w:val="single"/>
        </w:rPr>
      </w:pPr>
    </w:p>
    <w:p w14:paraId="14004862" w14:textId="77777777" w:rsidR="00F073FC" w:rsidRPr="004966EA" w:rsidRDefault="00F073FC" w:rsidP="004966EA">
      <w:pPr>
        <w:spacing w:line="360" w:lineRule="auto"/>
        <w:ind w:left="283" w:firstLine="283"/>
        <w:rPr>
          <w:rFonts w:ascii="Arial" w:hAnsi="Arial" w:cs="Arial"/>
        </w:rPr>
      </w:pPr>
      <w:r w:rsidRPr="004966EA">
        <w:rPr>
          <w:rFonts w:ascii="Arial" w:hAnsi="Arial" w:cs="Arial"/>
          <w:u w:val="single"/>
        </w:rPr>
        <w:t>Řídící systém expozice</w:t>
      </w:r>
    </w:p>
    <w:p w14:paraId="69E5962A" w14:textId="77777777" w:rsidR="00F073FC" w:rsidRPr="004966EA" w:rsidRDefault="00F073FC" w:rsidP="000D0C6A">
      <w:pPr>
        <w:spacing w:line="360" w:lineRule="auto"/>
        <w:jc w:val="both"/>
        <w:rPr>
          <w:rFonts w:ascii="Arial" w:hAnsi="Arial" w:cs="Arial"/>
        </w:rPr>
      </w:pPr>
      <w:r w:rsidRPr="004966EA">
        <w:rPr>
          <w:rFonts w:ascii="Arial" w:hAnsi="Arial" w:cs="Arial"/>
        </w:rPr>
        <w:t>Expozice bude ovládána ze stávajících rozvaděčů, které budou dovybaveny spínači pro spouštění jednotlivých okruhů. Nové stropní lišty budou napojeny na stávající stropní svítidla.</w:t>
      </w:r>
    </w:p>
    <w:p w14:paraId="27BEBCCD" w14:textId="77777777" w:rsidR="00F073FC" w:rsidRDefault="00F073FC" w:rsidP="004966EA">
      <w:pPr>
        <w:spacing w:line="360" w:lineRule="auto"/>
        <w:ind w:left="283" w:firstLine="283"/>
        <w:rPr>
          <w:rFonts w:ascii="Arial" w:hAnsi="Arial" w:cs="Arial"/>
          <w:u w:val="single"/>
        </w:rPr>
      </w:pPr>
    </w:p>
    <w:p w14:paraId="1BB7D156" w14:textId="77777777" w:rsidR="00933F5B" w:rsidRDefault="00933F5B" w:rsidP="004966EA">
      <w:pPr>
        <w:spacing w:line="360" w:lineRule="auto"/>
        <w:ind w:left="283" w:firstLine="283"/>
        <w:rPr>
          <w:rFonts w:ascii="Arial" w:hAnsi="Arial" w:cs="Arial"/>
          <w:u w:val="single"/>
        </w:rPr>
      </w:pPr>
    </w:p>
    <w:p w14:paraId="28BC6B7B" w14:textId="77777777" w:rsidR="00933F5B" w:rsidRPr="004966EA" w:rsidRDefault="00933F5B" w:rsidP="004966EA">
      <w:pPr>
        <w:spacing w:line="360" w:lineRule="auto"/>
        <w:ind w:left="283" w:firstLine="283"/>
        <w:rPr>
          <w:rFonts w:ascii="Arial" w:hAnsi="Arial" w:cs="Arial"/>
          <w:u w:val="single"/>
        </w:rPr>
      </w:pPr>
    </w:p>
    <w:p w14:paraId="5B5DBB65" w14:textId="77777777" w:rsidR="00F073FC" w:rsidRPr="004966EA" w:rsidRDefault="00F073FC" w:rsidP="004966EA">
      <w:pPr>
        <w:spacing w:line="360" w:lineRule="auto"/>
        <w:ind w:left="283" w:firstLine="283"/>
        <w:rPr>
          <w:rFonts w:ascii="Arial" w:hAnsi="Arial" w:cs="Arial"/>
        </w:rPr>
      </w:pPr>
      <w:r w:rsidRPr="004966EA">
        <w:rPr>
          <w:rFonts w:ascii="Arial" w:hAnsi="Arial" w:cs="Arial"/>
          <w:u w:val="single"/>
        </w:rPr>
        <w:lastRenderedPageBreak/>
        <w:t>Kabelové trasy</w:t>
      </w:r>
    </w:p>
    <w:p w14:paraId="35EAF100" w14:textId="77777777" w:rsidR="00F073FC" w:rsidRPr="004966EA" w:rsidRDefault="00F073FC" w:rsidP="000D0C6A">
      <w:pPr>
        <w:spacing w:line="360" w:lineRule="auto"/>
        <w:jc w:val="both"/>
        <w:rPr>
          <w:rFonts w:ascii="Arial" w:hAnsi="Arial" w:cs="Arial"/>
        </w:rPr>
      </w:pPr>
      <w:r w:rsidRPr="004966EA">
        <w:rPr>
          <w:rFonts w:ascii="Arial" w:hAnsi="Arial" w:cs="Arial"/>
        </w:rPr>
        <w:t>Expozice bude v maximální možné míře využívat stávající trasy silnoproudu. Pro řízení expozice a AV medii je nutné rozvést trasy slaboproudu. Ty budou primárně vedeny za podlahovými lištami. Lokálně bude pro přívod kabeláže k mobiliáři do podlahy vyfrézována drážka pro přívod silnoproudu a slaboproudu. Drážka bude překryta mosazným plechem v úrovni podlahy. Drážky musí být vedeny na šířku vlysu.</w:t>
      </w:r>
    </w:p>
    <w:p w14:paraId="112C68A4" w14:textId="77777777" w:rsidR="00F073FC" w:rsidRPr="00BF06C8" w:rsidRDefault="00F073FC" w:rsidP="00B022F7">
      <w:pPr>
        <w:pStyle w:val="Nadpis2"/>
        <w:numPr>
          <w:ilvl w:val="3"/>
          <w:numId w:val="55"/>
        </w:numPr>
        <w:tabs>
          <w:tab w:val="clear" w:pos="143"/>
          <w:tab w:val="num" w:pos="2880"/>
        </w:tabs>
        <w:spacing w:line="360" w:lineRule="auto"/>
        <w:ind w:left="1276" w:hanging="993"/>
        <w:rPr>
          <w:rFonts w:ascii="Arial" w:hAnsi="Arial" w:cs="Arial"/>
          <w:b/>
          <w:bCs/>
          <w:color w:val="000000" w:themeColor="text1"/>
          <w:sz w:val="24"/>
          <w:szCs w:val="24"/>
        </w:rPr>
      </w:pPr>
      <w:bookmarkStart w:id="4" w:name="_Toc131484584"/>
      <w:r w:rsidRPr="00BF06C8">
        <w:rPr>
          <w:rFonts w:ascii="Arial" w:hAnsi="Arial" w:cs="Arial"/>
          <w:b/>
          <w:bCs/>
          <w:color w:val="000000" w:themeColor="text1"/>
          <w:sz w:val="24"/>
          <w:szCs w:val="24"/>
        </w:rPr>
        <w:t>AV media</w:t>
      </w:r>
      <w:bookmarkEnd w:id="4"/>
    </w:p>
    <w:p w14:paraId="6FB714AC" w14:textId="0DB09939" w:rsidR="00F073FC" w:rsidRPr="004966EA" w:rsidRDefault="00F073FC" w:rsidP="000D0C6A">
      <w:pPr>
        <w:spacing w:line="360" w:lineRule="auto"/>
        <w:jc w:val="both"/>
        <w:rPr>
          <w:rFonts w:ascii="Arial" w:hAnsi="Arial" w:cs="Arial"/>
        </w:rPr>
      </w:pPr>
      <w:r w:rsidRPr="004966EA">
        <w:rPr>
          <w:rStyle w:val="Siln"/>
          <w:rFonts w:ascii="Arial" w:hAnsi="Arial" w:cs="Arial"/>
          <w:b w:val="0"/>
          <w:bCs w:val="0"/>
        </w:rPr>
        <w:t xml:space="preserve">Podrobné řešení </w:t>
      </w:r>
      <w:r w:rsidR="00B358FB">
        <w:rPr>
          <w:rStyle w:val="Siln"/>
          <w:rFonts w:ascii="Arial" w:hAnsi="Arial" w:cs="Arial"/>
          <w:b w:val="0"/>
          <w:bCs w:val="0"/>
        </w:rPr>
        <w:t>AV médií a gamifikace</w:t>
      </w:r>
      <w:r w:rsidRPr="004966EA">
        <w:rPr>
          <w:rStyle w:val="Siln"/>
          <w:rFonts w:ascii="Arial" w:hAnsi="Arial" w:cs="Arial"/>
          <w:b w:val="0"/>
          <w:bCs w:val="0"/>
        </w:rPr>
        <w:t xml:space="preserve"> je v </w:t>
      </w:r>
      <w:r w:rsidRPr="00752BD1">
        <w:rPr>
          <w:rStyle w:val="Siln"/>
          <w:rFonts w:ascii="Arial" w:hAnsi="Arial" w:cs="Arial"/>
          <w:b w:val="0"/>
          <w:bCs w:val="0"/>
          <w:highlight w:val="yellow"/>
        </w:rPr>
        <w:t>části D.</w:t>
      </w:r>
      <w:r w:rsidR="00C77109" w:rsidRPr="00752BD1">
        <w:rPr>
          <w:rStyle w:val="Siln"/>
          <w:rFonts w:ascii="Arial" w:hAnsi="Arial" w:cs="Arial"/>
          <w:b w:val="0"/>
          <w:bCs w:val="0"/>
          <w:highlight w:val="yellow"/>
        </w:rPr>
        <w:t>1.</w:t>
      </w:r>
      <w:r w:rsidR="00545022" w:rsidRPr="00752BD1">
        <w:rPr>
          <w:rStyle w:val="Siln"/>
          <w:rFonts w:ascii="Arial" w:hAnsi="Arial" w:cs="Arial"/>
          <w:b w:val="0"/>
          <w:bCs w:val="0"/>
          <w:highlight w:val="yellow"/>
        </w:rPr>
        <w:t>1</w:t>
      </w:r>
      <w:r w:rsidR="00C77109" w:rsidRPr="00752BD1">
        <w:rPr>
          <w:rStyle w:val="Siln"/>
          <w:rFonts w:ascii="Arial" w:hAnsi="Arial" w:cs="Arial"/>
          <w:b w:val="0"/>
          <w:bCs w:val="0"/>
          <w:highlight w:val="yellow"/>
        </w:rPr>
        <w:t>7</w:t>
      </w:r>
      <w:r w:rsidRPr="00752BD1">
        <w:rPr>
          <w:rStyle w:val="Siln"/>
          <w:rFonts w:ascii="Arial" w:hAnsi="Arial" w:cs="Arial"/>
          <w:b w:val="0"/>
          <w:bCs w:val="0"/>
          <w:highlight w:val="yellow"/>
        </w:rPr>
        <w:t xml:space="preserve"> - AV media</w:t>
      </w:r>
      <w:r w:rsidR="00545022" w:rsidRPr="00752BD1">
        <w:rPr>
          <w:rStyle w:val="Siln"/>
          <w:rFonts w:ascii="Arial" w:hAnsi="Arial" w:cs="Arial"/>
          <w:b w:val="0"/>
          <w:bCs w:val="0"/>
          <w:highlight w:val="yellow"/>
        </w:rPr>
        <w:t xml:space="preserve"> </w:t>
      </w:r>
      <w:r w:rsidR="00752BD1" w:rsidRPr="00752BD1">
        <w:rPr>
          <w:rStyle w:val="Siln"/>
          <w:rFonts w:ascii="Arial" w:hAnsi="Arial" w:cs="Arial"/>
          <w:b w:val="0"/>
          <w:bCs w:val="0"/>
          <w:highlight w:val="yellow"/>
        </w:rPr>
        <w:t>_seznam.</w:t>
      </w:r>
      <w:r w:rsidR="00752BD1" w:rsidRPr="00752BD1">
        <w:rPr>
          <w:rStyle w:val="Siln"/>
          <w:rFonts w:ascii="Arial" w:hAnsi="Arial" w:cs="Arial"/>
          <w:b w:val="0"/>
          <w:bCs w:val="0"/>
        </w:rPr>
        <w:t xml:space="preserve"> </w:t>
      </w:r>
      <w:r w:rsidR="006B7C1F">
        <w:rPr>
          <w:rStyle w:val="Siln"/>
          <w:rFonts w:ascii="Arial" w:hAnsi="Arial" w:cs="Arial"/>
          <w:b w:val="0"/>
          <w:bCs w:val="0"/>
        </w:rPr>
        <w:t>Podrobní technické řešení je v projektu</w:t>
      </w:r>
      <w:r w:rsidRPr="004966EA">
        <w:rPr>
          <w:rStyle w:val="Siln"/>
          <w:rFonts w:ascii="Arial" w:hAnsi="Arial" w:cs="Arial"/>
          <w:b w:val="0"/>
          <w:bCs w:val="0"/>
        </w:rPr>
        <w:t xml:space="preserve"> AV medií a řízení expozice, tak aby byly uvedeny veškeré souvislosti nutné k celkovému dokončení a zprovoznění expozic. </w:t>
      </w:r>
    </w:p>
    <w:p w14:paraId="5DA0F40F" w14:textId="77777777" w:rsidR="00F073FC" w:rsidRPr="000D0C6A" w:rsidRDefault="00F073FC" w:rsidP="00B022F7">
      <w:pPr>
        <w:pStyle w:val="Nadpis2"/>
        <w:numPr>
          <w:ilvl w:val="3"/>
          <w:numId w:val="55"/>
        </w:numPr>
        <w:tabs>
          <w:tab w:val="clear" w:pos="143"/>
          <w:tab w:val="num" w:pos="2880"/>
        </w:tabs>
        <w:spacing w:line="360" w:lineRule="auto"/>
        <w:ind w:left="1276" w:hanging="993"/>
        <w:rPr>
          <w:rFonts w:ascii="Arial" w:hAnsi="Arial" w:cs="Arial"/>
          <w:b/>
          <w:bCs/>
          <w:color w:val="000000" w:themeColor="text1"/>
          <w:sz w:val="24"/>
          <w:szCs w:val="24"/>
        </w:rPr>
      </w:pPr>
      <w:bookmarkStart w:id="5" w:name="_Toc131484585"/>
      <w:r w:rsidRPr="000D0C6A">
        <w:rPr>
          <w:rFonts w:ascii="Arial" w:hAnsi="Arial" w:cs="Arial"/>
          <w:b/>
          <w:bCs/>
          <w:color w:val="000000" w:themeColor="text1"/>
          <w:sz w:val="24"/>
          <w:szCs w:val="24"/>
        </w:rPr>
        <w:t>Osvětlení</w:t>
      </w:r>
      <w:bookmarkEnd w:id="5"/>
    </w:p>
    <w:p w14:paraId="02BFBABF" w14:textId="77777777" w:rsidR="00F073FC" w:rsidRPr="004966EA" w:rsidRDefault="00F073FC" w:rsidP="000D0C6A">
      <w:pPr>
        <w:spacing w:line="360" w:lineRule="auto"/>
        <w:jc w:val="both"/>
        <w:rPr>
          <w:rFonts w:ascii="Arial" w:hAnsi="Arial" w:cs="Arial"/>
        </w:rPr>
      </w:pPr>
      <w:r w:rsidRPr="004966EA">
        <w:rPr>
          <w:rFonts w:ascii="Arial" w:hAnsi="Arial" w:cs="Arial"/>
        </w:rPr>
        <w:t xml:space="preserve">Podrobné technické řešení osvětlení je v části </w:t>
      </w:r>
      <w:r w:rsidRPr="007117FA">
        <w:rPr>
          <w:rFonts w:ascii="Arial" w:hAnsi="Arial" w:cs="Arial"/>
          <w:highlight w:val="yellow"/>
        </w:rPr>
        <w:t>D.3 – Osvětlení.</w:t>
      </w:r>
      <w:r w:rsidRPr="004966EA">
        <w:rPr>
          <w:rFonts w:ascii="Arial" w:hAnsi="Arial" w:cs="Arial"/>
        </w:rPr>
        <w:t xml:space="preserve"> V uvedené části je kompletní projekt osvětlení, tak aby byly uvedeny veškeré souvislosti nutné k celkovému dokončení a zprovoznění expozic.</w:t>
      </w:r>
    </w:p>
    <w:p w14:paraId="106BD5F4" w14:textId="77777777" w:rsidR="00F073FC" w:rsidRPr="004966EA" w:rsidRDefault="00F073FC" w:rsidP="000D0C6A">
      <w:pPr>
        <w:spacing w:line="360" w:lineRule="auto"/>
        <w:jc w:val="both"/>
        <w:rPr>
          <w:rFonts w:ascii="Arial" w:hAnsi="Arial" w:cs="Arial"/>
          <w:u w:val="single"/>
        </w:rPr>
      </w:pPr>
      <w:r w:rsidRPr="004966EA">
        <w:rPr>
          <w:rFonts w:ascii="Arial" w:hAnsi="Arial" w:cs="Arial"/>
          <w:u w:val="single"/>
        </w:rPr>
        <w:t>Finálnímu osazení budou vždy předcházet světelné zkoušky.</w:t>
      </w:r>
    </w:p>
    <w:p w14:paraId="13FBBDB3" w14:textId="147BC183" w:rsidR="00F073FC" w:rsidRPr="004966EA" w:rsidRDefault="00F073FC" w:rsidP="000D0C6A">
      <w:pPr>
        <w:spacing w:line="360" w:lineRule="auto"/>
        <w:jc w:val="both"/>
        <w:rPr>
          <w:rStyle w:val="Siln"/>
          <w:rFonts w:ascii="Arial" w:hAnsi="Arial" w:cs="Arial"/>
          <w:b w:val="0"/>
          <w:bCs w:val="0"/>
        </w:rPr>
      </w:pPr>
      <w:r w:rsidRPr="004966EA">
        <w:rPr>
          <w:rFonts w:ascii="Arial" w:hAnsi="Arial" w:cs="Arial"/>
        </w:rPr>
        <w:t xml:space="preserve">Podrobně </w:t>
      </w:r>
      <w:r w:rsidRPr="007117FA">
        <w:rPr>
          <w:rFonts w:ascii="Arial" w:hAnsi="Arial" w:cs="Arial"/>
          <w:highlight w:val="yellow"/>
        </w:rPr>
        <w:t xml:space="preserve">viz část </w:t>
      </w:r>
      <w:r w:rsidR="00AC08D6" w:rsidRPr="007117FA">
        <w:rPr>
          <w:rFonts w:ascii="Arial" w:hAnsi="Arial" w:cs="Arial"/>
          <w:highlight w:val="yellow"/>
        </w:rPr>
        <w:t>E – Soupis</w:t>
      </w:r>
      <w:r w:rsidRPr="007117FA">
        <w:rPr>
          <w:rFonts w:ascii="Arial" w:hAnsi="Arial" w:cs="Arial"/>
          <w:highlight w:val="yellow"/>
        </w:rPr>
        <w:t xml:space="preserve"> dodávek a prací a část D.3 – </w:t>
      </w:r>
      <w:r w:rsidRPr="007117FA">
        <w:rPr>
          <w:rStyle w:val="Siln"/>
          <w:rFonts w:ascii="Arial" w:hAnsi="Arial" w:cs="Arial"/>
          <w:b w:val="0"/>
          <w:bCs w:val="0"/>
          <w:highlight w:val="yellow"/>
        </w:rPr>
        <w:t>Osvětlení</w:t>
      </w:r>
    </w:p>
    <w:p w14:paraId="3BA92E28" w14:textId="77777777" w:rsidR="00F073FC" w:rsidRPr="000D0C6A" w:rsidRDefault="00F073FC" w:rsidP="00B022F7">
      <w:pPr>
        <w:pStyle w:val="Nadpis2"/>
        <w:numPr>
          <w:ilvl w:val="3"/>
          <w:numId w:val="55"/>
        </w:numPr>
        <w:tabs>
          <w:tab w:val="clear" w:pos="143"/>
          <w:tab w:val="num" w:pos="2880"/>
        </w:tabs>
        <w:spacing w:line="360" w:lineRule="auto"/>
        <w:ind w:left="1276" w:hanging="993"/>
        <w:rPr>
          <w:rFonts w:ascii="Arial" w:hAnsi="Arial" w:cs="Arial"/>
          <w:b/>
          <w:bCs/>
          <w:color w:val="000000" w:themeColor="text1"/>
          <w:sz w:val="24"/>
          <w:szCs w:val="24"/>
        </w:rPr>
      </w:pPr>
      <w:bookmarkStart w:id="6" w:name="_Toc131484586"/>
      <w:r w:rsidRPr="000D0C6A">
        <w:rPr>
          <w:rFonts w:ascii="Arial" w:hAnsi="Arial" w:cs="Arial"/>
          <w:b/>
          <w:bCs/>
          <w:color w:val="000000" w:themeColor="text1"/>
          <w:sz w:val="24"/>
          <w:szCs w:val="24"/>
        </w:rPr>
        <w:t>Barevnost</w:t>
      </w:r>
      <w:bookmarkEnd w:id="6"/>
    </w:p>
    <w:p w14:paraId="645C7BDC" w14:textId="4970B9B6" w:rsidR="00F073FC" w:rsidRPr="004966EA" w:rsidRDefault="00F073FC" w:rsidP="006C1D61">
      <w:pPr>
        <w:spacing w:line="360" w:lineRule="auto"/>
        <w:jc w:val="both"/>
        <w:rPr>
          <w:rFonts w:ascii="Arial" w:hAnsi="Arial" w:cs="Arial"/>
        </w:rPr>
      </w:pPr>
      <w:r w:rsidRPr="004966EA">
        <w:rPr>
          <w:rFonts w:ascii="Arial" w:hAnsi="Arial" w:cs="Arial"/>
        </w:rPr>
        <w:t>Referenční barevnosti jsou uvedeny v</w:t>
      </w:r>
      <w:r w:rsidR="00AC08D6">
        <w:rPr>
          <w:rFonts w:ascii="Arial" w:hAnsi="Arial" w:cs="Arial"/>
        </w:rPr>
        <w:t> </w:t>
      </w:r>
      <w:r w:rsidRPr="004966EA">
        <w:rPr>
          <w:rFonts w:ascii="Arial" w:hAnsi="Arial" w:cs="Arial"/>
        </w:rPr>
        <w:t>části</w:t>
      </w:r>
      <w:r w:rsidR="00AC08D6">
        <w:rPr>
          <w:rFonts w:ascii="Arial" w:hAnsi="Arial" w:cs="Arial"/>
        </w:rPr>
        <w:t xml:space="preserve"> </w:t>
      </w:r>
      <w:r w:rsidRPr="004966EA">
        <w:rPr>
          <w:rFonts w:ascii="Arial" w:hAnsi="Arial" w:cs="Arial"/>
        </w:rPr>
        <w:t xml:space="preserve">– </w:t>
      </w:r>
      <w:r w:rsidR="004E339E">
        <w:rPr>
          <w:rFonts w:ascii="Arial" w:hAnsi="Arial" w:cs="Arial"/>
        </w:rPr>
        <w:t xml:space="preserve">D 1.9 </w:t>
      </w:r>
      <w:r w:rsidRPr="004966EA">
        <w:rPr>
          <w:rFonts w:ascii="Arial" w:hAnsi="Arial" w:cs="Arial"/>
        </w:rPr>
        <w:t xml:space="preserve">Barevnice a vzorky. </w:t>
      </w:r>
    </w:p>
    <w:p w14:paraId="4B08A420" w14:textId="77777777" w:rsidR="00F073FC" w:rsidRPr="004966EA" w:rsidRDefault="00F073FC" w:rsidP="006C1D61">
      <w:pPr>
        <w:spacing w:line="360" w:lineRule="auto"/>
        <w:jc w:val="both"/>
        <w:rPr>
          <w:rFonts w:ascii="Arial" w:hAnsi="Arial" w:cs="Arial"/>
        </w:rPr>
      </w:pPr>
      <w:r w:rsidRPr="004966EA">
        <w:rPr>
          <w:rFonts w:ascii="Arial" w:hAnsi="Arial" w:cs="Arial"/>
        </w:rPr>
        <w:t>Veškeré uvedené barevnosti, případně názvy materiálů a výrobků jsou pouze referenční příklad, který je možno nahradit výrobkem jiného výrobce s odpovídajícími vlastnostmi. Viz. obecné poznámky k dokumentaci. Veškeré barevnosti budou potvrzeny na vzorcích.</w:t>
      </w:r>
    </w:p>
    <w:p w14:paraId="50CB7E8A" w14:textId="31181C23" w:rsidR="00FC288A" w:rsidRPr="00FC288A" w:rsidRDefault="00F073FC" w:rsidP="00FC288A">
      <w:pPr>
        <w:pStyle w:val="Zkladnodstavec"/>
        <w:spacing w:line="360" w:lineRule="auto"/>
        <w:jc w:val="both"/>
        <w:rPr>
          <w:rFonts w:ascii="Arial" w:eastAsiaTheme="minorHAnsi" w:hAnsi="Arial" w:cs="Arial"/>
          <w:lang w:eastAsia="en-US"/>
          <w14:ligatures w14:val="standardContextual"/>
        </w:rPr>
      </w:pPr>
      <w:r w:rsidRPr="004966EA">
        <w:rPr>
          <w:rFonts w:ascii="Arial" w:hAnsi="Arial" w:cs="Arial"/>
        </w:rPr>
        <w:t>Celková barevnost vychází z charakteru místností a vytváří celkovou prostorovou harmonickou kompozici. Základní barevnost konstrukcí nových vitrín</w:t>
      </w:r>
      <w:r w:rsidR="00CC7CD4">
        <w:rPr>
          <w:rFonts w:ascii="Arial" w:hAnsi="Arial" w:cs="Arial"/>
        </w:rPr>
        <w:t xml:space="preserve"> je </w:t>
      </w:r>
      <w:r w:rsidRPr="004966EA">
        <w:rPr>
          <w:rFonts w:ascii="Arial" w:hAnsi="Arial" w:cs="Arial"/>
        </w:rPr>
        <w:t>lakovaná matná ocel</w:t>
      </w:r>
      <w:r w:rsidR="00FC288A">
        <w:rPr>
          <w:rFonts w:ascii="Arial" w:hAnsi="Arial" w:cs="Arial"/>
        </w:rPr>
        <w:t xml:space="preserve">. </w:t>
      </w:r>
      <w:r w:rsidR="00FC288A" w:rsidRPr="00FC288A">
        <w:rPr>
          <w:rFonts w:ascii="Arial" w:eastAsiaTheme="minorHAnsi" w:hAnsi="Arial" w:cs="Arial"/>
          <w:lang w:eastAsia="en-US"/>
          <w14:ligatures w14:val="standardContextual"/>
        </w:rPr>
        <w:t xml:space="preserve"> Barevnost bude specifikována přesněji dle výsledné barevnosti podlahy.</w:t>
      </w:r>
    </w:p>
    <w:p w14:paraId="258D4D79" w14:textId="138DC948" w:rsidR="00F073FC" w:rsidRPr="004966EA" w:rsidRDefault="00FC288A" w:rsidP="006C1D61">
      <w:pPr>
        <w:spacing w:line="360" w:lineRule="auto"/>
        <w:jc w:val="both"/>
        <w:rPr>
          <w:rFonts w:ascii="Arial" w:hAnsi="Arial" w:cs="Arial"/>
        </w:rPr>
      </w:pPr>
      <w:r>
        <w:rPr>
          <w:rFonts w:ascii="Arial" w:hAnsi="Arial" w:cs="Arial"/>
        </w:rPr>
        <w:t>J</w:t>
      </w:r>
      <w:r w:rsidR="00F073FC" w:rsidRPr="004966EA">
        <w:rPr>
          <w:rFonts w:ascii="Arial" w:hAnsi="Arial" w:cs="Arial"/>
        </w:rPr>
        <w:t xml:space="preserve">emná struktura povrchu </w:t>
      </w:r>
      <w:r w:rsidR="00E45BDB">
        <w:rPr>
          <w:rFonts w:ascii="Arial" w:hAnsi="Arial" w:cs="Arial"/>
        </w:rPr>
        <w:t xml:space="preserve">a </w:t>
      </w:r>
      <w:r w:rsidR="00F073FC" w:rsidRPr="004966EA">
        <w:rPr>
          <w:rFonts w:ascii="Arial" w:hAnsi="Arial" w:cs="Arial"/>
        </w:rPr>
        <w:t>přesné provedení povrchu bude provedeno dle odsouhlaseného vzorku.</w:t>
      </w:r>
    </w:p>
    <w:p w14:paraId="4B5CF71D" w14:textId="01CD8BA8" w:rsidR="00F073FC" w:rsidRPr="004966EA" w:rsidRDefault="00F073FC" w:rsidP="006C1D61">
      <w:pPr>
        <w:spacing w:line="360" w:lineRule="auto"/>
        <w:jc w:val="both"/>
        <w:rPr>
          <w:rFonts w:ascii="Arial" w:hAnsi="Arial" w:cs="Arial"/>
        </w:rPr>
      </w:pPr>
      <w:r w:rsidRPr="004966EA">
        <w:rPr>
          <w:rFonts w:ascii="Arial" w:hAnsi="Arial" w:cs="Arial"/>
        </w:rPr>
        <w:t>Základní barevnost vnitřní vestavby vitríny, soklu, soklového celku: hluboko matný nátěr, semišová textura, kvalitní povrch s hřejivým a textilním dojmem</w:t>
      </w:r>
      <w:r w:rsidR="00D67F05">
        <w:rPr>
          <w:rFonts w:ascii="Arial" w:hAnsi="Arial" w:cs="Arial"/>
        </w:rPr>
        <w:t xml:space="preserve">. </w:t>
      </w:r>
      <w:r w:rsidRPr="004966EA">
        <w:rPr>
          <w:rFonts w:ascii="Arial" w:hAnsi="Arial" w:cs="Arial"/>
        </w:rPr>
        <w:t xml:space="preserve">Lze na něho tisknout sítotiskem. Všechny nátěry budou vzorkovány a přesná barevnost a požadavky na odrazivost budou odsouhlaseny architekty. </w:t>
      </w:r>
    </w:p>
    <w:p w14:paraId="275EF858" w14:textId="77777777" w:rsidR="0012653F" w:rsidRDefault="00F073FC" w:rsidP="000902FD">
      <w:pPr>
        <w:spacing w:line="360" w:lineRule="auto"/>
        <w:jc w:val="both"/>
        <w:rPr>
          <w:rFonts w:ascii="Arial" w:hAnsi="Arial" w:cs="Arial"/>
        </w:rPr>
      </w:pPr>
      <w:r w:rsidRPr="004966EA">
        <w:rPr>
          <w:rFonts w:ascii="Arial" w:hAnsi="Arial" w:cs="Arial"/>
        </w:rPr>
        <w:lastRenderedPageBreak/>
        <w:t xml:space="preserve">Základní barevnost sádrokartonové vestavby </w:t>
      </w:r>
      <w:r w:rsidR="00E620EA">
        <w:rPr>
          <w:rFonts w:ascii="Arial" w:hAnsi="Arial" w:cs="Arial"/>
        </w:rPr>
        <w:t xml:space="preserve">v barevnosti omítky. </w:t>
      </w:r>
      <w:r w:rsidR="001A5CE4">
        <w:rPr>
          <w:rFonts w:ascii="Arial" w:hAnsi="Arial" w:cs="Arial"/>
        </w:rPr>
        <w:t>SDK v imerzním prostoru určen dle potřeby projekce.</w:t>
      </w:r>
    </w:p>
    <w:p w14:paraId="16DFB960" w14:textId="519DA721" w:rsidR="00F073FC" w:rsidRPr="004966EA" w:rsidRDefault="00F073FC" w:rsidP="000902FD">
      <w:pPr>
        <w:spacing w:line="360" w:lineRule="auto"/>
        <w:jc w:val="both"/>
        <w:rPr>
          <w:rFonts w:ascii="Arial" w:hAnsi="Arial" w:cs="Arial"/>
        </w:rPr>
      </w:pPr>
      <w:r w:rsidRPr="004966EA">
        <w:rPr>
          <w:rFonts w:ascii="Arial" w:hAnsi="Arial" w:cs="Arial"/>
        </w:rPr>
        <w:t>Mobiliář je čalouněn kvalitní kůží</w:t>
      </w:r>
      <w:r w:rsidR="00A07FD2">
        <w:rPr>
          <w:rFonts w:ascii="Arial" w:hAnsi="Arial" w:cs="Arial"/>
        </w:rPr>
        <w:t xml:space="preserve"> s dvojitým prošitím</w:t>
      </w:r>
      <w:r w:rsidR="00FA37F3">
        <w:rPr>
          <w:rFonts w:ascii="Arial" w:hAnsi="Arial" w:cs="Arial"/>
        </w:rPr>
        <w:t xml:space="preserve">. </w:t>
      </w:r>
      <w:r w:rsidRPr="004966EA">
        <w:rPr>
          <w:rFonts w:ascii="Arial" w:hAnsi="Arial" w:cs="Arial"/>
        </w:rPr>
        <w:t>Prošití i barevnost bude vzorkována.</w:t>
      </w:r>
    </w:p>
    <w:p w14:paraId="22C5BE1C" w14:textId="1773EAB9" w:rsidR="00F073FC" w:rsidRDefault="00F073FC" w:rsidP="00AE3505">
      <w:pPr>
        <w:spacing w:line="360" w:lineRule="auto"/>
        <w:jc w:val="both"/>
        <w:rPr>
          <w:rFonts w:ascii="Arial" w:hAnsi="Arial" w:cs="Arial"/>
        </w:rPr>
      </w:pPr>
      <w:r w:rsidRPr="004966EA">
        <w:rPr>
          <w:rFonts w:ascii="Arial" w:hAnsi="Arial" w:cs="Arial"/>
        </w:rPr>
        <w:t xml:space="preserve">Stínění oken </w:t>
      </w:r>
      <w:r w:rsidR="00293EA9">
        <w:rPr>
          <w:rFonts w:ascii="Arial" w:hAnsi="Arial" w:cs="Arial"/>
        </w:rPr>
        <w:t xml:space="preserve">je řešeno </w:t>
      </w:r>
      <w:proofErr w:type="spellStart"/>
      <w:r w:rsidR="00293EA9">
        <w:rPr>
          <w:rFonts w:ascii="Arial" w:hAnsi="Arial" w:cs="Arial"/>
        </w:rPr>
        <w:t>blackoutovou</w:t>
      </w:r>
      <w:proofErr w:type="spellEnd"/>
      <w:r w:rsidR="00293EA9">
        <w:rPr>
          <w:rFonts w:ascii="Arial" w:hAnsi="Arial" w:cs="Arial"/>
        </w:rPr>
        <w:t xml:space="preserve"> bílou </w:t>
      </w:r>
      <w:r w:rsidR="00D66D84">
        <w:rPr>
          <w:rFonts w:ascii="Arial" w:hAnsi="Arial" w:cs="Arial"/>
        </w:rPr>
        <w:t>roletou, která je bílá i z druhé strany. Není pohledová, slouží jen jako odstínění spadového světla.</w:t>
      </w:r>
      <w:r w:rsidRPr="004966EA">
        <w:rPr>
          <w:rFonts w:ascii="Arial" w:hAnsi="Arial" w:cs="Arial"/>
        </w:rPr>
        <w:t xml:space="preserve"> </w:t>
      </w:r>
    </w:p>
    <w:p w14:paraId="2FAE15EF" w14:textId="77777777" w:rsidR="00801CEA" w:rsidRPr="004966EA" w:rsidRDefault="00801CEA" w:rsidP="000902FD">
      <w:pPr>
        <w:spacing w:line="360" w:lineRule="auto"/>
        <w:ind w:left="283" w:firstLine="283"/>
        <w:jc w:val="both"/>
        <w:rPr>
          <w:rFonts w:ascii="Arial" w:hAnsi="Arial" w:cs="Arial"/>
        </w:rPr>
      </w:pPr>
    </w:p>
    <w:p w14:paraId="171AF7A4" w14:textId="77777777" w:rsidR="00F073FC" w:rsidRPr="00A3242A" w:rsidRDefault="00F073FC" w:rsidP="00B022F7">
      <w:pPr>
        <w:pStyle w:val="Nadpis2"/>
        <w:numPr>
          <w:ilvl w:val="3"/>
          <w:numId w:val="55"/>
        </w:numPr>
        <w:tabs>
          <w:tab w:val="clear" w:pos="143"/>
          <w:tab w:val="num" w:pos="2880"/>
        </w:tabs>
        <w:spacing w:line="360" w:lineRule="auto"/>
        <w:ind w:left="1276" w:hanging="993"/>
        <w:rPr>
          <w:rFonts w:ascii="Arial" w:hAnsi="Arial" w:cs="Arial"/>
          <w:b/>
          <w:bCs/>
          <w:color w:val="000000" w:themeColor="text1"/>
          <w:sz w:val="24"/>
          <w:szCs w:val="24"/>
        </w:rPr>
      </w:pPr>
      <w:bookmarkStart w:id="7" w:name="_Toc131484587"/>
      <w:r w:rsidRPr="00A3242A">
        <w:rPr>
          <w:rFonts w:ascii="Arial" w:hAnsi="Arial" w:cs="Arial"/>
          <w:b/>
          <w:bCs/>
          <w:color w:val="000000" w:themeColor="text1"/>
          <w:sz w:val="24"/>
          <w:szCs w:val="24"/>
        </w:rPr>
        <w:t>Adjustace a instalace</w:t>
      </w:r>
      <w:bookmarkEnd w:id="7"/>
    </w:p>
    <w:p w14:paraId="71B2F343" w14:textId="77777777" w:rsidR="002E20FB" w:rsidRDefault="002E20FB" w:rsidP="000902FD">
      <w:pPr>
        <w:pStyle w:val="Zkladnodstavec"/>
        <w:spacing w:line="360" w:lineRule="auto"/>
        <w:rPr>
          <w:rFonts w:ascii="Arial" w:hAnsi="Arial" w:cs="Arial"/>
        </w:rPr>
      </w:pPr>
      <w:bookmarkStart w:id="8" w:name="_Toc131484588"/>
    </w:p>
    <w:p w14:paraId="792B586F" w14:textId="69B40AF7" w:rsidR="002E20FB" w:rsidRDefault="009D42FC" w:rsidP="000902FD">
      <w:pPr>
        <w:pStyle w:val="Zkladnodstavec"/>
        <w:spacing w:line="360" w:lineRule="auto"/>
        <w:rPr>
          <w:rFonts w:ascii="Arial" w:hAnsi="Arial" w:cs="Arial"/>
        </w:rPr>
      </w:pPr>
      <w:r>
        <w:rPr>
          <w:rFonts w:ascii="Arial" w:hAnsi="Arial" w:cs="Arial"/>
          <w:b/>
          <w:bCs/>
        </w:rPr>
        <w:t>Adjustace exponátů do pultové vitríny</w:t>
      </w:r>
    </w:p>
    <w:p w14:paraId="0EEC8759" w14:textId="77777777" w:rsidR="002E20FB" w:rsidRDefault="002E20FB" w:rsidP="000902FD">
      <w:pPr>
        <w:pStyle w:val="Zkladnodstavec"/>
        <w:spacing w:line="360" w:lineRule="auto"/>
        <w:rPr>
          <w:rFonts w:ascii="Arial" w:hAnsi="Arial" w:cs="Arial"/>
        </w:rPr>
      </w:pPr>
    </w:p>
    <w:p w14:paraId="23111FE6" w14:textId="77777777" w:rsidR="002E20FB" w:rsidRDefault="002E20FB" w:rsidP="000902FD">
      <w:pPr>
        <w:pStyle w:val="Zkladnodstavec"/>
        <w:spacing w:line="360" w:lineRule="auto"/>
        <w:rPr>
          <w:rFonts w:ascii="Arial" w:hAnsi="Arial" w:cs="Arial"/>
        </w:rPr>
      </w:pPr>
      <w:r>
        <w:rPr>
          <w:rFonts w:ascii="Arial" w:hAnsi="Arial" w:cs="Arial"/>
        </w:rPr>
        <w:t>Při adjustaci exponátů, jako jsou knihy, osobní předměty, kresby a fotografie, do pultové vitríny je kladen důraz na estetickou prezentaci, ochranu a čitelnost popisků.</w:t>
      </w:r>
    </w:p>
    <w:p w14:paraId="630187BB" w14:textId="77777777" w:rsidR="002E20FB" w:rsidRDefault="002E20FB" w:rsidP="000902FD">
      <w:pPr>
        <w:pStyle w:val="Zkladnodstavec"/>
        <w:spacing w:line="360" w:lineRule="auto"/>
        <w:rPr>
          <w:rFonts w:ascii="Arial" w:hAnsi="Arial" w:cs="Arial"/>
        </w:rPr>
      </w:pPr>
    </w:p>
    <w:p w14:paraId="4CC0EE38" w14:textId="6434007B" w:rsidR="002E20FB" w:rsidRDefault="009D42FC" w:rsidP="000902FD">
      <w:pPr>
        <w:pStyle w:val="Zkladnodstavec"/>
        <w:spacing w:line="360" w:lineRule="auto"/>
        <w:rPr>
          <w:rFonts w:ascii="Arial" w:hAnsi="Arial" w:cs="Arial"/>
        </w:rPr>
      </w:pPr>
      <w:r>
        <w:rPr>
          <w:rFonts w:ascii="Arial" w:hAnsi="Arial" w:cs="Arial"/>
          <w:b/>
          <w:bCs/>
        </w:rPr>
        <w:t>Podklad a uspořádání:</w:t>
      </w:r>
    </w:p>
    <w:p w14:paraId="7BDC9396" w14:textId="2700785E" w:rsidR="00E630F5" w:rsidRPr="00933F5B" w:rsidRDefault="002E20FB" w:rsidP="00933F5B">
      <w:pPr>
        <w:pStyle w:val="Zkladnodstavec"/>
        <w:spacing w:line="360" w:lineRule="auto"/>
        <w:jc w:val="both"/>
        <w:rPr>
          <w:rFonts w:ascii="Arial" w:hAnsi="Arial" w:cs="Arial"/>
        </w:rPr>
      </w:pPr>
      <w:r>
        <w:rPr>
          <w:rFonts w:ascii="Arial" w:hAnsi="Arial" w:cs="Arial"/>
        </w:rPr>
        <w:t xml:space="preserve">Základním podkladem je lakovaná MDF deska s povrchovou úpravou </w:t>
      </w:r>
      <w:r w:rsidR="00861E2E" w:rsidRPr="004966EA">
        <w:rPr>
          <w:rFonts w:ascii="Arial" w:hAnsi="Arial" w:cs="Arial"/>
        </w:rPr>
        <w:t>hluboko matný nátěr, semišová textura, kvalitní povrch s hřejivým a textilním dojmem</w:t>
      </w:r>
      <w:r w:rsidR="00AE3505">
        <w:rPr>
          <w:rFonts w:ascii="Arial" w:hAnsi="Arial" w:cs="Arial"/>
        </w:rPr>
        <w:t>,</w:t>
      </w:r>
      <w:r>
        <w:rPr>
          <w:rFonts w:ascii="Arial" w:hAnsi="Arial" w:cs="Arial"/>
        </w:rPr>
        <w:t xml:space="preserve"> viz. barevnice, která poskytuje neodrazivý základ.</w:t>
      </w:r>
      <w:r w:rsidR="00AE3505">
        <w:rPr>
          <w:rFonts w:ascii="Arial" w:hAnsi="Arial" w:cs="Arial"/>
        </w:rPr>
        <w:t xml:space="preserve"> </w:t>
      </w:r>
      <w:r>
        <w:rPr>
          <w:rFonts w:ascii="Arial" w:hAnsi="Arial" w:cs="Arial"/>
        </w:rPr>
        <w:t>Exponáty jsou rozmístěny s ohledem na jejich velikost, význam a vzájemné vizuální vztahy.</w:t>
      </w:r>
    </w:p>
    <w:p w14:paraId="7EEED1A7" w14:textId="77777777" w:rsidR="00E630F5" w:rsidRDefault="00E630F5" w:rsidP="000902FD">
      <w:pPr>
        <w:pStyle w:val="Zkladnodstavec"/>
        <w:spacing w:line="360" w:lineRule="auto"/>
        <w:rPr>
          <w:rFonts w:ascii="Arial" w:hAnsi="Arial" w:cs="Arial"/>
          <w:b/>
          <w:bCs/>
          <w:caps/>
        </w:rPr>
      </w:pPr>
    </w:p>
    <w:p w14:paraId="64F05751" w14:textId="0C9711DE" w:rsidR="002E20FB" w:rsidRDefault="009D42FC" w:rsidP="000902FD">
      <w:pPr>
        <w:pStyle w:val="Zkladnodstavec"/>
        <w:spacing w:line="360" w:lineRule="auto"/>
        <w:rPr>
          <w:rFonts w:ascii="Arial" w:hAnsi="Arial" w:cs="Arial"/>
        </w:rPr>
      </w:pPr>
      <w:r>
        <w:rPr>
          <w:rFonts w:ascii="Arial" w:hAnsi="Arial" w:cs="Arial"/>
          <w:b/>
          <w:bCs/>
        </w:rPr>
        <w:t>Vyvýšení exponátů</w:t>
      </w:r>
      <w:r w:rsidR="002E20FB">
        <w:rPr>
          <w:rFonts w:ascii="Arial" w:hAnsi="Arial" w:cs="Arial"/>
          <w:b/>
          <w:bCs/>
          <w:caps/>
        </w:rPr>
        <w:t>:</w:t>
      </w:r>
    </w:p>
    <w:p w14:paraId="7352BC14" w14:textId="77777777" w:rsidR="002E20FB" w:rsidRDefault="002E20FB" w:rsidP="00861E2E">
      <w:pPr>
        <w:pStyle w:val="Zkladnodstavec"/>
        <w:spacing w:line="360" w:lineRule="auto"/>
        <w:jc w:val="both"/>
        <w:rPr>
          <w:rFonts w:ascii="Arial" w:hAnsi="Arial" w:cs="Arial"/>
        </w:rPr>
      </w:pPr>
      <w:r>
        <w:rPr>
          <w:rFonts w:ascii="Arial" w:hAnsi="Arial" w:cs="Arial"/>
        </w:rPr>
        <w:t>Některé exponáty jsou umístěny na soklech různých výšek, což vytváří dynamickou kompozici a umožňuje lepší viditelnost.</w:t>
      </w:r>
    </w:p>
    <w:p w14:paraId="48063C8F" w14:textId="3499EE3B" w:rsidR="002E20FB" w:rsidRDefault="002E20FB" w:rsidP="00861E2E">
      <w:pPr>
        <w:pStyle w:val="Zkladnodstavec"/>
        <w:spacing w:line="360" w:lineRule="auto"/>
        <w:jc w:val="both"/>
        <w:rPr>
          <w:rFonts w:ascii="Arial" w:hAnsi="Arial" w:cs="Arial"/>
        </w:rPr>
      </w:pPr>
      <w:r>
        <w:rPr>
          <w:rFonts w:ascii="Arial" w:hAnsi="Arial" w:cs="Arial"/>
        </w:rPr>
        <w:t xml:space="preserve">Sokly jsou </w:t>
      </w:r>
      <w:r w:rsidR="009D42FC">
        <w:rPr>
          <w:rFonts w:ascii="Arial" w:hAnsi="Arial" w:cs="Arial"/>
        </w:rPr>
        <w:t>ve stejné barevnosti jako podklad</w:t>
      </w:r>
      <w:r>
        <w:rPr>
          <w:rFonts w:ascii="Arial" w:hAnsi="Arial" w:cs="Arial"/>
        </w:rPr>
        <w:t xml:space="preserve">, aby nenarušovaly celkový </w:t>
      </w:r>
      <w:proofErr w:type="spellStart"/>
      <w:r>
        <w:rPr>
          <w:rFonts w:ascii="Arial" w:hAnsi="Arial" w:cs="Arial"/>
        </w:rPr>
        <w:t>vzhled.</w:t>
      </w:r>
      <w:r w:rsidR="0042144E">
        <w:rPr>
          <w:rFonts w:ascii="Arial" w:hAnsi="Arial" w:cs="Arial"/>
        </w:rPr>
        <w:t>Viz</w:t>
      </w:r>
      <w:proofErr w:type="spellEnd"/>
      <w:r w:rsidR="0042144E">
        <w:rPr>
          <w:rFonts w:ascii="Arial" w:hAnsi="Arial" w:cs="Arial"/>
        </w:rPr>
        <w:t>. Truhlářské výrobky.</w:t>
      </w:r>
    </w:p>
    <w:p w14:paraId="324E0601" w14:textId="77777777" w:rsidR="002E20FB" w:rsidRDefault="002E20FB" w:rsidP="000902FD">
      <w:pPr>
        <w:pStyle w:val="Zkladnodstavec"/>
        <w:spacing w:line="360" w:lineRule="auto"/>
        <w:rPr>
          <w:rFonts w:ascii="Arial" w:hAnsi="Arial" w:cs="Arial"/>
        </w:rPr>
      </w:pPr>
    </w:p>
    <w:p w14:paraId="764915D9" w14:textId="79FE674C" w:rsidR="002E20FB" w:rsidRDefault="009D42FC" w:rsidP="000902FD">
      <w:pPr>
        <w:pStyle w:val="Zkladnodstavec"/>
        <w:spacing w:line="360" w:lineRule="auto"/>
        <w:rPr>
          <w:rFonts w:ascii="Arial" w:hAnsi="Arial" w:cs="Arial"/>
        </w:rPr>
      </w:pPr>
      <w:r>
        <w:rPr>
          <w:rFonts w:ascii="Arial" w:hAnsi="Arial" w:cs="Arial"/>
          <w:b/>
          <w:bCs/>
        </w:rPr>
        <w:t>Upevnění a ochrana:</w:t>
      </w:r>
    </w:p>
    <w:p w14:paraId="6CD81C97" w14:textId="77777777" w:rsidR="002E20FB" w:rsidRDefault="002E20FB" w:rsidP="000902FD">
      <w:pPr>
        <w:pStyle w:val="Zkladnodstavec"/>
        <w:spacing w:line="360" w:lineRule="auto"/>
        <w:jc w:val="both"/>
        <w:rPr>
          <w:rFonts w:ascii="Arial" w:hAnsi="Arial" w:cs="Arial"/>
        </w:rPr>
      </w:pPr>
      <w:r>
        <w:rPr>
          <w:rFonts w:ascii="Arial" w:hAnsi="Arial" w:cs="Arial"/>
        </w:rPr>
        <w:t>Knihy jsou prezentovány v otevřené či zavřené podobě, v závislosti na jejich obsahu a možnostech konzervace. Otevřené knihy jsou stabilizovány podložkami nebo speciálními držáky.</w:t>
      </w:r>
    </w:p>
    <w:p w14:paraId="26B0D0AA" w14:textId="077D3B36" w:rsidR="002E20FB" w:rsidRDefault="002E20FB" w:rsidP="000902FD">
      <w:pPr>
        <w:pStyle w:val="Zkladnodstavec"/>
        <w:spacing w:line="360" w:lineRule="auto"/>
        <w:jc w:val="both"/>
        <w:rPr>
          <w:rFonts w:ascii="Arial" w:hAnsi="Arial" w:cs="Arial"/>
        </w:rPr>
      </w:pPr>
      <w:r>
        <w:rPr>
          <w:rFonts w:ascii="Arial" w:hAnsi="Arial" w:cs="Arial"/>
        </w:rPr>
        <w:t>Os</w:t>
      </w:r>
      <w:r w:rsidR="000612B1">
        <w:rPr>
          <w:rFonts w:ascii="Arial" w:hAnsi="Arial" w:cs="Arial"/>
        </w:rPr>
        <w:t>tatní</w:t>
      </w:r>
      <w:r>
        <w:rPr>
          <w:rFonts w:ascii="Arial" w:hAnsi="Arial" w:cs="Arial"/>
        </w:rPr>
        <w:t xml:space="preserve"> předměty jsou fixovány neinvazivními metodami, například průhlednými oporami či speciálními </w:t>
      </w:r>
      <w:r w:rsidR="000612B1">
        <w:rPr>
          <w:rFonts w:ascii="Arial" w:hAnsi="Arial" w:cs="Arial"/>
        </w:rPr>
        <w:t xml:space="preserve">adjustačními prvky, viz. </w:t>
      </w:r>
      <w:r w:rsidR="0042144E">
        <w:rPr>
          <w:rFonts w:ascii="Arial" w:hAnsi="Arial" w:cs="Arial"/>
        </w:rPr>
        <w:t>Zámečnické výrobky.</w:t>
      </w:r>
    </w:p>
    <w:p w14:paraId="6841D1FD" w14:textId="77777777" w:rsidR="002E20FB" w:rsidRDefault="002E20FB" w:rsidP="000902FD">
      <w:pPr>
        <w:pStyle w:val="Zkladnodstavec"/>
        <w:spacing w:line="360" w:lineRule="auto"/>
        <w:rPr>
          <w:rFonts w:ascii="Arial" w:hAnsi="Arial" w:cs="Arial"/>
        </w:rPr>
      </w:pPr>
    </w:p>
    <w:p w14:paraId="4021B4A5" w14:textId="52C4BFE1" w:rsidR="002E20FB" w:rsidRDefault="00084A6C" w:rsidP="000902FD">
      <w:pPr>
        <w:pStyle w:val="Zkladnodstavec"/>
        <w:spacing w:line="360" w:lineRule="auto"/>
        <w:rPr>
          <w:rFonts w:ascii="Arial" w:hAnsi="Arial" w:cs="Arial"/>
        </w:rPr>
      </w:pPr>
      <w:r>
        <w:rPr>
          <w:rFonts w:ascii="Arial" w:hAnsi="Arial" w:cs="Arial"/>
          <w:b/>
          <w:bCs/>
        </w:rPr>
        <w:lastRenderedPageBreak/>
        <w:t>Popisky:</w:t>
      </w:r>
    </w:p>
    <w:p w14:paraId="681C00B2" w14:textId="77777777" w:rsidR="002E20FB" w:rsidRDefault="002E20FB" w:rsidP="000902FD">
      <w:pPr>
        <w:pStyle w:val="Zkladnodstavec"/>
        <w:spacing w:line="360" w:lineRule="auto"/>
        <w:jc w:val="both"/>
        <w:rPr>
          <w:rFonts w:ascii="Arial" w:hAnsi="Arial" w:cs="Arial"/>
        </w:rPr>
      </w:pPr>
      <w:r>
        <w:rPr>
          <w:rFonts w:ascii="Arial" w:hAnsi="Arial" w:cs="Arial"/>
        </w:rPr>
        <w:t>Každý exponát je doplněn popiskem umístěným na diskrétní podložce tak, aby nerušil celkovou prezentaci, ale byl dobře čitelný.</w:t>
      </w:r>
    </w:p>
    <w:p w14:paraId="155395F1" w14:textId="1DF5BE78" w:rsidR="002E20FB" w:rsidRDefault="002E20FB" w:rsidP="000902FD">
      <w:pPr>
        <w:pStyle w:val="Zkladnodstavec"/>
        <w:spacing w:line="360" w:lineRule="auto"/>
        <w:jc w:val="both"/>
        <w:rPr>
          <w:rFonts w:ascii="Arial" w:hAnsi="Arial" w:cs="Arial"/>
        </w:rPr>
      </w:pPr>
      <w:r>
        <w:rPr>
          <w:rFonts w:ascii="Arial" w:hAnsi="Arial" w:cs="Arial"/>
        </w:rPr>
        <w:t xml:space="preserve">Použitý font a velikost písma odpovídají jednotnému vizuálnímu stylu </w:t>
      </w:r>
      <w:r w:rsidR="00084A6C">
        <w:rPr>
          <w:rFonts w:ascii="Arial" w:hAnsi="Arial" w:cs="Arial"/>
        </w:rPr>
        <w:t>expozice</w:t>
      </w:r>
      <w:r>
        <w:rPr>
          <w:rFonts w:ascii="Arial" w:hAnsi="Arial" w:cs="Arial"/>
        </w:rPr>
        <w:t>.</w:t>
      </w:r>
    </w:p>
    <w:p w14:paraId="42ABF9E5" w14:textId="69715377" w:rsidR="002E20FB" w:rsidRDefault="002E20FB" w:rsidP="000902FD">
      <w:pPr>
        <w:pStyle w:val="Zkladnodstavec"/>
        <w:spacing w:line="360" w:lineRule="auto"/>
        <w:jc w:val="both"/>
        <w:rPr>
          <w:rFonts w:ascii="Arial" w:hAnsi="Arial" w:cs="Arial"/>
        </w:rPr>
      </w:pPr>
      <w:r>
        <w:rPr>
          <w:rFonts w:ascii="Arial" w:hAnsi="Arial" w:cs="Arial"/>
        </w:rPr>
        <w:t xml:space="preserve">Popisky obsahují základní informace o exponátu, případně i krátký kontext k jeho významu. Česká a </w:t>
      </w:r>
      <w:r w:rsidR="00191B73">
        <w:rPr>
          <w:rFonts w:ascii="Arial" w:hAnsi="Arial" w:cs="Arial"/>
        </w:rPr>
        <w:t>n</w:t>
      </w:r>
      <w:r w:rsidR="00B87D81">
        <w:rPr>
          <w:rFonts w:ascii="Arial" w:hAnsi="Arial" w:cs="Arial"/>
        </w:rPr>
        <w:t>ě</w:t>
      </w:r>
      <w:r w:rsidR="00191B73">
        <w:rPr>
          <w:rFonts w:ascii="Arial" w:hAnsi="Arial" w:cs="Arial"/>
        </w:rPr>
        <w:t>m</w:t>
      </w:r>
      <w:r w:rsidR="00B87D81">
        <w:rPr>
          <w:rFonts w:ascii="Arial" w:hAnsi="Arial" w:cs="Arial"/>
        </w:rPr>
        <w:t>e</w:t>
      </w:r>
      <w:r w:rsidR="00191B73">
        <w:rPr>
          <w:rFonts w:ascii="Arial" w:hAnsi="Arial" w:cs="Arial"/>
        </w:rPr>
        <w:t>cká</w:t>
      </w:r>
      <w:r>
        <w:rPr>
          <w:rFonts w:ascii="Arial" w:hAnsi="Arial" w:cs="Arial"/>
        </w:rPr>
        <w:t xml:space="preserve"> mutace.</w:t>
      </w:r>
      <w:r w:rsidR="0042144E">
        <w:rPr>
          <w:rFonts w:ascii="Arial" w:hAnsi="Arial" w:cs="Arial"/>
        </w:rPr>
        <w:t xml:space="preserve"> Viz. </w:t>
      </w:r>
      <w:r w:rsidR="00527179">
        <w:rPr>
          <w:rFonts w:ascii="Arial" w:hAnsi="Arial" w:cs="Arial"/>
        </w:rPr>
        <w:t>D.1.8. Grafika a adjustace.</w:t>
      </w:r>
    </w:p>
    <w:p w14:paraId="5A9E9AA2" w14:textId="77777777" w:rsidR="002E20FB" w:rsidRDefault="002E20FB" w:rsidP="002E20FB">
      <w:pPr>
        <w:pStyle w:val="Zkladnodstavec"/>
        <w:rPr>
          <w:rFonts w:ascii="Arial" w:hAnsi="Arial" w:cs="Arial"/>
        </w:rPr>
      </w:pPr>
    </w:p>
    <w:p w14:paraId="53AFFC68" w14:textId="16A6F802" w:rsidR="00801CEA" w:rsidRPr="008B2DF5" w:rsidRDefault="00801CEA" w:rsidP="002E20FB">
      <w:pPr>
        <w:pStyle w:val="Zkladnodstavec"/>
        <w:rPr>
          <w:rFonts w:ascii="Arial" w:hAnsi="Arial" w:cs="Arial"/>
          <w:b/>
          <w:bCs/>
          <w:u w:val="single"/>
        </w:rPr>
      </w:pPr>
      <w:r w:rsidRPr="008B2DF5">
        <w:rPr>
          <w:rFonts w:ascii="Arial" w:hAnsi="Arial" w:cs="Arial"/>
          <w:b/>
          <w:bCs/>
          <w:u w:val="single"/>
        </w:rPr>
        <w:t xml:space="preserve">Adjustace </w:t>
      </w:r>
      <w:r w:rsidR="008B2DF5">
        <w:rPr>
          <w:rFonts w:ascii="Arial" w:hAnsi="Arial" w:cs="Arial"/>
          <w:b/>
          <w:bCs/>
          <w:u w:val="single"/>
        </w:rPr>
        <w:t xml:space="preserve">obrazů </w:t>
      </w:r>
      <w:r w:rsidR="001825B0">
        <w:rPr>
          <w:rFonts w:ascii="Arial" w:hAnsi="Arial" w:cs="Arial"/>
          <w:b/>
          <w:bCs/>
          <w:u w:val="single"/>
        </w:rPr>
        <w:t xml:space="preserve">a zrcadel </w:t>
      </w:r>
      <w:r w:rsidRPr="008B2DF5">
        <w:rPr>
          <w:rFonts w:ascii="Arial" w:hAnsi="Arial" w:cs="Arial"/>
          <w:b/>
          <w:bCs/>
          <w:u w:val="single"/>
        </w:rPr>
        <w:t>na stěnu:</w:t>
      </w:r>
    </w:p>
    <w:p w14:paraId="1D081274" w14:textId="7C762CBA" w:rsidR="00CB5454" w:rsidRPr="00CB5454" w:rsidRDefault="00CB5454" w:rsidP="00CB5454">
      <w:pPr>
        <w:pStyle w:val="Normlnweb"/>
        <w:spacing w:line="360" w:lineRule="auto"/>
        <w:jc w:val="both"/>
        <w:rPr>
          <w:rFonts w:ascii="Arial" w:hAnsi="Arial" w:cs="Arial"/>
        </w:rPr>
      </w:pPr>
      <w:r w:rsidRPr="00CB5454">
        <w:rPr>
          <w:rStyle w:val="Siln"/>
          <w:rFonts w:ascii="Arial" w:eastAsiaTheme="majorEastAsia" w:hAnsi="Arial" w:cs="Arial"/>
        </w:rPr>
        <w:t>Závěsný systém přímo na stěnu:</w:t>
      </w:r>
    </w:p>
    <w:p w14:paraId="1E0C1CD4" w14:textId="5BF39B90" w:rsidR="00CB5454" w:rsidRPr="00CB5F48" w:rsidRDefault="00CB5454" w:rsidP="00A47036">
      <w:pPr>
        <w:spacing w:before="100" w:beforeAutospacing="1" w:after="100" w:afterAutospacing="1" w:line="360" w:lineRule="auto"/>
        <w:rPr>
          <w:rFonts w:ascii="Arial" w:hAnsi="Arial" w:cs="Arial"/>
        </w:rPr>
      </w:pPr>
      <w:r w:rsidRPr="00CB5F48">
        <w:rPr>
          <w:rFonts w:ascii="Arial" w:hAnsi="Arial" w:cs="Arial"/>
        </w:rPr>
        <w:t>Obraz</w:t>
      </w:r>
      <w:r w:rsidR="00CB5F48">
        <w:rPr>
          <w:rFonts w:ascii="Arial" w:hAnsi="Arial" w:cs="Arial"/>
        </w:rPr>
        <w:t>y</w:t>
      </w:r>
      <w:r w:rsidR="0046597E">
        <w:rPr>
          <w:rFonts w:ascii="Arial" w:hAnsi="Arial" w:cs="Arial"/>
        </w:rPr>
        <w:t>, zrcadla</w:t>
      </w:r>
      <w:r w:rsidRPr="00CB5F48">
        <w:rPr>
          <w:rFonts w:ascii="Arial" w:hAnsi="Arial" w:cs="Arial"/>
        </w:rPr>
        <w:t xml:space="preserve"> se upevňuj</w:t>
      </w:r>
      <w:r w:rsidR="00CB5F48">
        <w:rPr>
          <w:rFonts w:ascii="Arial" w:hAnsi="Arial" w:cs="Arial"/>
        </w:rPr>
        <w:t>í</w:t>
      </w:r>
      <w:r w:rsidRPr="00CB5F48">
        <w:rPr>
          <w:rFonts w:ascii="Arial" w:hAnsi="Arial" w:cs="Arial"/>
        </w:rPr>
        <w:t xml:space="preserve"> pomocí klasických háčků, šroubů nebo speciálních náhradních držáků přímo na stěnu.</w:t>
      </w:r>
      <w:r w:rsidR="00CB5F48" w:rsidRPr="00CB5F48">
        <w:rPr>
          <w:rFonts w:ascii="Arial" w:hAnsi="Arial" w:cs="Arial"/>
        </w:rPr>
        <w:t xml:space="preserve"> </w:t>
      </w:r>
      <w:r w:rsidRPr="00CB5F48">
        <w:rPr>
          <w:rFonts w:ascii="Arial" w:hAnsi="Arial" w:cs="Arial"/>
        </w:rPr>
        <w:t>Pro větší stabilitu a přesné vyrovnání doporučuje</w:t>
      </w:r>
      <w:r w:rsidR="0047263F">
        <w:rPr>
          <w:rFonts w:ascii="Arial" w:hAnsi="Arial" w:cs="Arial"/>
        </w:rPr>
        <w:t>me</w:t>
      </w:r>
      <w:r w:rsidRPr="00CB5F48">
        <w:rPr>
          <w:rFonts w:ascii="Arial" w:hAnsi="Arial" w:cs="Arial"/>
        </w:rPr>
        <w:t xml:space="preserve"> použít dva úchyty (na horních rozích rámu), což zabírá vychýlení obrazu do stran.</w:t>
      </w:r>
    </w:p>
    <w:p w14:paraId="51BAA670" w14:textId="7E85C47E" w:rsidR="00CB5454" w:rsidRPr="00CB5454" w:rsidRDefault="00CB5454" w:rsidP="00A47036">
      <w:pPr>
        <w:pStyle w:val="Normlnweb"/>
        <w:spacing w:line="360" w:lineRule="auto"/>
        <w:rPr>
          <w:rFonts w:ascii="Arial" w:hAnsi="Arial" w:cs="Arial"/>
        </w:rPr>
      </w:pPr>
      <w:r w:rsidRPr="00CB5454">
        <w:rPr>
          <w:rStyle w:val="Siln"/>
          <w:rFonts w:ascii="Arial" w:eastAsiaTheme="majorEastAsia" w:hAnsi="Arial" w:cs="Arial"/>
        </w:rPr>
        <w:t>Naklopení obrazu kvůli odrazům:</w:t>
      </w:r>
    </w:p>
    <w:p w14:paraId="00900416" w14:textId="03158433" w:rsidR="00CB5454" w:rsidRPr="00CB5454" w:rsidRDefault="00CB5454" w:rsidP="00A47036">
      <w:pPr>
        <w:spacing w:before="100" w:beforeAutospacing="1" w:after="100" w:afterAutospacing="1" w:line="360" w:lineRule="auto"/>
        <w:rPr>
          <w:rFonts w:ascii="Arial" w:hAnsi="Arial" w:cs="Arial"/>
        </w:rPr>
      </w:pPr>
      <w:r w:rsidRPr="00CB5454">
        <w:rPr>
          <w:rFonts w:ascii="Arial" w:hAnsi="Arial" w:cs="Arial"/>
        </w:rPr>
        <w:t>U zasklených obrázků</w:t>
      </w:r>
      <w:r w:rsidR="0047263F">
        <w:rPr>
          <w:rFonts w:ascii="Arial" w:hAnsi="Arial" w:cs="Arial"/>
        </w:rPr>
        <w:t xml:space="preserve">, kde </w:t>
      </w:r>
      <w:r w:rsidRPr="00CB5454">
        <w:rPr>
          <w:rFonts w:ascii="Arial" w:hAnsi="Arial" w:cs="Arial"/>
        </w:rPr>
        <w:t xml:space="preserve">hrozí vyšší riziko odlesků se horní část rámu mírně </w:t>
      </w:r>
      <w:r w:rsidR="0047263F">
        <w:rPr>
          <w:rFonts w:ascii="Arial" w:hAnsi="Arial" w:cs="Arial"/>
        </w:rPr>
        <w:t xml:space="preserve">naklopí </w:t>
      </w:r>
      <w:r w:rsidRPr="00CB5454">
        <w:rPr>
          <w:rFonts w:ascii="Arial" w:hAnsi="Arial" w:cs="Arial"/>
        </w:rPr>
        <w:t>od stěny pomocí distančních podložek nebo regulovatelných háčků.</w:t>
      </w:r>
    </w:p>
    <w:p w14:paraId="2FF97AF6" w14:textId="77777777" w:rsidR="00CB5454" w:rsidRDefault="00CB5454" w:rsidP="00A47036">
      <w:pPr>
        <w:spacing w:before="100" w:beforeAutospacing="1" w:after="100" w:afterAutospacing="1" w:line="360" w:lineRule="auto"/>
        <w:rPr>
          <w:rFonts w:ascii="Arial" w:hAnsi="Arial" w:cs="Arial"/>
        </w:rPr>
      </w:pPr>
      <w:r w:rsidRPr="00CB5454">
        <w:rPr>
          <w:rFonts w:ascii="Arial" w:hAnsi="Arial" w:cs="Arial"/>
        </w:rPr>
        <w:t>Naklopení směrem dolů (o 5–10 stupňů) pomáhá odklonit případné světelné odrazy mimo zorné pole návštěvníka.</w:t>
      </w:r>
    </w:p>
    <w:p w14:paraId="00F5077B" w14:textId="2B15D5F2" w:rsidR="00B87D81" w:rsidRPr="00973903" w:rsidRDefault="00B87D81" w:rsidP="000C6165">
      <w:pPr>
        <w:autoSpaceDE w:val="0"/>
        <w:autoSpaceDN w:val="0"/>
        <w:adjustRightInd w:val="0"/>
        <w:spacing w:line="360" w:lineRule="auto"/>
        <w:rPr>
          <w:rFonts w:ascii="Arial" w:hAnsi="Arial" w:cs="Arial"/>
          <w:b/>
          <w:bCs/>
        </w:rPr>
      </w:pPr>
      <w:r w:rsidRPr="00973903">
        <w:rPr>
          <w:rFonts w:ascii="Arial" w:hAnsi="Arial" w:cs="Arial"/>
          <w:b/>
          <w:bCs/>
        </w:rPr>
        <w:t xml:space="preserve">Adjustace na adjustační trny, viz. </w:t>
      </w:r>
      <w:r w:rsidR="000C6165" w:rsidRPr="00973903">
        <w:rPr>
          <w:rFonts w:ascii="Arial" w:hAnsi="Arial" w:cs="Arial"/>
          <w:b/>
          <w:bCs/>
        </w:rPr>
        <w:t>Zámečnické výrobky.</w:t>
      </w:r>
    </w:p>
    <w:p w14:paraId="587E1D17" w14:textId="5E8F841F" w:rsidR="00B87D81" w:rsidRPr="000C6165" w:rsidRDefault="00B87D81" w:rsidP="000C6165">
      <w:pPr>
        <w:spacing w:line="360" w:lineRule="auto"/>
        <w:rPr>
          <w:rFonts w:ascii="Arial" w:eastAsiaTheme="minorHAnsi" w:hAnsi="Arial" w:cs="Arial"/>
        </w:rPr>
      </w:pPr>
      <w:r w:rsidRPr="000C6165">
        <w:rPr>
          <w:rFonts w:ascii="Arial" w:eastAsiaTheme="minorHAnsi" w:hAnsi="Arial" w:cs="Arial"/>
        </w:rPr>
        <w:t xml:space="preserve">Adjustační tyč </w:t>
      </w:r>
      <w:r w:rsidR="000C6165" w:rsidRPr="000C6165">
        <w:rPr>
          <w:rFonts w:ascii="Arial" w:eastAsiaTheme="minorHAnsi" w:hAnsi="Arial" w:cs="Arial"/>
        </w:rPr>
        <w:t>6 mm – do</w:t>
      </w:r>
      <w:r w:rsidRPr="000C6165">
        <w:rPr>
          <w:rFonts w:ascii="Arial" w:eastAsiaTheme="minorHAnsi" w:hAnsi="Arial" w:cs="Arial"/>
        </w:rPr>
        <w:t xml:space="preserve"> </w:t>
      </w:r>
      <w:r w:rsidR="000C6165" w:rsidRPr="000C6165">
        <w:rPr>
          <w:rFonts w:ascii="Arial" w:eastAsiaTheme="minorHAnsi" w:hAnsi="Arial" w:cs="Arial"/>
        </w:rPr>
        <w:t>400 g</w:t>
      </w:r>
    </w:p>
    <w:p w14:paraId="792EF15D" w14:textId="0374DABD" w:rsidR="00B87D81" w:rsidRPr="000C6165" w:rsidRDefault="00B87D81" w:rsidP="000C6165">
      <w:pPr>
        <w:spacing w:line="360" w:lineRule="auto"/>
        <w:rPr>
          <w:rFonts w:ascii="Arial" w:eastAsiaTheme="minorHAnsi" w:hAnsi="Arial" w:cs="Arial"/>
        </w:rPr>
      </w:pPr>
      <w:r w:rsidRPr="000C6165">
        <w:rPr>
          <w:rFonts w:ascii="Arial" w:eastAsiaTheme="minorHAnsi" w:hAnsi="Arial" w:cs="Arial"/>
        </w:rPr>
        <w:t xml:space="preserve">Adjustační tyč </w:t>
      </w:r>
      <w:r w:rsidR="000C6165" w:rsidRPr="000C6165">
        <w:rPr>
          <w:rFonts w:ascii="Arial" w:eastAsiaTheme="minorHAnsi" w:hAnsi="Arial" w:cs="Arial"/>
        </w:rPr>
        <w:t>8 mm – do</w:t>
      </w:r>
      <w:r w:rsidRPr="000C6165">
        <w:rPr>
          <w:rFonts w:ascii="Arial" w:eastAsiaTheme="minorHAnsi" w:hAnsi="Arial" w:cs="Arial"/>
        </w:rPr>
        <w:t xml:space="preserve"> </w:t>
      </w:r>
      <w:r w:rsidR="000C6165" w:rsidRPr="000C6165">
        <w:rPr>
          <w:rFonts w:ascii="Arial" w:eastAsiaTheme="minorHAnsi" w:hAnsi="Arial" w:cs="Arial"/>
        </w:rPr>
        <w:t>3 kg</w:t>
      </w:r>
    </w:p>
    <w:p w14:paraId="18EE8036" w14:textId="73814115" w:rsidR="00B87D81" w:rsidRPr="000C6165" w:rsidRDefault="00B87D81" w:rsidP="000C6165">
      <w:pPr>
        <w:spacing w:line="360" w:lineRule="auto"/>
        <w:rPr>
          <w:rFonts w:ascii="Arial" w:eastAsiaTheme="minorHAnsi" w:hAnsi="Arial" w:cs="Arial"/>
        </w:rPr>
      </w:pPr>
      <w:r w:rsidRPr="000C6165">
        <w:rPr>
          <w:rFonts w:ascii="Arial" w:eastAsiaTheme="minorHAnsi" w:hAnsi="Arial" w:cs="Arial"/>
        </w:rPr>
        <w:t xml:space="preserve">Adjustační tyč </w:t>
      </w:r>
      <w:r w:rsidR="000C6165" w:rsidRPr="000C6165">
        <w:rPr>
          <w:rFonts w:ascii="Arial" w:eastAsiaTheme="minorHAnsi" w:hAnsi="Arial" w:cs="Arial"/>
        </w:rPr>
        <w:t>10 mm – do</w:t>
      </w:r>
      <w:r w:rsidRPr="000C6165">
        <w:rPr>
          <w:rFonts w:ascii="Arial" w:eastAsiaTheme="minorHAnsi" w:hAnsi="Arial" w:cs="Arial"/>
        </w:rPr>
        <w:t xml:space="preserve"> </w:t>
      </w:r>
      <w:r w:rsidR="000C6165" w:rsidRPr="000C6165">
        <w:rPr>
          <w:rFonts w:ascii="Arial" w:eastAsiaTheme="minorHAnsi" w:hAnsi="Arial" w:cs="Arial"/>
        </w:rPr>
        <w:t>8 kg</w:t>
      </w:r>
    </w:p>
    <w:p w14:paraId="1D15C802" w14:textId="729737F8" w:rsidR="000C6165" w:rsidRPr="000C6165" w:rsidRDefault="00B87D81" w:rsidP="000C6165">
      <w:pPr>
        <w:spacing w:line="360" w:lineRule="auto"/>
        <w:rPr>
          <w:rFonts w:ascii="Arial" w:eastAsiaTheme="minorHAnsi" w:hAnsi="Arial" w:cs="Arial"/>
        </w:rPr>
      </w:pPr>
      <w:r w:rsidRPr="000C6165">
        <w:rPr>
          <w:rFonts w:ascii="Arial" w:eastAsiaTheme="minorHAnsi" w:hAnsi="Arial" w:cs="Arial"/>
        </w:rPr>
        <w:t xml:space="preserve">Adjustační tyč </w:t>
      </w:r>
      <w:r w:rsidR="000C6165" w:rsidRPr="000C6165">
        <w:rPr>
          <w:rFonts w:ascii="Arial" w:eastAsiaTheme="minorHAnsi" w:hAnsi="Arial" w:cs="Arial"/>
        </w:rPr>
        <w:t>13 mm – do</w:t>
      </w:r>
      <w:r w:rsidRPr="000C6165">
        <w:rPr>
          <w:rFonts w:ascii="Arial" w:eastAsiaTheme="minorHAnsi" w:hAnsi="Arial" w:cs="Arial"/>
        </w:rPr>
        <w:t xml:space="preserve"> </w:t>
      </w:r>
      <w:r w:rsidR="000C6165" w:rsidRPr="000C6165">
        <w:rPr>
          <w:rFonts w:ascii="Arial" w:eastAsiaTheme="minorHAnsi" w:hAnsi="Arial" w:cs="Arial"/>
        </w:rPr>
        <w:t>12 kg</w:t>
      </w:r>
    </w:p>
    <w:p w14:paraId="57364D71" w14:textId="70342FAC" w:rsidR="00F073FC" w:rsidRPr="000627B7" w:rsidRDefault="00F073FC" w:rsidP="000C6165">
      <w:pPr>
        <w:spacing w:before="100" w:beforeAutospacing="1" w:after="100" w:afterAutospacing="1" w:line="360" w:lineRule="auto"/>
        <w:rPr>
          <w:rFonts w:ascii="Arial" w:hAnsi="Arial" w:cs="Arial"/>
          <w:b/>
          <w:bCs/>
          <w:color w:val="000000" w:themeColor="text1"/>
        </w:rPr>
      </w:pPr>
      <w:r w:rsidRPr="000627B7">
        <w:rPr>
          <w:rFonts w:ascii="Arial" w:hAnsi="Arial" w:cs="Arial"/>
          <w:b/>
          <w:bCs/>
          <w:color w:val="000000" w:themeColor="text1"/>
        </w:rPr>
        <w:t>Grafika</w:t>
      </w:r>
      <w:bookmarkEnd w:id="8"/>
    </w:p>
    <w:p w14:paraId="5945BEBE" w14:textId="692764FD" w:rsidR="00F073FC" w:rsidRPr="004966EA" w:rsidRDefault="00F073FC" w:rsidP="00A04E8B">
      <w:pPr>
        <w:spacing w:line="360" w:lineRule="auto"/>
        <w:jc w:val="both"/>
        <w:rPr>
          <w:rFonts w:ascii="Arial" w:hAnsi="Arial" w:cs="Arial"/>
        </w:rPr>
      </w:pPr>
      <w:r w:rsidRPr="004966EA">
        <w:rPr>
          <w:rFonts w:ascii="Arial" w:hAnsi="Arial" w:cs="Arial"/>
        </w:rPr>
        <w:t xml:space="preserve">Koncepce grafického řešení je uvedena v části </w:t>
      </w:r>
      <w:r w:rsidR="007A2643">
        <w:rPr>
          <w:rFonts w:ascii="Arial" w:hAnsi="Arial" w:cs="Arial"/>
        </w:rPr>
        <w:t xml:space="preserve">D 1.8. </w:t>
      </w:r>
      <w:r w:rsidRPr="004966EA">
        <w:rPr>
          <w:rFonts w:ascii="Arial" w:hAnsi="Arial" w:cs="Arial"/>
        </w:rPr>
        <w:t>Grafika a adjustace. Návrh expozice zohledňuje objednatelem požadované rozmístění exponátů. Nicméně především finální umístění a adjustace exponátů musí být koordinována s prováděcím projektem grafiky v expozicích na základě doplnění textů od kurátorů.</w:t>
      </w:r>
    </w:p>
    <w:p w14:paraId="63B35EEE" w14:textId="1AA296EC" w:rsidR="00F073FC" w:rsidRPr="004966EA" w:rsidRDefault="00F073FC" w:rsidP="00F30B05">
      <w:pPr>
        <w:spacing w:line="360" w:lineRule="auto"/>
        <w:jc w:val="both"/>
        <w:rPr>
          <w:rFonts w:ascii="Arial" w:hAnsi="Arial" w:cs="Arial"/>
        </w:rPr>
      </w:pPr>
      <w:r w:rsidRPr="004966EA">
        <w:rPr>
          <w:rFonts w:ascii="Arial" w:hAnsi="Arial" w:cs="Arial"/>
        </w:rPr>
        <w:t xml:space="preserve">Základní princip grafiky: </w:t>
      </w:r>
    </w:p>
    <w:p w14:paraId="3BB4B3F9" w14:textId="77777777" w:rsidR="00B21AA2" w:rsidRPr="00B21AA2" w:rsidRDefault="00B21AA2" w:rsidP="00FA2951">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lastRenderedPageBreak/>
        <w:t xml:space="preserve">Expozice je zaměřena na interaktivní přístup k přírodě a historii o lázeňství. Kombinuje statické prvky (grafická navigace, informační panely) s digitálními technologiemi </w:t>
      </w:r>
    </w:p>
    <w:p w14:paraId="45D6F3CC" w14:textId="384F8466" w:rsidR="00B21AA2" w:rsidRPr="00B21AA2" w:rsidRDefault="00B21AA2" w:rsidP="00262076">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r w:rsidRPr="00B21AA2">
        <w:rPr>
          <w:rFonts w:ascii="Arial" w:eastAsiaTheme="minorHAnsi" w:hAnsi="Arial" w:cs="Arial"/>
          <w:color w:val="000000"/>
          <w:lang w:eastAsia="en-US"/>
          <w14:ligatures w14:val="standardContextual"/>
        </w:rPr>
        <w:t xml:space="preserve">(NFC </w:t>
      </w:r>
      <w:proofErr w:type="spellStart"/>
      <w:r w:rsidRPr="00B21AA2">
        <w:rPr>
          <w:rFonts w:ascii="Arial" w:eastAsiaTheme="minorHAnsi" w:hAnsi="Arial" w:cs="Arial"/>
          <w:color w:val="000000"/>
          <w:lang w:eastAsia="en-US"/>
          <w14:ligatures w14:val="standardContextual"/>
        </w:rPr>
        <w:t>triggery</w:t>
      </w:r>
      <w:proofErr w:type="spellEnd"/>
      <w:r w:rsidRPr="00B21AA2">
        <w:rPr>
          <w:rFonts w:ascii="Arial" w:eastAsiaTheme="minorHAnsi" w:hAnsi="Arial" w:cs="Arial"/>
          <w:color w:val="000000"/>
          <w:lang w:eastAsia="en-US"/>
          <w14:ligatures w14:val="standardContextual"/>
        </w:rPr>
        <w:t>, gamifikace) a animacemi pro zvýšení zapojení návštěvníků do expozice.</w:t>
      </w:r>
    </w:p>
    <w:p w14:paraId="3FC5A8CB"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p>
    <w:p w14:paraId="1CE95B13" w14:textId="5749C10A" w:rsidR="00B21AA2" w:rsidRPr="00B21AA2" w:rsidRDefault="00EC35F8"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r w:rsidRPr="00B21AA2">
        <w:rPr>
          <w:rFonts w:ascii="Arial" w:eastAsiaTheme="minorHAnsi" w:hAnsi="Arial" w:cs="Arial"/>
          <w:b/>
          <w:bCs/>
          <w:color w:val="000000"/>
          <w:lang w:eastAsia="en-US"/>
          <w14:ligatures w14:val="standardContextual"/>
        </w:rPr>
        <w:t>Barvy</w:t>
      </w:r>
    </w:p>
    <w:p w14:paraId="3F57ADE3"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Hlavní barvy: Minerálně modrá (#2A75BB), Léčivě zelená (#84c8b5), Historická písková (#C4A484)</w:t>
      </w:r>
    </w:p>
    <w:p w14:paraId="21B6A9F8"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Doplňkové barvy: Neutrální šedá (#E0E0E0), Akcentová zlatá (#D4AF37)</w:t>
      </w:r>
    </w:p>
    <w:p w14:paraId="77A35406"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p>
    <w:p w14:paraId="4FDB6E94" w14:textId="0BCB7350" w:rsidR="00B21AA2" w:rsidRPr="00B21AA2" w:rsidRDefault="00EC35F8"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r w:rsidRPr="00B21AA2">
        <w:rPr>
          <w:rFonts w:ascii="Arial" w:eastAsiaTheme="minorHAnsi" w:hAnsi="Arial" w:cs="Arial"/>
          <w:b/>
          <w:bCs/>
          <w:color w:val="000000"/>
          <w:lang w:eastAsia="en-US"/>
          <w14:ligatures w14:val="standardContextual"/>
        </w:rPr>
        <w:t>Typografie</w:t>
      </w:r>
    </w:p>
    <w:p w14:paraId="302DFC1B"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 xml:space="preserve">Nadpisy: </w:t>
      </w:r>
      <w:proofErr w:type="spellStart"/>
      <w:r w:rsidRPr="00B21AA2">
        <w:rPr>
          <w:rFonts w:ascii="Arial" w:eastAsiaTheme="minorHAnsi" w:hAnsi="Arial" w:cs="Arial"/>
          <w:color w:val="000000"/>
          <w:lang w:eastAsia="en-US"/>
          <w14:ligatures w14:val="standardContextual"/>
        </w:rPr>
        <w:t>Playfair</w:t>
      </w:r>
      <w:proofErr w:type="spellEnd"/>
      <w:r w:rsidRPr="00B21AA2">
        <w:rPr>
          <w:rFonts w:ascii="Arial" w:eastAsiaTheme="minorHAnsi" w:hAnsi="Arial" w:cs="Arial"/>
          <w:color w:val="000000"/>
          <w:lang w:eastAsia="en-US"/>
          <w14:ligatures w14:val="standardContextual"/>
        </w:rPr>
        <w:t xml:space="preserve"> Display, serif (historický a elegantní dojem)</w:t>
      </w:r>
    </w:p>
    <w:p w14:paraId="6F2D7790"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 xml:space="preserve">Texty: Lato, sans-serif (moderní, čitelný). V cizojazyčné mutaci </w:t>
      </w:r>
      <w:proofErr w:type="spellStart"/>
      <w:r w:rsidRPr="00B21AA2">
        <w:rPr>
          <w:rFonts w:ascii="Arial" w:eastAsiaTheme="minorHAnsi" w:hAnsi="Arial" w:cs="Arial"/>
          <w:color w:val="000000"/>
          <w:lang w:eastAsia="en-US"/>
          <w14:ligatures w14:val="standardContextual"/>
        </w:rPr>
        <w:t>Playfair</w:t>
      </w:r>
      <w:proofErr w:type="spellEnd"/>
      <w:r w:rsidRPr="00B21AA2">
        <w:rPr>
          <w:rFonts w:ascii="Arial" w:eastAsiaTheme="minorHAnsi" w:hAnsi="Arial" w:cs="Arial"/>
          <w:color w:val="000000"/>
          <w:lang w:eastAsia="en-US"/>
          <w14:ligatures w14:val="standardContextual"/>
        </w:rPr>
        <w:t xml:space="preserve"> Display </w:t>
      </w:r>
      <w:proofErr w:type="spellStart"/>
      <w:r w:rsidRPr="00B21AA2">
        <w:rPr>
          <w:rFonts w:ascii="Arial" w:eastAsiaTheme="minorHAnsi" w:hAnsi="Arial" w:cs="Arial"/>
          <w:color w:val="000000"/>
          <w:lang w:eastAsia="en-US"/>
          <w14:ligatures w14:val="standardContextual"/>
        </w:rPr>
        <w:t>italic</w:t>
      </w:r>
      <w:proofErr w:type="spellEnd"/>
      <w:r w:rsidRPr="00B21AA2">
        <w:rPr>
          <w:rFonts w:ascii="Arial" w:eastAsiaTheme="minorHAnsi" w:hAnsi="Arial" w:cs="Arial"/>
          <w:color w:val="000000"/>
          <w:lang w:eastAsia="en-US"/>
          <w14:ligatures w14:val="standardContextual"/>
        </w:rPr>
        <w:t xml:space="preserve"> a Lato </w:t>
      </w:r>
      <w:proofErr w:type="spellStart"/>
      <w:r w:rsidRPr="00B21AA2">
        <w:rPr>
          <w:rFonts w:ascii="Arial" w:eastAsiaTheme="minorHAnsi" w:hAnsi="Arial" w:cs="Arial"/>
          <w:color w:val="000000"/>
          <w:lang w:eastAsia="en-US"/>
          <w14:ligatures w14:val="standardContextual"/>
        </w:rPr>
        <w:t>italic</w:t>
      </w:r>
      <w:proofErr w:type="spellEnd"/>
      <w:r w:rsidRPr="00B21AA2">
        <w:rPr>
          <w:rFonts w:ascii="Arial" w:eastAsiaTheme="minorHAnsi" w:hAnsi="Arial" w:cs="Arial"/>
          <w:color w:val="000000"/>
          <w:lang w:eastAsia="en-US"/>
          <w14:ligatures w14:val="standardContextual"/>
        </w:rPr>
        <w:t>.</w:t>
      </w:r>
    </w:p>
    <w:p w14:paraId="3E50D4C3"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Digitální prvky: Montserrat, sans-serif (kontrast a dobrá čitelnost)</w:t>
      </w:r>
    </w:p>
    <w:p w14:paraId="3DFF03A6"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aps/>
          <w:color w:val="000000"/>
          <w:lang w:eastAsia="en-US"/>
          <w14:ligatures w14:val="standardContextual"/>
        </w:rPr>
      </w:pPr>
    </w:p>
    <w:p w14:paraId="7B3BC3BA" w14:textId="63140153" w:rsidR="00B21AA2" w:rsidRPr="00B21AA2" w:rsidRDefault="00EC35F8"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r w:rsidRPr="00B21AA2">
        <w:rPr>
          <w:rFonts w:ascii="Arial" w:eastAsiaTheme="minorHAnsi" w:hAnsi="Arial" w:cs="Arial"/>
          <w:b/>
          <w:bCs/>
          <w:color w:val="000000"/>
          <w:lang w:eastAsia="en-US"/>
          <w14:ligatures w14:val="standardContextual"/>
        </w:rPr>
        <w:t>Velkoformátová grafika</w:t>
      </w:r>
    </w:p>
    <w:p w14:paraId="3ED0C143"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 xml:space="preserve">Kombinace historických ilustrací s moderní infografikou a textem. </w:t>
      </w:r>
    </w:p>
    <w:p w14:paraId="69930992"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p>
    <w:p w14:paraId="48E304E6" w14:textId="076A193F" w:rsidR="00B21AA2" w:rsidRPr="00B21AA2" w:rsidRDefault="00EC35F8"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r w:rsidRPr="00B21AA2">
        <w:rPr>
          <w:rFonts w:ascii="Arial" w:eastAsiaTheme="minorHAnsi" w:hAnsi="Arial" w:cs="Arial"/>
          <w:b/>
          <w:bCs/>
          <w:color w:val="000000"/>
          <w:lang w:eastAsia="en-US"/>
          <w14:ligatures w14:val="standardContextual"/>
        </w:rPr>
        <w:t>Ilustrace, obrazová grafika</w:t>
      </w:r>
    </w:p>
    <w:p w14:paraId="483FC3BF"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 xml:space="preserve">Schémata lázeňských procedur. Průřezy geologických vrstev lázeňských pramenů. Historické fotografie: </w:t>
      </w:r>
    </w:p>
    <w:p w14:paraId="51454835"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p>
    <w:p w14:paraId="69F00094" w14:textId="06A87456" w:rsidR="00B21AA2" w:rsidRDefault="00EC35F8" w:rsidP="00864DA8">
      <w:pPr>
        <w:autoSpaceDE w:val="0"/>
        <w:autoSpaceDN w:val="0"/>
        <w:adjustRightInd w:val="0"/>
        <w:spacing w:line="360" w:lineRule="auto"/>
        <w:jc w:val="both"/>
        <w:textAlignment w:val="center"/>
        <w:rPr>
          <w:rFonts w:ascii="Arial" w:eastAsiaTheme="minorHAnsi" w:hAnsi="Arial" w:cs="Arial"/>
          <w:b/>
          <w:bCs/>
          <w:caps/>
          <w:color w:val="000000"/>
          <w:lang w:eastAsia="en-US"/>
          <w14:ligatures w14:val="standardContextual"/>
        </w:rPr>
      </w:pPr>
      <w:r w:rsidRPr="00B21AA2">
        <w:rPr>
          <w:rFonts w:ascii="Arial" w:eastAsiaTheme="minorHAnsi" w:hAnsi="Arial" w:cs="Arial"/>
          <w:b/>
          <w:bCs/>
          <w:color w:val="000000"/>
          <w:lang w:eastAsia="en-US"/>
          <w14:ligatures w14:val="standardContextual"/>
        </w:rPr>
        <w:t>Popisky, rozšířené popisky</w:t>
      </w:r>
    </w:p>
    <w:p w14:paraId="7A8DDB40" w14:textId="48DEBB58" w:rsidR="00864DA8" w:rsidRPr="00B21AA2" w:rsidRDefault="00864DA8" w:rsidP="00EF5AB3">
      <w:pPr>
        <w:spacing w:line="360" w:lineRule="auto"/>
        <w:jc w:val="both"/>
        <w:rPr>
          <w:rFonts w:ascii="Arial" w:hAnsi="Arial" w:cs="Arial"/>
        </w:rPr>
      </w:pPr>
      <w:r w:rsidRPr="004966EA">
        <w:rPr>
          <w:rFonts w:ascii="Arial" w:hAnsi="Arial" w:cs="Arial"/>
        </w:rPr>
        <w:t xml:space="preserve">Popisky, rozšířené popisky, odkazová čísla, plochy na šikmé sokly, mapy, fotografie jsou tištěny na </w:t>
      </w:r>
      <w:r>
        <w:rPr>
          <w:rFonts w:ascii="Arial" w:hAnsi="Arial" w:cs="Arial"/>
        </w:rPr>
        <w:t>akrylát (plexi)</w:t>
      </w:r>
      <w:r w:rsidRPr="004966EA">
        <w:rPr>
          <w:rFonts w:ascii="Arial" w:hAnsi="Arial" w:cs="Arial"/>
        </w:rPr>
        <w:t xml:space="preserve"> nebo </w:t>
      </w:r>
      <w:proofErr w:type="spellStart"/>
      <w:r w:rsidRPr="004966EA">
        <w:rPr>
          <w:rFonts w:ascii="Arial" w:hAnsi="Arial" w:cs="Arial"/>
        </w:rPr>
        <w:t>forex</w:t>
      </w:r>
      <w:proofErr w:type="spellEnd"/>
      <w:r>
        <w:rPr>
          <w:rFonts w:ascii="Arial" w:hAnsi="Arial" w:cs="Arial"/>
        </w:rPr>
        <w:t xml:space="preserve"> </w:t>
      </w:r>
      <w:proofErr w:type="spellStart"/>
      <w:r>
        <w:rPr>
          <w:rFonts w:ascii="Arial" w:hAnsi="Arial" w:cs="Arial"/>
        </w:rPr>
        <w:t>tl</w:t>
      </w:r>
      <w:proofErr w:type="spellEnd"/>
      <w:r>
        <w:rPr>
          <w:rFonts w:ascii="Arial" w:hAnsi="Arial" w:cs="Arial"/>
        </w:rPr>
        <w:t>.: 3 mm</w:t>
      </w:r>
      <w:r w:rsidRPr="004966EA">
        <w:rPr>
          <w:rFonts w:ascii="Arial" w:hAnsi="Arial" w:cs="Arial"/>
        </w:rPr>
        <w:t xml:space="preserve">, které se </w:t>
      </w:r>
      <w:r>
        <w:rPr>
          <w:rFonts w:ascii="Arial" w:hAnsi="Arial" w:cs="Arial"/>
        </w:rPr>
        <w:t>na</w:t>
      </w:r>
      <w:r w:rsidRPr="004966EA">
        <w:rPr>
          <w:rFonts w:ascii="Arial" w:hAnsi="Arial" w:cs="Arial"/>
        </w:rPr>
        <w:t xml:space="preserve">lepí do vitríny nebo na </w:t>
      </w:r>
      <w:r>
        <w:rPr>
          <w:rFonts w:ascii="Arial" w:hAnsi="Arial" w:cs="Arial"/>
        </w:rPr>
        <w:t>stěnu</w:t>
      </w:r>
      <w:r w:rsidRPr="004966EA">
        <w:rPr>
          <w:rFonts w:ascii="Arial" w:hAnsi="Arial" w:cs="Arial"/>
        </w:rPr>
        <w:t xml:space="preserve"> jako samostatný objekt. Hrany musí být ve stejné barevnosti a kvalitě jako nátěr ve vitríně, </w:t>
      </w:r>
      <w:r>
        <w:rPr>
          <w:rFonts w:ascii="Arial" w:hAnsi="Arial" w:cs="Arial"/>
        </w:rPr>
        <w:t>nebo na stěně.</w:t>
      </w:r>
    </w:p>
    <w:p w14:paraId="37531A1D"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p>
    <w:p w14:paraId="0A1D970A" w14:textId="627CA393" w:rsidR="00B21AA2" w:rsidRPr="00B21AA2" w:rsidRDefault="00EC35F8"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r w:rsidRPr="00B21AA2">
        <w:rPr>
          <w:rFonts w:ascii="Arial" w:eastAsiaTheme="minorHAnsi" w:hAnsi="Arial" w:cs="Arial"/>
          <w:b/>
          <w:bCs/>
          <w:color w:val="000000"/>
          <w:lang w:eastAsia="en-US"/>
          <w14:ligatures w14:val="standardContextual"/>
        </w:rPr>
        <w:t>Animace</w:t>
      </w:r>
    </w:p>
    <w:p w14:paraId="2C381F92"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 xml:space="preserve">Pomocí jemných pohybových prvků a interaktivních efektů propojuje historické informace s moderními technologiemi, aby zaujala široké spektrum návštěvníků. </w:t>
      </w:r>
    </w:p>
    <w:p w14:paraId="001FDBB7"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Jedná se o rozpohybované kresby, grafiky, příběhy….</w:t>
      </w:r>
    </w:p>
    <w:p w14:paraId="613CAD62"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p>
    <w:p w14:paraId="6FD46164" w14:textId="1E2BFCB8"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r w:rsidRPr="00B21AA2">
        <w:rPr>
          <w:rFonts w:ascii="Arial" w:eastAsiaTheme="minorHAnsi" w:hAnsi="Arial" w:cs="Arial"/>
          <w:b/>
          <w:bCs/>
          <w:caps/>
          <w:color w:val="000000"/>
          <w:lang w:eastAsia="en-US"/>
          <w14:ligatures w14:val="standardContextual"/>
        </w:rPr>
        <w:lastRenderedPageBreak/>
        <w:t xml:space="preserve">AV </w:t>
      </w:r>
      <w:r w:rsidR="00EC35F8" w:rsidRPr="00B21AA2">
        <w:rPr>
          <w:rFonts w:ascii="Arial" w:eastAsiaTheme="minorHAnsi" w:hAnsi="Arial" w:cs="Arial"/>
          <w:b/>
          <w:bCs/>
          <w:color w:val="000000"/>
          <w:lang w:eastAsia="en-US"/>
          <w14:ligatures w14:val="standardContextual"/>
        </w:rPr>
        <w:t>grafika</w:t>
      </w:r>
    </w:p>
    <w:p w14:paraId="41A92AEB"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 xml:space="preserve">Multimediální obsah, technická kresba, vysvětlení pramenů, kvízy, </w:t>
      </w:r>
      <w:proofErr w:type="gramStart"/>
      <w:r w:rsidRPr="00B21AA2">
        <w:rPr>
          <w:rFonts w:ascii="Arial" w:eastAsiaTheme="minorHAnsi" w:hAnsi="Arial" w:cs="Arial"/>
          <w:color w:val="000000"/>
          <w:lang w:eastAsia="en-US"/>
          <w14:ligatures w14:val="standardContextual"/>
        </w:rPr>
        <w:t>soutěže….</w:t>
      </w:r>
      <w:proofErr w:type="gramEnd"/>
      <w:r w:rsidRPr="00B21AA2">
        <w:rPr>
          <w:rFonts w:ascii="Arial" w:eastAsiaTheme="minorHAnsi" w:hAnsi="Arial" w:cs="Arial"/>
          <w:color w:val="000000"/>
          <w:lang w:eastAsia="en-US"/>
          <w14:ligatures w14:val="standardContextual"/>
        </w:rPr>
        <w:t>víte, že?</w:t>
      </w:r>
    </w:p>
    <w:p w14:paraId="11E0614D"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p>
    <w:p w14:paraId="680177F9" w14:textId="20268BCD" w:rsidR="00B21AA2" w:rsidRPr="00B21AA2" w:rsidRDefault="00EC35F8"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r w:rsidRPr="00B21AA2">
        <w:rPr>
          <w:rFonts w:ascii="Arial" w:eastAsiaTheme="minorHAnsi" w:hAnsi="Arial" w:cs="Arial"/>
          <w:b/>
          <w:bCs/>
          <w:color w:val="000000"/>
          <w:lang w:eastAsia="en-US"/>
          <w14:ligatures w14:val="standardContextual"/>
        </w:rPr>
        <w:t>Navigační prvky</w:t>
      </w:r>
    </w:p>
    <w:p w14:paraId="1B6483B8"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Směrové značení – ikonografie inspirovaná historickými ukazateli v lázních.</w:t>
      </w:r>
    </w:p>
    <w:p w14:paraId="7A1DF1C6"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 xml:space="preserve">Piktogramy – stylizované siluety (historický lékař, pramen, lázeňská budova, pacient, minerální láhev). NFC </w:t>
      </w:r>
      <w:proofErr w:type="spellStart"/>
      <w:r w:rsidRPr="00B21AA2">
        <w:rPr>
          <w:rFonts w:ascii="Arial" w:eastAsiaTheme="minorHAnsi" w:hAnsi="Arial" w:cs="Arial"/>
          <w:color w:val="000000"/>
          <w:lang w:eastAsia="en-US"/>
          <w14:ligatures w14:val="standardContextual"/>
        </w:rPr>
        <w:t>triggery</w:t>
      </w:r>
      <w:proofErr w:type="spellEnd"/>
      <w:r w:rsidRPr="00B21AA2">
        <w:rPr>
          <w:rFonts w:ascii="Arial" w:eastAsiaTheme="minorHAnsi" w:hAnsi="Arial" w:cs="Arial"/>
          <w:color w:val="000000"/>
          <w:lang w:eastAsia="en-US"/>
          <w14:ligatures w14:val="standardContextual"/>
        </w:rPr>
        <w:t xml:space="preserve"> (gamifikace) Umístění na informační panely a exponáty. Aktivace multimediálního obsahu přes „pohárek“ (kvízy, hádanky, soutěže...).</w:t>
      </w:r>
    </w:p>
    <w:p w14:paraId="69D12127"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p>
    <w:p w14:paraId="16F1C87C" w14:textId="552E0D44" w:rsidR="00B21AA2" w:rsidRPr="00B21AA2" w:rsidRDefault="00EC35F8"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r w:rsidRPr="00B21AA2">
        <w:rPr>
          <w:rFonts w:ascii="Arial" w:eastAsiaTheme="minorHAnsi" w:hAnsi="Arial" w:cs="Arial"/>
          <w:b/>
          <w:bCs/>
          <w:color w:val="000000"/>
          <w:lang w:eastAsia="en-US"/>
          <w14:ligatures w14:val="standardContextual"/>
        </w:rPr>
        <w:t xml:space="preserve">Mobilní aplikace &amp; web </w:t>
      </w:r>
    </w:p>
    <w:p w14:paraId="54A5056D"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 xml:space="preserve"> Propojení s expozicí, rozšířený obsah, </w:t>
      </w:r>
      <w:proofErr w:type="spellStart"/>
      <w:r w:rsidRPr="00B21AA2">
        <w:rPr>
          <w:rFonts w:ascii="Arial" w:eastAsiaTheme="minorHAnsi" w:hAnsi="Arial" w:cs="Arial"/>
          <w:color w:val="000000"/>
          <w:lang w:eastAsia="en-US"/>
          <w14:ligatures w14:val="standardContextual"/>
        </w:rPr>
        <w:t>leaderboard</w:t>
      </w:r>
      <w:proofErr w:type="spellEnd"/>
      <w:r w:rsidRPr="00B21AA2">
        <w:rPr>
          <w:rFonts w:ascii="Arial" w:eastAsiaTheme="minorHAnsi" w:hAnsi="Arial" w:cs="Arial"/>
          <w:color w:val="000000"/>
          <w:lang w:eastAsia="en-US"/>
          <w14:ligatures w14:val="standardContextual"/>
        </w:rPr>
        <w:t xml:space="preserve"> pro gamifikaci. Není součástí dokumentace.</w:t>
      </w:r>
    </w:p>
    <w:p w14:paraId="59CE1245" w14:textId="77777777" w:rsidR="00B21AA2" w:rsidRPr="00B21AA2" w:rsidRDefault="00B21AA2" w:rsidP="00864DA8">
      <w:pPr>
        <w:autoSpaceDE w:val="0"/>
        <w:autoSpaceDN w:val="0"/>
        <w:adjustRightInd w:val="0"/>
        <w:spacing w:line="360" w:lineRule="auto"/>
        <w:jc w:val="both"/>
        <w:textAlignment w:val="center"/>
        <w:rPr>
          <w:rFonts w:ascii="Arial" w:eastAsiaTheme="minorHAnsi" w:hAnsi="Arial" w:cs="Arial"/>
          <w:b/>
          <w:bCs/>
          <w:color w:val="000000"/>
          <w:lang w:eastAsia="en-US"/>
          <w14:ligatures w14:val="standardContextual"/>
        </w:rPr>
      </w:pPr>
    </w:p>
    <w:p w14:paraId="3F3427CE" w14:textId="2AB3ADD1" w:rsidR="00B21AA2" w:rsidRDefault="00B21AA2" w:rsidP="0043382F">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r w:rsidRPr="00B21AA2">
        <w:rPr>
          <w:rFonts w:ascii="Arial" w:eastAsiaTheme="minorHAnsi" w:hAnsi="Arial" w:cs="Arial"/>
          <w:color w:val="000000"/>
          <w:lang w:eastAsia="en-US"/>
          <w14:ligatures w14:val="standardContextual"/>
        </w:rPr>
        <w:t>Grafika x kontrastní barevnost fontu vůči pozadí. Přímý potisk materiálu (</w:t>
      </w:r>
      <w:proofErr w:type="spellStart"/>
      <w:r w:rsidRPr="00B21AA2">
        <w:rPr>
          <w:rFonts w:ascii="Arial" w:eastAsiaTheme="minorHAnsi" w:hAnsi="Arial" w:cs="Arial"/>
          <w:color w:val="000000"/>
          <w:lang w:eastAsia="en-US"/>
          <w14:ligatures w14:val="standardContextual"/>
        </w:rPr>
        <w:t>cmyk</w:t>
      </w:r>
      <w:proofErr w:type="spellEnd"/>
      <w:r w:rsidRPr="00B21AA2">
        <w:rPr>
          <w:rFonts w:ascii="Arial" w:eastAsiaTheme="minorHAnsi" w:hAnsi="Arial" w:cs="Arial"/>
          <w:color w:val="000000"/>
          <w:lang w:eastAsia="en-US"/>
          <w14:ligatures w14:val="standardContextual"/>
        </w:rPr>
        <w:t xml:space="preserve"> + krycí bílá).</w:t>
      </w:r>
      <w:r w:rsidR="0043382F">
        <w:rPr>
          <w:rFonts w:ascii="Arial" w:eastAsiaTheme="minorHAnsi" w:hAnsi="Arial" w:cs="Arial"/>
          <w:color w:val="000000"/>
          <w:lang w:eastAsia="en-US"/>
          <w14:ligatures w14:val="standardContextual"/>
        </w:rPr>
        <w:t xml:space="preserve"> </w:t>
      </w:r>
      <w:r w:rsidRPr="005760A3">
        <w:rPr>
          <w:rFonts w:ascii="Arial" w:eastAsiaTheme="minorHAnsi" w:hAnsi="Arial" w:cs="Arial"/>
          <w:color w:val="000000"/>
          <w:lang w:eastAsia="en-US"/>
          <w14:ligatures w14:val="standardContextual"/>
        </w:rPr>
        <w:t>Vektorová grafika bude překreslena. Veškerá grafika bude vzorkována a odsouhlasena architekty a kurátorem.</w:t>
      </w:r>
    </w:p>
    <w:p w14:paraId="67B3742E" w14:textId="77777777" w:rsidR="0043382F" w:rsidRPr="005760A3" w:rsidRDefault="0043382F" w:rsidP="0043382F">
      <w:pPr>
        <w:autoSpaceDE w:val="0"/>
        <w:autoSpaceDN w:val="0"/>
        <w:adjustRightInd w:val="0"/>
        <w:spacing w:line="360" w:lineRule="auto"/>
        <w:jc w:val="both"/>
        <w:textAlignment w:val="center"/>
        <w:rPr>
          <w:rFonts w:ascii="Arial" w:eastAsiaTheme="minorHAnsi" w:hAnsi="Arial" w:cs="Arial"/>
          <w:color w:val="000000"/>
          <w:lang w:eastAsia="en-US"/>
          <w14:ligatures w14:val="standardContextual"/>
        </w:rPr>
      </w:pPr>
    </w:p>
    <w:p w14:paraId="7EC60F3C" w14:textId="5FDE831E" w:rsidR="001D0A17" w:rsidRDefault="001D0A17" w:rsidP="00B022F7">
      <w:pPr>
        <w:pStyle w:val="Normlnweb"/>
        <w:numPr>
          <w:ilvl w:val="3"/>
          <w:numId w:val="55"/>
        </w:numPr>
        <w:spacing w:line="276" w:lineRule="auto"/>
        <w:rPr>
          <w:rFonts w:ascii="Arial" w:hAnsi="Arial" w:cs="Arial"/>
          <w:b/>
          <w:bCs/>
          <w:color w:val="000000" w:themeColor="text1"/>
        </w:rPr>
      </w:pPr>
      <w:r w:rsidRPr="001D0A17">
        <w:rPr>
          <w:rFonts w:ascii="Arial" w:hAnsi="Arial" w:cs="Arial"/>
          <w:b/>
          <w:bCs/>
          <w:color w:val="000000" w:themeColor="text1"/>
        </w:rPr>
        <w:t xml:space="preserve">Gamifikace </w:t>
      </w:r>
    </w:p>
    <w:p w14:paraId="24C4BCB1" w14:textId="77777777" w:rsidR="009D73B6" w:rsidRPr="008C38F1" w:rsidRDefault="009D73B6" w:rsidP="009D73B6">
      <w:pPr>
        <w:spacing w:before="100" w:beforeAutospacing="1" w:after="100" w:afterAutospacing="1" w:line="360" w:lineRule="auto"/>
        <w:outlineLvl w:val="2"/>
        <w:rPr>
          <w:rFonts w:ascii="Arial" w:hAnsi="Arial" w:cs="Arial"/>
          <w:b/>
          <w:bCs/>
        </w:rPr>
      </w:pPr>
      <w:r w:rsidRPr="008C38F1">
        <w:rPr>
          <w:rFonts w:ascii="Arial" w:hAnsi="Arial" w:cs="Arial"/>
          <w:b/>
          <w:bCs/>
        </w:rPr>
        <w:t>Princip gamifikace</w:t>
      </w:r>
    </w:p>
    <w:p w14:paraId="2A8788A0" w14:textId="77777777" w:rsidR="009D73B6" w:rsidRPr="008C38F1" w:rsidRDefault="009D73B6" w:rsidP="00B022F7">
      <w:pPr>
        <w:numPr>
          <w:ilvl w:val="0"/>
          <w:numId w:val="53"/>
        </w:numPr>
        <w:spacing w:before="100" w:beforeAutospacing="1" w:after="100" w:afterAutospacing="1" w:line="360" w:lineRule="auto"/>
        <w:rPr>
          <w:rFonts w:ascii="Arial" w:hAnsi="Arial" w:cs="Arial"/>
        </w:rPr>
      </w:pPr>
      <w:r w:rsidRPr="008C38F1">
        <w:rPr>
          <w:rFonts w:ascii="Arial" w:hAnsi="Arial" w:cs="Arial"/>
          <w:b/>
          <w:bCs/>
        </w:rPr>
        <w:t>Role hráče:</w:t>
      </w:r>
      <w:r w:rsidRPr="008C38F1">
        <w:rPr>
          <w:rFonts w:ascii="Arial" w:hAnsi="Arial" w:cs="Arial"/>
        </w:rPr>
        <w:t xml:space="preserve"> Návštěvník se stává </w:t>
      </w:r>
      <w:r w:rsidRPr="008C38F1">
        <w:rPr>
          <w:rFonts w:ascii="Arial" w:hAnsi="Arial" w:cs="Arial"/>
          <w:b/>
          <w:bCs/>
        </w:rPr>
        <w:t>lázeňským hostem</w:t>
      </w:r>
      <w:r w:rsidRPr="008C38F1">
        <w:rPr>
          <w:rFonts w:ascii="Arial" w:hAnsi="Arial" w:cs="Arial"/>
        </w:rPr>
        <w:t>, který prochází různými etapami vývoje lázní a plní tematické úkoly.</w:t>
      </w:r>
    </w:p>
    <w:p w14:paraId="2C91300D" w14:textId="77777777" w:rsidR="009D73B6" w:rsidRPr="008C38F1" w:rsidRDefault="009D73B6" w:rsidP="00B022F7">
      <w:pPr>
        <w:numPr>
          <w:ilvl w:val="0"/>
          <w:numId w:val="53"/>
        </w:numPr>
        <w:spacing w:before="100" w:beforeAutospacing="1" w:after="100" w:afterAutospacing="1" w:line="360" w:lineRule="auto"/>
        <w:rPr>
          <w:rFonts w:ascii="Arial" w:hAnsi="Arial" w:cs="Arial"/>
        </w:rPr>
      </w:pPr>
      <w:r w:rsidRPr="008C38F1">
        <w:rPr>
          <w:rFonts w:ascii="Arial" w:hAnsi="Arial" w:cs="Arial"/>
          <w:b/>
          <w:bCs/>
        </w:rPr>
        <w:t>Cíl hry:</w:t>
      </w:r>
      <w:r w:rsidRPr="008C38F1">
        <w:rPr>
          <w:rFonts w:ascii="Arial" w:hAnsi="Arial" w:cs="Arial"/>
        </w:rPr>
        <w:t xml:space="preserve"> Získat titul „</w:t>
      </w:r>
      <w:r w:rsidRPr="008C38F1">
        <w:rPr>
          <w:rFonts w:ascii="Arial" w:hAnsi="Arial" w:cs="Arial"/>
          <w:b/>
          <w:bCs/>
        </w:rPr>
        <w:t>Mistr lázeňství</w:t>
      </w:r>
      <w:r w:rsidRPr="008C38F1">
        <w:rPr>
          <w:rFonts w:ascii="Arial" w:hAnsi="Arial" w:cs="Arial"/>
        </w:rPr>
        <w:t>“ splněním všech výzev a získáním bodů nebo odznaků.</w:t>
      </w:r>
    </w:p>
    <w:p w14:paraId="58ED38F7" w14:textId="77777777" w:rsidR="009D73B6" w:rsidRPr="008C38F1" w:rsidRDefault="009D73B6" w:rsidP="009D73B6">
      <w:pPr>
        <w:spacing w:before="100" w:beforeAutospacing="1" w:after="100" w:afterAutospacing="1" w:line="360" w:lineRule="auto"/>
        <w:outlineLvl w:val="1"/>
        <w:rPr>
          <w:rFonts w:ascii="Arial" w:hAnsi="Arial" w:cs="Arial"/>
          <w:b/>
          <w:bCs/>
        </w:rPr>
      </w:pPr>
      <w:r w:rsidRPr="008C38F1">
        <w:rPr>
          <w:rFonts w:ascii="Arial" w:hAnsi="Arial" w:cs="Arial"/>
          <w:b/>
          <w:bCs/>
        </w:rPr>
        <w:t>Principy kvízů a interakcí přes NFC pohárek</w:t>
      </w:r>
    </w:p>
    <w:p w14:paraId="1FAF3832" w14:textId="77777777" w:rsidR="009D73B6" w:rsidRPr="008C38F1" w:rsidRDefault="009D73B6" w:rsidP="00B022F7">
      <w:pPr>
        <w:numPr>
          <w:ilvl w:val="0"/>
          <w:numId w:val="6"/>
        </w:numPr>
        <w:spacing w:before="100" w:beforeAutospacing="1" w:after="100" w:afterAutospacing="1" w:line="360" w:lineRule="auto"/>
        <w:rPr>
          <w:rFonts w:ascii="Arial" w:hAnsi="Arial" w:cs="Arial"/>
        </w:rPr>
      </w:pPr>
      <w:r w:rsidRPr="008C38F1">
        <w:rPr>
          <w:rFonts w:ascii="Arial" w:hAnsi="Arial" w:cs="Arial"/>
          <w:b/>
          <w:bCs/>
        </w:rPr>
        <w:t>Každý návštěvník dostane pohárek s NFC čipem</w:t>
      </w:r>
      <w:r w:rsidRPr="008C38F1">
        <w:rPr>
          <w:rFonts w:ascii="Arial" w:hAnsi="Arial" w:cs="Arial"/>
        </w:rPr>
        <w:t>, který ho identifikuje – anonymní identifikace číslem.</w:t>
      </w:r>
    </w:p>
    <w:p w14:paraId="200B8F30" w14:textId="77777777" w:rsidR="009D73B6" w:rsidRPr="008C38F1" w:rsidRDefault="009D73B6" w:rsidP="00B022F7">
      <w:pPr>
        <w:numPr>
          <w:ilvl w:val="0"/>
          <w:numId w:val="6"/>
        </w:numPr>
        <w:spacing w:before="100" w:beforeAutospacing="1" w:after="100" w:afterAutospacing="1" w:line="360" w:lineRule="auto"/>
        <w:rPr>
          <w:rFonts w:ascii="Arial" w:hAnsi="Arial" w:cs="Arial"/>
        </w:rPr>
      </w:pPr>
      <w:r w:rsidRPr="008C38F1">
        <w:rPr>
          <w:rFonts w:ascii="Arial" w:hAnsi="Arial" w:cs="Arial"/>
          <w:b/>
          <w:bCs/>
        </w:rPr>
        <w:t xml:space="preserve">Na různých stanovištích bude </w:t>
      </w:r>
      <w:proofErr w:type="spellStart"/>
      <w:r w:rsidRPr="008C38F1">
        <w:rPr>
          <w:rFonts w:ascii="Arial" w:hAnsi="Arial" w:cs="Arial"/>
          <w:b/>
          <w:bCs/>
        </w:rPr>
        <w:t>trigger</w:t>
      </w:r>
      <w:proofErr w:type="spellEnd"/>
      <w:r w:rsidRPr="008C38F1">
        <w:rPr>
          <w:rFonts w:ascii="Arial" w:hAnsi="Arial" w:cs="Arial"/>
          <w:b/>
          <w:bCs/>
        </w:rPr>
        <w:t xml:space="preserve"> (NFC čtečka)</w:t>
      </w:r>
      <w:r w:rsidRPr="008C38F1">
        <w:rPr>
          <w:rFonts w:ascii="Arial" w:hAnsi="Arial" w:cs="Arial"/>
        </w:rPr>
        <w:t>, na kterou přiložením pohárku návštěvník spustí kvíz, interaktivní úkol nebo animaci na obrazovce.</w:t>
      </w:r>
    </w:p>
    <w:p w14:paraId="7680E0AD" w14:textId="77777777" w:rsidR="009D73B6" w:rsidRPr="008C38F1" w:rsidRDefault="009D73B6" w:rsidP="00B022F7">
      <w:pPr>
        <w:numPr>
          <w:ilvl w:val="0"/>
          <w:numId w:val="6"/>
        </w:numPr>
        <w:spacing w:before="100" w:beforeAutospacing="1" w:after="100" w:afterAutospacing="1" w:line="360" w:lineRule="auto"/>
        <w:rPr>
          <w:rFonts w:ascii="Arial" w:hAnsi="Arial" w:cs="Arial"/>
        </w:rPr>
      </w:pPr>
      <w:r w:rsidRPr="008C38F1">
        <w:rPr>
          <w:rFonts w:ascii="Arial" w:hAnsi="Arial" w:cs="Arial"/>
          <w:b/>
          <w:bCs/>
        </w:rPr>
        <w:t>Řídící software ukládá získané body</w:t>
      </w:r>
      <w:r w:rsidRPr="008C38F1">
        <w:rPr>
          <w:rFonts w:ascii="Arial" w:hAnsi="Arial" w:cs="Arial"/>
        </w:rPr>
        <w:t xml:space="preserve"> a odznaky, takže hráč vidí svůj pokrok.</w:t>
      </w:r>
    </w:p>
    <w:p w14:paraId="49384E8C" w14:textId="77777777" w:rsidR="009D73B6" w:rsidRDefault="009D73B6" w:rsidP="00B022F7">
      <w:pPr>
        <w:numPr>
          <w:ilvl w:val="0"/>
          <w:numId w:val="6"/>
        </w:numPr>
        <w:spacing w:before="100" w:beforeAutospacing="1" w:after="100" w:afterAutospacing="1" w:line="360" w:lineRule="auto"/>
        <w:rPr>
          <w:rFonts w:ascii="Arial" w:hAnsi="Arial" w:cs="Arial"/>
        </w:rPr>
      </w:pPr>
      <w:r w:rsidRPr="008C38F1">
        <w:rPr>
          <w:rFonts w:ascii="Arial" w:hAnsi="Arial" w:cs="Arial"/>
          <w:b/>
          <w:bCs/>
        </w:rPr>
        <w:t>Na závěr hry pohárek odhalí jeho profil</w:t>
      </w:r>
      <w:r w:rsidRPr="008C38F1">
        <w:rPr>
          <w:rFonts w:ascii="Arial" w:hAnsi="Arial" w:cs="Arial"/>
        </w:rPr>
        <w:t>, např. „Jaký jsi lázeňský host?“ nebo vytiskne certifikát s dosaženými úspěchy.</w:t>
      </w:r>
    </w:p>
    <w:p w14:paraId="0EB41A70" w14:textId="77777777" w:rsidR="00D92C86" w:rsidRPr="008C38F1" w:rsidRDefault="00D92C86" w:rsidP="00D92C86">
      <w:pPr>
        <w:spacing w:before="100" w:beforeAutospacing="1" w:after="100" w:afterAutospacing="1" w:line="360" w:lineRule="auto"/>
        <w:outlineLvl w:val="2"/>
        <w:rPr>
          <w:rFonts w:ascii="Arial" w:hAnsi="Arial" w:cs="Arial"/>
          <w:b/>
          <w:bCs/>
        </w:rPr>
      </w:pPr>
      <w:r w:rsidRPr="008C38F1">
        <w:rPr>
          <w:rFonts w:ascii="Arial" w:hAnsi="Arial" w:cs="Arial"/>
          <w:b/>
          <w:bCs/>
        </w:rPr>
        <w:lastRenderedPageBreak/>
        <w:t>Závěr – Vyhodnocení hráče</w:t>
      </w:r>
    </w:p>
    <w:p w14:paraId="2E66E7B9" w14:textId="3085E63D" w:rsidR="00D92C86" w:rsidRPr="008C38F1" w:rsidRDefault="00D92C86" w:rsidP="00D92C86">
      <w:pPr>
        <w:spacing w:before="100" w:beforeAutospacing="1" w:after="100" w:afterAutospacing="1" w:line="360" w:lineRule="auto"/>
        <w:rPr>
          <w:rFonts w:ascii="Arial" w:hAnsi="Arial" w:cs="Arial"/>
        </w:rPr>
      </w:pPr>
      <w:r w:rsidRPr="008C38F1">
        <w:rPr>
          <w:rFonts w:ascii="Arial" w:hAnsi="Arial" w:cs="Arial"/>
        </w:rPr>
        <w:t xml:space="preserve">Po dokončení všech stanovišť hráč přiloží pohárek k </w:t>
      </w:r>
      <w:r w:rsidRPr="008C38F1">
        <w:rPr>
          <w:rFonts w:ascii="Arial" w:hAnsi="Arial" w:cs="Arial"/>
          <w:b/>
          <w:bCs/>
        </w:rPr>
        <w:t>finálnímu terminálu</w:t>
      </w:r>
      <w:r w:rsidRPr="008C38F1">
        <w:rPr>
          <w:rFonts w:ascii="Arial" w:hAnsi="Arial" w:cs="Arial"/>
        </w:rPr>
        <w:t xml:space="preserve"> a získá </w:t>
      </w:r>
      <w:r w:rsidRPr="008C38F1">
        <w:rPr>
          <w:rFonts w:ascii="Arial" w:hAnsi="Arial" w:cs="Arial"/>
          <w:b/>
          <w:bCs/>
        </w:rPr>
        <w:t>personalizovaný výsledek</w:t>
      </w:r>
      <w:r w:rsidRPr="008C38F1">
        <w:rPr>
          <w:rFonts w:ascii="Arial" w:hAnsi="Arial" w:cs="Arial"/>
        </w:rPr>
        <w:t>:</w:t>
      </w:r>
    </w:p>
    <w:p w14:paraId="3CD45E0D" w14:textId="77777777" w:rsidR="00D92C86" w:rsidRPr="008C38F1" w:rsidRDefault="00D92C86" w:rsidP="00B022F7">
      <w:pPr>
        <w:numPr>
          <w:ilvl w:val="0"/>
          <w:numId w:val="19"/>
        </w:numPr>
        <w:spacing w:before="100" w:beforeAutospacing="1" w:after="100" w:afterAutospacing="1" w:line="360" w:lineRule="auto"/>
        <w:rPr>
          <w:rFonts w:ascii="Arial" w:hAnsi="Arial" w:cs="Arial"/>
        </w:rPr>
      </w:pPr>
      <w:r w:rsidRPr="008C38F1">
        <w:rPr>
          <w:rFonts w:ascii="Arial" w:hAnsi="Arial" w:cs="Arial"/>
        </w:rPr>
        <w:t>Titul podle úspěšnosti (Mistr lázeňství, Nadšený host, Lázeňský průvodce, …)</w:t>
      </w:r>
    </w:p>
    <w:p w14:paraId="3A28FB41" w14:textId="77777777" w:rsidR="00D92C86" w:rsidRPr="008C38F1" w:rsidRDefault="00D92C86" w:rsidP="00B022F7">
      <w:pPr>
        <w:numPr>
          <w:ilvl w:val="0"/>
          <w:numId w:val="19"/>
        </w:numPr>
        <w:spacing w:before="100" w:beforeAutospacing="1" w:after="100" w:afterAutospacing="1" w:line="360" w:lineRule="auto"/>
        <w:rPr>
          <w:rFonts w:ascii="Arial" w:hAnsi="Arial" w:cs="Arial"/>
        </w:rPr>
      </w:pPr>
      <w:r w:rsidRPr="008C38F1">
        <w:rPr>
          <w:rFonts w:ascii="Arial" w:hAnsi="Arial" w:cs="Arial"/>
        </w:rPr>
        <w:t>Možnost vytištění výsledku nebo sdílení výsledku na sociálních sítích….</w:t>
      </w:r>
    </w:p>
    <w:p w14:paraId="513BC0FB" w14:textId="77777777" w:rsidR="00D92C86" w:rsidRPr="008C38F1" w:rsidRDefault="00D92C86" w:rsidP="00D92C86">
      <w:pPr>
        <w:spacing w:line="360" w:lineRule="auto"/>
        <w:rPr>
          <w:rFonts w:ascii="Arial" w:hAnsi="Arial" w:cs="Arial"/>
        </w:rPr>
      </w:pPr>
      <w:r w:rsidRPr="008C38F1">
        <w:rPr>
          <w:rFonts w:ascii="Arial" w:hAnsi="Arial" w:cs="Arial"/>
          <w:noProof/>
        </w:rPr>
        <mc:AlternateContent>
          <mc:Choice Requires="wps">
            <w:drawing>
              <wp:inline distT="0" distB="0" distL="0" distR="0" wp14:anchorId="039C9578" wp14:editId="291ECA3A">
                <wp:extent cx="5760720" cy="1270"/>
                <wp:effectExtent l="0" t="0" r="17780" b="24130"/>
                <wp:docPr id="1259170035" name="Horizontal Lin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60720" cy="12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rect w14:anchorId="13B4DF3A" id="Horizontal Line 9" o:spid="_x0000_s1026" style="width:453.6pt;height:.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" filled="f">
                <v:path arrowok="t"/>
                <w10:anchorlock/>
              </v:rect>
            </w:pict>
          </mc:Fallback>
        </mc:AlternateContent>
      </w:r>
    </w:p>
    <w:p w14:paraId="7C674B40" w14:textId="77777777" w:rsidR="00D92C86" w:rsidRPr="008C38F1" w:rsidRDefault="00D92C86" w:rsidP="00D92C86">
      <w:pPr>
        <w:spacing w:before="100" w:beforeAutospacing="1" w:after="100" w:afterAutospacing="1" w:line="360" w:lineRule="auto"/>
        <w:outlineLvl w:val="2"/>
        <w:rPr>
          <w:rFonts w:ascii="Arial" w:hAnsi="Arial" w:cs="Arial"/>
          <w:b/>
          <w:bCs/>
        </w:rPr>
      </w:pPr>
      <w:r w:rsidRPr="008C38F1">
        <w:rPr>
          <w:rFonts w:ascii="Arial" w:hAnsi="Arial" w:cs="Arial"/>
          <w:b/>
          <w:bCs/>
        </w:rPr>
        <w:t xml:space="preserve">Doplňkové </w:t>
      </w:r>
      <w:proofErr w:type="spellStart"/>
      <w:r w:rsidRPr="008C38F1">
        <w:rPr>
          <w:rFonts w:ascii="Arial" w:hAnsi="Arial" w:cs="Arial"/>
          <w:b/>
          <w:bCs/>
        </w:rPr>
        <w:t>gamifikační</w:t>
      </w:r>
      <w:proofErr w:type="spellEnd"/>
      <w:r w:rsidRPr="008C38F1">
        <w:rPr>
          <w:rFonts w:ascii="Arial" w:hAnsi="Arial" w:cs="Arial"/>
          <w:b/>
          <w:bCs/>
        </w:rPr>
        <w:t xml:space="preserve"> prvky</w:t>
      </w:r>
    </w:p>
    <w:p w14:paraId="21BECFF0" w14:textId="77777777" w:rsidR="00D92C86" w:rsidRPr="008C38F1" w:rsidRDefault="00D92C86" w:rsidP="00B022F7">
      <w:pPr>
        <w:numPr>
          <w:ilvl w:val="0"/>
          <w:numId w:val="54"/>
        </w:numPr>
        <w:spacing w:before="100" w:beforeAutospacing="1" w:after="100" w:afterAutospacing="1" w:line="360" w:lineRule="auto"/>
        <w:rPr>
          <w:rFonts w:ascii="Arial" w:hAnsi="Arial" w:cs="Arial"/>
        </w:rPr>
      </w:pPr>
      <w:proofErr w:type="spellStart"/>
      <w:r w:rsidRPr="008C38F1">
        <w:rPr>
          <w:rFonts w:ascii="Arial" w:hAnsi="Arial" w:cs="Arial"/>
          <w:b/>
          <w:bCs/>
        </w:rPr>
        <w:t>Leaderboard</w:t>
      </w:r>
      <w:proofErr w:type="spellEnd"/>
      <w:r w:rsidRPr="008C38F1">
        <w:rPr>
          <w:rFonts w:ascii="Arial" w:hAnsi="Arial" w:cs="Arial"/>
        </w:rPr>
        <w:t xml:space="preserve"> – Návštěvníci mohou porovnávat své skóre s ostatními.</w:t>
      </w:r>
    </w:p>
    <w:p w14:paraId="303BDD11" w14:textId="77777777" w:rsidR="00D92C86" w:rsidRDefault="00D92C86" w:rsidP="00B022F7">
      <w:pPr>
        <w:numPr>
          <w:ilvl w:val="0"/>
          <w:numId w:val="54"/>
        </w:numPr>
        <w:spacing w:before="100" w:beforeAutospacing="1" w:after="100" w:afterAutospacing="1" w:line="360" w:lineRule="auto"/>
        <w:rPr>
          <w:rFonts w:ascii="Arial" w:hAnsi="Arial" w:cs="Arial"/>
        </w:rPr>
      </w:pPr>
      <w:r w:rsidRPr="008C38F1">
        <w:rPr>
          <w:rFonts w:ascii="Arial" w:hAnsi="Arial" w:cs="Arial"/>
          <w:b/>
          <w:bCs/>
        </w:rPr>
        <w:t>Sdílení na sociální sítě</w:t>
      </w:r>
      <w:r w:rsidRPr="008C38F1">
        <w:rPr>
          <w:rFonts w:ascii="Arial" w:hAnsi="Arial" w:cs="Arial"/>
        </w:rPr>
        <w:t xml:space="preserve"> – Možnost získat personalizovanou kartu „Jaký jste typ lázeňského hosta?“ na základě splněných úkolů.</w:t>
      </w:r>
    </w:p>
    <w:p w14:paraId="30473ED5" w14:textId="3ECD5152" w:rsidR="00B21AA2" w:rsidRPr="002D75B1" w:rsidRDefault="00D92C86" w:rsidP="002D75B1">
      <w:pPr>
        <w:spacing w:before="100" w:beforeAutospacing="1" w:after="100" w:afterAutospacing="1" w:line="360" w:lineRule="auto"/>
        <w:ind w:left="720"/>
        <w:rPr>
          <w:rFonts w:ascii="Arial" w:hAnsi="Arial" w:cs="Arial"/>
        </w:rPr>
      </w:pPr>
      <w:r w:rsidRPr="00E17E6D">
        <w:rPr>
          <w:rFonts w:ascii="Arial" w:hAnsi="Arial" w:cs="Arial"/>
        </w:rPr>
        <w:t xml:space="preserve">Popis jednotlivých zastavení je příloze </w:t>
      </w:r>
      <w:r w:rsidR="00E17E6D" w:rsidRPr="00E17E6D">
        <w:rPr>
          <w:rFonts w:ascii="Arial" w:hAnsi="Arial" w:cs="Arial"/>
        </w:rPr>
        <w:t>D.6. Gamifikace.</w:t>
      </w:r>
    </w:p>
    <w:p w14:paraId="0984EB04" w14:textId="73E69E6E" w:rsidR="00F073FC" w:rsidRPr="00C73E32" w:rsidRDefault="001D0A17" w:rsidP="001D0A17">
      <w:pPr>
        <w:pStyle w:val="Nadpis2"/>
        <w:spacing w:line="360" w:lineRule="auto"/>
        <w:ind w:left="284"/>
        <w:rPr>
          <w:rFonts w:ascii="Arial" w:hAnsi="Arial" w:cs="Arial"/>
          <w:b/>
          <w:bCs/>
          <w:color w:val="000000" w:themeColor="text1"/>
          <w:sz w:val="24"/>
          <w:szCs w:val="24"/>
        </w:rPr>
      </w:pPr>
      <w:bookmarkStart w:id="9" w:name="_Toc131484589"/>
      <w:r>
        <w:rPr>
          <w:rFonts w:ascii="Arial" w:hAnsi="Arial" w:cs="Arial"/>
          <w:b/>
          <w:bCs/>
          <w:color w:val="000000" w:themeColor="text1"/>
          <w:sz w:val="24"/>
          <w:szCs w:val="24"/>
        </w:rPr>
        <w:t xml:space="preserve">A.1.1.11 </w:t>
      </w:r>
      <w:r>
        <w:rPr>
          <w:rFonts w:ascii="Arial" w:hAnsi="Arial" w:cs="Arial"/>
          <w:b/>
          <w:bCs/>
          <w:color w:val="000000" w:themeColor="text1"/>
          <w:sz w:val="24"/>
          <w:szCs w:val="24"/>
        </w:rPr>
        <w:tab/>
      </w:r>
      <w:r w:rsidR="00F073FC" w:rsidRPr="00C73E32">
        <w:rPr>
          <w:rFonts w:ascii="Arial" w:hAnsi="Arial" w:cs="Arial"/>
          <w:b/>
          <w:bCs/>
          <w:color w:val="000000" w:themeColor="text1"/>
          <w:sz w:val="24"/>
          <w:szCs w:val="24"/>
        </w:rPr>
        <w:t>Požadavky na další profese a koordinaci</w:t>
      </w:r>
      <w:bookmarkEnd w:id="9"/>
    </w:p>
    <w:p w14:paraId="4B38B106" w14:textId="77777777" w:rsidR="00F073FC" w:rsidRPr="004966EA" w:rsidRDefault="00F073FC" w:rsidP="00C73E32">
      <w:pPr>
        <w:spacing w:line="360" w:lineRule="auto"/>
        <w:jc w:val="both"/>
        <w:rPr>
          <w:rFonts w:ascii="Arial" w:hAnsi="Arial" w:cs="Arial"/>
        </w:rPr>
      </w:pPr>
      <w:r w:rsidRPr="004966EA">
        <w:rPr>
          <w:rFonts w:ascii="Arial" w:hAnsi="Arial" w:cs="Arial"/>
        </w:rPr>
        <w:t xml:space="preserve">Návrh expozic v maximální možné míře respektuje stávající stav, přesto je možné že dojde ke kolizi, především s koncovými prvky silnoproudu a slaboproudu.  Předpokládané kolize navržené expozice s realizovaným stavem jsou uvedeny v koordinačním výkresu. </w:t>
      </w:r>
    </w:p>
    <w:p w14:paraId="58EC1256" w14:textId="77777777" w:rsidR="00F073FC" w:rsidRPr="004966EA" w:rsidRDefault="00F073FC" w:rsidP="00C73E32">
      <w:pPr>
        <w:spacing w:line="360" w:lineRule="auto"/>
        <w:jc w:val="both"/>
        <w:rPr>
          <w:rFonts w:ascii="Arial" w:hAnsi="Arial" w:cs="Arial"/>
        </w:rPr>
      </w:pPr>
      <w:r w:rsidRPr="004966EA">
        <w:rPr>
          <w:rFonts w:ascii="Arial" w:hAnsi="Arial" w:cs="Arial"/>
        </w:rPr>
        <w:t>Obecně je nutné prověřit veškeré kolize a v koordinaci s architektem a najít nejvhodnější řešení. Buď přesunem koncového prvku, pokud to bude možné nebo úpravou návrhu expozice.</w:t>
      </w:r>
    </w:p>
    <w:p w14:paraId="7388614E" w14:textId="77777777" w:rsidR="00F073FC" w:rsidRPr="004966EA" w:rsidRDefault="00F073FC" w:rsidP="004966EA">
      <w:pPr>
        <w:spacing w:line="360" w:lineRule="auto"/>
        <w:ind w:left="283" w:firstLine="283"/>
        <w:jc w:val="both"/>
        <w:rPr>
          <w:rFonts w:ascii="Arial" w:hAnsi="Arial" w:cs="Arial"/>
        </w:rPr>
      </w:pPr>
    </w:p>
    <w:p w14:paraId="5209D509" w14:textId="77777777" w:rsidR="00F073FC" w:rsidRPr="004966EA" w:rsidRDefault="00F073FC" w:rsidP="00C73E32">
      <w:pPr>
        <w:spacing w:line="360" w:lineRule="auto"/>
        <w:jc w:val="both"/>
        <w:rPr>
          <w:rFonts w:ascii="Arial" w:hAnsi="Arial" w:cs="Arial"/>
        </w:rPr>
      </w:pPr>
      <w:r w:rsidRPr="004966EA">
        <w:rPr>
          <w:rStyle w:val="Siln"/>
          <w:rFonts w:ascii="Arial" w:hAnsi="Arial" w:cs="Arial"/>
          <w:u w:val="single"/>
        </w:rPr>
        <w:t xml:space="preserve">Statika </w:t>
      </w:r>
    </w:p>
    <w:p w14:paraId="5E3EA318" w14:textId="77777777" w:rsidR="00F073FC" w:rsidRPr="004966EA" w:rsidRDefault="00F073FC" w:rsidP="00C73E32">
      <w:pPr>
        <w:spacing w:line="360" w:lineRule="auto"/>
        <w:jc w:val="both"/>
        <w:rPr>
          <w:rFonts w:ascii="Arial" w:hAnsi="Arial" w:cs="Arial"/>
        </w:rPr>
      </w:pPr>
      <w:r w:rsidRPr="004966EA">
        <w:rPr>
          <w:rFonts w:ascii="Arial" w:hAnsi="Arial" w:cs="Arial"/>
        </w:rPr>
        <w:t>Statický posudek není v podkladech k rekonstrukci dostupný. Vzhledem k dosavadnímu účelu užívání projekt nepředpokládá vyšší užitné zatížení, než bylo doposud.</w:t>
      </w:r>
    </w:p>
    <w:p w14:paraId="2403ADFB" w14:textId="77777777" w:rsidR="00F073FC" w:rsidRPr="004966EA" w:rsidRDefault="00F073FC" w:rsidP="00C73E32">
      <w:pPr>
        <w:spacing w:line="360" w:lineRule="auto"/>
        <w:jc w:val="both"/>
        <w:rPr>
          <w:rFonts w:ascii="Arial" w:hAnsi="Arial" w:cs="Arial"/>
          <w:u w:val="single"/>
        </w:rPr>
      </w:pPr>
      <w:r w:rsidRPr="004966EA">
        <w:rPr>
          <w:rFonts w:ascii="Arial" w:hAnsi="Arial" w:cs="Arial"/>
          <w:u w:val="single"/>
        </w:rPr>
        <w:t>Dodavatel upraví veškeré konstrukce včetně zavěšení stropu pro dostatečnou únosnost a bezpečnost po celou dobu trvání expozice.</w:t>
      </w:r>
    </w:p>
    <w:p w14:paraId="3C363CFE" w14:textId="77777777" w:rsidR="00F073FC" w:rsidRPr="004966EA" w:rsidRDefault="00F073FC" w:rsidP="004966EA">
      <w:pPr>
        <w:spacing w:line="360" w:lineRule="auto"/>
        <w:ind w:left="283" w:firstLine="283"/>
        <w:jc w:val="both"/>
        <w:rPr>
          <w:rFonts w:ascii="Arial" w:hAnsi="Arial" w:cs="Arial"/>
        </w:rPr>
      </w:pPr>
    </w:p>
    <w:p w14:paraId="07CEA8B4" w14:textId="77777777" w:rsidR="00F073FC" w:rsidRPr="004966EA" w:rsidRDefault="00F073FC" w:rsidP="00C73E32">
      <w:pPr>
        <w:spacing w:line="360" w:lineRule="auto"/>
        <w:jc w:val="both"/>
        <w:rPr>
          <w:rFonts w:ascii="Arial" w:hAnsi="Arial" w:cs="Arial"/>
        </w:rPr>
      </w:pPr>
      <w:r w:rsidRPr="004966EA">
        <w:rPr>
          <w:rStyle w:val="Siln"/>
          <w:rFonts w:ascii="Arial" w:hAnsi="Arial" w:cs="Arial"/>
          <w:u w:val="single"/>
        </w:rPr>
        <w:t>PBŘS, hydranty a rozmístění hasicích přístrojů</w:t>
      </w:r>
    </w:p>
    <w:p w14:paraId="1E2ABF5C" w14:textId="77777777" w:rsidR="00F073FC" w:rsidRPr="004966EA" w:rsidRDefault="00F073FC" w:rsidP="00C73E32">
      <w:pPr>
        <w:spacing w:line="360" w:lineRule="auto"/>
        <w:jc w:val="both"/>
        <w:rPr>
          <w:rStyle w:val="Siln"/>
          <w:rFonts w:ascii="Arial" w:hAnsi="Arial" w:cs="Arial"/>
          <w:b w:val="0"/>
          <w:bCs w:val="0"/>
        </w:rPr>
      </w:pPr>
      <w:r w:rsidRPr="004966EA">
        <w:rPr>
          <w:rStyle w:val="Siln"/>
          <w:rFonts w:ascii="Arial" w:hAnsi="Arial" w:cs="Arial"/>
          <w:b w:val="0"/>
          <w:bCs w:val="0"/>
        </w:rPr>
        <w:t xml:space="preserve">Uspořádání expozice PBŘS nemění. </w:t>
      </w:r>
    </w:p>
    <w:p w14:paraId="68FBE836" w14:textId="77777777" w:rsidR="00F073FC" w:rsidRPr="004966EA" w:rsidRDefault="00F073FC" w:rsidP="004966EA">
      <w:pPr>
        <w:spacing w:line="360" w:lineRule="auto"/>
        <w:ind w:left="283" w:firstLine="283"/>
        <w:jc w:val="both"/>
        <w:rPr>
          <w:rFonts w:ascii="Arial" w:hAnsi="Arial" w:cs="Arial"/>
        </w:rPr>
      </w:pPr>
    </w:p>
    <w:p w14:paraId="23085DE0" w14:textId="77777777" w:rsidR="00F073FC" w:rsidRPr="004966EA" w:rsidRDefault="00F073FC" w:rsidP="00C73E32">
      <w:pPr>
        <w:spacing w:line="360" w:lineRule="auto"/>
        <w:jc w:val="both"/>
        <w:rPr>
          <w:rFonts w:ascii="Arial" w:hAnsi="Arial" w:cs="Arial"/>
        </w:rPr>
      </w:pPr>
      <w:r w:rsidRPr="004966EA">
        <w:rPr>
          <w:rStyle w:val="Siln"/>
          <w:rFonts w:ascii="Arial" w:hAnsi="Arial" w:cs="Arial"/>
          <w:u w:val="single"/>
        </w:rPr>
        <w:t>Elektro – stávající osvětlení</w:t>
      </w:r>
    </w:p>
    <w:p w14:paraId="13061054" w14:textId="77777777" w:rsidR="00F073FC" w:rsidRPr="004966EA" w:rsidRDefault="00F073FC" w:rsidP="00C73E32">
      <w:pPr>
        <w:spacing w:line="360" w:lineRule="auto"/>
        <w:jc w:val="both"/>
        <w:rPr>
          <w:rFonts w:ascii="Arial" w:hAnsi="Arial" w:cs="Arial"/>
        </w:rPr>
      </w:pPr>
      <w:r w:rsidRPr="004966EA">
        <w:rPr>
          <w:rFonts w:ascii="Arial" w:hAnsi="Arial" w:cs="Arial"/>
        </w:rPr>
        <w:t>Zůstane zachováno.</w:t>
      </w:r>
    </w:p>
    <w:p w14:paraId="6AAD1199" w14:textId="77777777" w:rsidR="00F073FC" w:rsidRPr="004966EA" w:rsidRDefault="00F073FC" w:rsidP="004966EA">
      <w:pPr>
        <w:spacing w:line="360" w:lineRule="auto"/>
        <w:ind w:left="283" w:firstLine="283"/>
        <w:jc w:val="both"/>
        <w:rPr>
          <w:rFonts w:ascii="Arial" w:hAnsi="Arial" w:cs="Arial"/>
        </w:rPr>
      </w:pPr>
    </w:p>
    <w:p w14:paraId="0C89056F" w14:textId="77777777" w:rsidR="00F073FC" w:rsidRPr="004966EA" w:rsidRDefault="00F073FC" w:rsidP="00C73E32">
      <w:pPr>
        <w:spacing w:line="360" w:lineRule="auto"/>
        <w:jc w:val="both"/>
        <w:rPr>
          <w:rFonts w:ascii="Arial" w:hAnsi="Arial" w:cs="Arial"/>
        </w:rPr>
      </w:pPr>
      <w:r w:rsidRPr="004966EA">
        <w:rPr>
          <w:rStyle w:val="Siln"/>
          <w:rFonts w:ascii="Arial" w:hAnsi="Arial" w:cs="Arial"/>
          <w:u w:val="single"/>
        </w:rPr>
        <w:t>Elektro – silnoproud</w:t>
      </w:r>
    </w:p>
    <w:p w14:paraId="7FA2278C" w14:textId="77777777" w:rsidR="00F073FC" w:rsidRPr="004966EA" w:rsidRDefault="00F073FC" w:rsidP="00C73E32">
      <w:pPr>
        <w:spacing w:line="360" w:lineRule="auto"/>
        <w:jc w:val="both"/>
        <w:rPr>
          <w:rFonts w:ascii="Arial" w:hAnsi="Arial" w:cs="Arial"/>
        </w:rPr>
      </w:pPr>
      <w:r w:rsidRPr="004966EA">
        <w:rPr>
          <w:rStyle w:val="Siln"/>
          <w:rFonts w:ascii="Arial" w:hAnsi="Arial" w:cs="Arial"/>
          <w:b w:val="0"/>
          <w:bCs w:val="0"/>
        </w:rPr>
        <w:t>Návrh expozice nevytváří zvláštní požadavky na rekonstruovaný sta. Veškeré spínací a DALI prvky expozice budou umístěny ve vitrínách a lištách, případně ve stávajících rozvaděčích. Z hlediska již instalovaných rozvodů bude nutné definovat postupné spínání expozice, aby nedošlo k přetížení stávající kapacity.</w:t>
      </w:r>
    </w:p>
    <w:p w14:paraId="0AD416DB" w14:textId="77777777" w:rsidR="00F073FC" w:rsidRPr="004966EA" w:rsidRDefault="00F073FC" w:rsidP="00C73E32">
      <w:pPr>
        <w:spacing w:line="360" w:lineRule="auto"/>
        <w:jc w:val="both"/>
        <w:rPr>
          <w:rFonts w:ascii="Arial" w:hAnsi="Arial" w:cs="Arial"/>
        </w:rPr>
      </w:pPr>
      <w:r w:rsidRPr="004966EA">
        <w:rPr>
          <w:rStyle w:val="Siln"/>
          <w:rFonts w:ascii="Arial" w:hAnsi="Arial" w:cs="Arial"/>
          <w:b w:val="0"/>
          <w:bCs w:val="0"/>
        </w:rPr>
        <w:t xml:space="preserve">Návrh respektuje aktuální rozmístění koncových prvků, nicméně kde rozmístění koncových prvků neodpovídá prostorové koncepci návrhu expozice, je nutné dopojení vitrín/stolů vedením v podlaze. </w:t>
      </w:r>
    </w:p>
    <w:p w14:paraId="057D7FBE" w14:textId="77777777" w:rsidR="00F073FC" w:rsidRPr="004966EA" w:rsidRDefault="00F073FC" w:rsidP="004966EA">
      <w:pPr>
        <w:spacing w:line="360" w:lineRule="auto"/>
        <w:ind w:left="283" w:firstLine="283"/>
        <w:jc w:val="both"/>
        <w:rPr>
          <w:rFonts w:ascii="Arial" w:hAnsi="Arial" w:cs="Arial"/>
        </w:rPr>
      </w:pPr>
    </w:p>
    <w:p w14:paraId="3A9A47A2" w14:textId="77777777" w:rsidR="00F073FC" w:rsidRPr="004966EA" w:rsidRDefault="00F073FC" w:rsidP="00C73E32">
      <w:pPr>
        <w:spacing w:line="360" w:lineRule="auto"/>
        <w:jc w:val="both"/>
        <w:rPr>
          <w:rFonts w:ascii="Arial" w:hAnsi="Arial" w:cs="Arial"/>
        </w:rPr>
      </w:pPr>
      <w:r w:rsidRPr="004966EA">
        <w:rPr>
          <w:rStyle w:val="Siln"/>
          <w:rFonts w:ascii="Arial" w:hAnsi="Arial" w:cs="Arial"/>
          <w:u w:val="single"/>
        </w:rPr>
        <w:t>Elektro – silnoproud</w:t>
      </w:r>
    </w:p>
    <w:p w14:paraId="4BBAE0C0" w14:textId="77777777" w:rsidR="00F073FC" w:rsidRPr="004966EA" w:rsidRDefault="00F073FC" w:rsidP="00C73E32">
      <w:pPr>
        <w:spacing w:line="360" w:lineRule="auto"/>
        <w:jc w:val="both"/>
        <w:rPr>
          <w:rFonts w:ascii="Arial" w:hAnsi="Arial" w:cs="Arial"/>
        </w:rPr>
      </w:pPr>
      <w:r w:rsidRPr="004966EA">
        <w:rPr>
          <w:rStyle w:val="Siln"/>
          <w:rFonts w:ascii="Arial" w:hAnsi="Arial" w:cs="Arial"/>
          <w:b w:val="0"/>
          <w:bCs w:val="0"/>
        </w:rPr>
        <w:t>DTTO řešení silnoproudu.</w:t>
      </w:r>
    </w:p>
    <w:p w14:paraId="5B4D09DA" w14:textId="77777777" w:rsidR="00F073FC" w:rsidRPr="004966EA" w:rsidRDefault="00F073FC" w:rsidP="004966EA">
      <w:pPr>
        <w:spacing w:line="360" w:lineRule="auto"/>
        <w:ind w:left="283" w:firstLine="283"/>
        <w:jc w:val="both"/>
        <w:rPr>
          <w:rFonts w:ascii="Arial" w:hAnsi="Arial" w:cs="Arial"/>
        </w:rPr>
      </w:pPr>
    </w:p>
    <w:p w14:paraId="357FE3D0" w14:textId="15FE38F1" w:rsidR="00F073FC" w:rsidRPr="004966EA" w:rsidRDefault="00F073FC" w:rsidP="00C73E32">
      <w:pPr>
        <w:spacing w:line="360" w:lineRule="auto"/>
        <w:jc w:val="both"/>
        <w:rPr>
          <w:rFonts w:ascii="Arial" w:hAnsi="Arial" w:cs="Arial"/>
        </w:rPr>
      </w:pPr>
      <w:r w:rsidRPr="004966EA">
        <w:rPr>
          <w:rFonts w:ascii="Arial" w:hAnsi="Arial" w:cs="Arial"/>
          <w:b/>
          <w:bCs/>
          <w:u w:val="single"/>
        </w:rPr>
        <w:t xml:space="preserve">Koncové prvky silnoproudu a slaboproudu (čidla prostředí, WI-FI, EPS, EZS, CCTV, evakuační rozhlas, </w:t>
      </w:r>
      <w:r w:rsidR="00A47036" w:rsidRPr="004966EA">
        <w:rPr>
          <w:rFonts w:ascii="Arial" w:hAnsi="Arial" w:cs="Arial"/>
          <w:b/>
          <w:bCs/>
          <w:u w:val="single"/>
        </w:rPr>
        <w:t>PZTS</w:t>
      </w:r>
      <w:r w:rsidRPr="004966EA">
        <w:rPr>
          <w:rFonts w:ascii="Arial" w:hAnsi="Arial" w:cs="Arial"/>
          <w:b/>
          <w:bCs/>
          <w:u w:val="single"/>
        </w:rPr>
        <w:t xml:space="preserve"> apod.)</w:t>
      </w:r>
    </w:p>
    <w:p w14:paraId="06536075" w14:textId="77777777" w:rsidR="00F073FC" w:rsidRPr="004966EA" w:rsidRDefault="00F073FC" w:rsidP="00C73E32">
      <w:pPr>
        <w:spacing w:line="360" w:lineRule="auto"/>
        <w:jc w:val="both"/>
        <w:rPr>
          <w:rFonts w:ascii="Arial" w:hAnsi="Arial" w:cs="Arial"/>
        </w:rPr>
      </w:pPr>
      <w:r w:rsidRPr="004966EA">
        <w:rPr>
          <w:rFonts w:ascii="Arial" w:hAnsi="Arial" w:cs="Arial"/>
        </w:rPr>
        <w:t>Viz obecná poznámka výše.</w:t>
      </w:r>
    </w:p>
    <w:p w14:paraId="47A81D54" w14:textId="77777777" w:rsidR="00F073FC" w:rsidRPr="004966EA" w:rsidRDefault="00F073FC" w:rsidP="004966EA">
      <w:pPr>
        <w:spacing w:line="360" w:lineRule="auto"/>
        <w:ind w:left="283" w:firstLine="283"/>
        <w:jc w:val="both"/>
        <w:rPr>
          <w:rFonts w:ascii="Arial" w:hAnsi="Arial" w:cs="Arial"/>
        </w:rPr>
      </w:pPr>
    </w:p>
    <w:p w14:paraId="1779FB88" w14:textId="77777777" w:rsidR="00F073FC" w:rsidRPr="004966EA" w:rsidRDefault="00F073FC" w:rsidP="004966EA">
      <w:pPr>
        <w:spacing w:line="360" w:lineRule="auto"/>
        <w:ind w:left="283" w:firstLine="283"/>
        <w:jc w:val="both"/>
        <w:rPr>
          <w:rFonts w:ascii="Arial" w:hAnsi="Arial" w:cs="Arial"/>
        </w:rPr>
      </w:pPr>
      <w:r w:rsidRPr="004966EA">
        <w:rPr>
          <w:rStyle w:val="Siln"/>
          <w:rFonts w:ascii="Arial" w:hAnsi="Arial" w:cs="Arial"/>
          <w:u w:val="single"/>
        </w:rPr>
        <w:t>EZS</w:t>
      </w:r>
    </w:p>
    <w:p w14:paraId="3DB345FB" w14:textId="77777777" w:rsidR="00F073FC" w:rsidRPr="004966EA" w:rsidRDefault="00F073FC" w:rsidP="004966EA">
      <w:pPr>
        <w:spacing w:line="360" w:lineRule="auto"/>
        <w:ind w:left="283" w:firstLine="283"/>
        <w:jc w:val="both"/>
        <w:rPr>
          <w:rFonts w:ascii="Arial" w:hAnsi="Arial" w:cs="Arial"/>
        </w:rPr>
      </w:pPr>
      <w:r w:rsidRPr="004966EA">
        <w:rPr>
          <w:rStyle w:val="Siln"/>
          <w:rFonts w:ascii="Arial" w:hAnsi="Arial" w:cs="Arial"/>
          <w:b w:val="0"/>
          <w:bCs w:val="0"/>
        </w:rPr>
        <w:t>Přesné požadavky musí být upřesněny objednatelem dle jím definovaných pravidel.</w:t>
      </w:r>
    </w:p>
    <w:p w14:paraId="21908328" w14:textId="77777777" w:rsidR="00F073FC" w:rsidRPr="004966EA" w:rsidRDefault="00F073FC" w:rsidP="004966EA">
      <w:pPr>
        <w:spacing w:line="360" w:lineRule="auto"/>
        <w:ind w:left="283" w:firstLine="283"/>
        <w:jc w:val="both"/>
        <w:rPr>
          <w:rFonts w:ascii="Arial" w:hAnsi="Arial" w:cs="Arial"/>
        </w:rPr>
      </w:pPr>
    </w:p>
    <w:p w14:paraId="40044842" w14:textId="77777777" w:rsidR="00F073FC" w:rsidRPr="004966EA" w:rsidRDefault="00F073FC" w:rsidP="004966EA">
      <w:pPr>
        <w:spacing w:line="360" w:lineRule="auto"/>
        <w:ind w:left="567"/>
        <w:jc w:val="both"/>
        <w:rPr>
          <w:rFonts w:ascii="Arial" w:hAnsi="Arial" w:cs="Arial"/>
        </w:rPr>
      </w:pPr>
      <w:r w:rsidRPr="004966EA">
        <w:rPr>
          <w:rStyle w:val="Siln"/>
          <w:rFonts w:ascii="Arial" w:hAnsi="Arial" w:cs="Arial"/>
          <w:u w:val="single"/>
        </w:rPr>
        <w:t>Vytápění</w:t>
      </w:r>
    </w:p>
    <w:p w14:paraId="7F54E4B0" w14:textId="77777777" w:rsidR="00F073FC" w:rsidRPr="004966EA" w:rsidRDefault="00F073FC" w:rsidP="004966EA">
      <w:pPr>
        <w:spacing w:line="360" w:lineRule="auto"/>
        <w:ind w:left="283" w:firstLine="283"/>
        <w:jc w:val="both"/>
        <w:rPr>
          <w:rFonts w:ascii="Arial" w:hAnsi="Arial" w:cs="Arial"/>
        </w:rPr>
      </w:pPr>
      <w:r w:rsidRPr="004966EA">
        <w:rPr>
          <w:rStyle w:val="Siln"/>
          <w:rFonts w:ascii="Arial" w:hAnsi="Arial" w:cs="Arial"/>
          <w:b w:val="0"/>
          <w:bCs w:val="0"/>
        </w:rPr>
        <w:t>Netýká se.</w:t>
      </w:r>
    </w:p>
    <w:p w14:paraId="76D63689" w14:textId="77777777" w:rsidR="00F073FC" w:rsidRPr="004966EA" w:rsidRDefault="00F073FC" w:rsidP="004966EA">
      <w:pPr>
        <w:spacing w:line="360" w:lineRule="auto"/>
        <w:ind w:left="283" w:firstLine="283"/>
        <w:jc w:val="both"/>
        <w:rPr>
          <w:rFonts w:ascii="Arial" w:hAnsi="Arial" w:cs="Arial"/>
        </w:rPr>
      </w:pPr>
    </w:p>
    <w:p w14:paraId="12F716B1" w14:textId="77777777" w:rsidR="00F073FC" w:rsidRPr="004966EA" w:rsidRDefault="00F073FC" w:rsidP="004966EA">
      <w:pPr>
        <w:spacing w:line="360" w:lineRule="auto"/>
        <w:ind w:left="567"/>
        <w:jc w:val="both"/>
        <w:rPr>
          <w:rFonts w:ascii="Arial" w:hAnsi="Arial" w:cs="Arial"/>
        </w:rPr>
      </w:pPr>
      <w:r w:rsidRPr="004966EA">
        <w:rPr>
          <w:rStyle w:val="Siln"/>
          <w:rFonts w:ascii="Arial" w:hAnsi="Arial" w:cs="Arial"/>
          <w:u w:val="single"/>
        </w:rPr>
        <w:t>Užívání osob expozic osobami s omezenou schopností pohybu</w:t>
      </w:r>
    </w:p>
    <w:p w14:paraId="2C2E2D96" w14:textId="77777777" w:rsidR="00F073FC" w:rsidRPr="004966EA" w:rsidRDefault="00F073FC" w:rsidP="004966EA">
      <w:pPr>
        <w:spacing w:line="360" w:lineRule="auto"/>
        <w:ind w:left="283" w:firstLine="283"/>
        <w:jc w:val="both"/>
        <w:rPr>
          <w:rFonts w:ascii="Arial" w:hAnsi="Arial" w:cs="Arial"/>
        </w:rPr>
      </w:pPr>
      <w:r w:rsidRPr="004966EA">
        <w:rPr>
          <w:rStyle w:val="Siln"/>
          <w:rFonts w:ascii="Arial" w:hAnsi="Arial" w:cs="Arial"/>
          <w:b w:val="0"/>
          <w:bCs w:val="0"/>
        </w:rPr>
        <w:t>Expozice byla navrhována s ohledem na užívání osobami s omezenou možností pohybu a orientace. Především zachováním dostatečných šířek komunikací.</w:t>
      </w:r>
    </w:p>
    <w:p w14:paraId="0297B08F" w14:textId="77777777" w:rsidR="00F073FC" w:rsidRPr="004966EA" w:rsidRDefault="00F073FC" w:rsidP="004966EA">
      <w:pPr>
        <w:spacing w:line="360" w:lineRule="auto"/>
        <w:ind w:left="283" w:firstLine="283"/>
        <w:jc w:val="both"/>
        <w:rPr>
          <w:rFonts w:ascii="Arial" w:hAnsi="Arial" w:cs="Arial"/>
        </w:rPr>
      </w:pPr>
    </w:p>
    <w:p w14:paraId="105D01FE" w14:textId="77777777" w:rsidR="00F073FC" w:rsidRPr="004966EA" w:rsidRDefault="00F073FC" w:rsidP="004966EA">
      <w:pPr>
        <w:spacing w:line="360" w:lineRule="auto"/>
        <w:ind w:left="567"/>
        <w:jc w:val="both"/>
        <w:rPr>
          <w:rFonts w:ascii="Arial" w:hAnsi="Arial" w:cs="Arial"/>
        </w:rPr>
      </w:pPr>
      <w:r w:rsidRPr="004966EA">
        <w:rPr>
          <w:rStyle w:val="Siln"/>
          <w:rFonts w:ascii="Arial" w:hAnsi="Arial" w:cs="Arial"/>
          <w:u w:val="single"/>
        </w:rPr>
        <w:t>Posouzení památkovým dozorem</w:t>
      </w:r>
    </w:p>
    <w:p w14:paraId="327CA942" w14:textId="12514BA7" w:rsidR="00F073FC" w:rsidRPr="004966EA" w:rsidRDefault="00F073FC" w:rsidP="002D75B1">
      <w:pPr>
        <w:spacing w:line="360" w:lineRule="auto"/>
        <w:ind w:left="283" w:firstLine="284"/>
        <w:jc w:val="both"/>
        <w:rPr>
          <w:rFonts w:ascii="Arial" w:hAnsi="Arial" w:cs="Arial"/>
        </w:rPr>
      </w:pPr>
      <w:r w:rsidRPr="004966EA">
        <w:rPr>
          <w:rFonts w:ascii="Arial" w:hAnsi="Arial" w:cs="Arial"/>
        </w:rPr>
        <w:t>Viz část E – dokladová část.</w:t>
      </w:r>
    </w:p>
    <w:p w14:paraId="7376121B" w14:textId="77777777" w:rsidR="00F073FC" w:rsidRPr="004966EA" w:rsidRDefault="00F073FC" w:rsidP="004966EA">
      <w:pPr>
        <w:pStyle w:val="Seznam"/>
        <w:spacing w:line="360" w:lineRule="auto"/>
        <w:ind w:left="566"/>
        <w:jc w:val="both"/>
        <w:rPr>
          <w:rFonts w:cs="Arial"/>
          <w:sz w:val="24"/>
        </w:rPr>
      </w:pPr>
    </w:p>
    <w:p w14:paraId="799AE2F9" w14:textId="60D9A1BE" w:rsidR="00CD6ADF" w:rsidRDefault="00F073FC" w:rsidP="00CD6ADF">
      <w:pPr>
        <w:pStyle w:val="Default"/>
        <w:spacing w:line="360" w:lineRule="auto"/>
        <w:jc w:val="both"/>
        <w:rPr>
          <w:rFonts w:ascii="Arial" w:hAnsi="Arial" w:cs="Arial"/>
          <w:color w:val="auto"/>
        </w:rPr>
      </w:pPr>
      <w:r w:rsidRPr="004966EA">
        <w:rPr>
          <w:rFonts w:ascii="Arial" w:hAnsi="Arial" w:cs="Arial"/>
          <w:color w:val="auto"/>
        </w:rPr>
        <w:lastRenderedPageBreak/>
        <w:t xml:space="preserve">V Praze, </w:t>
      </w:r>
      <w:r w:rsidR="002F5A30">
        <w:rPr>
          <w:rFonts w:ascii="Arial" w:hAnsi="Arial" w:cs="Arial"/>
          <w:color w:val="auto"/>
        </w:rPr>
        <w:t>duben</w:t>
      </w:r>
      <w:r w:rsidRPr="004966EA">
        <w:rPr>
          <w:rFonts w:ascii="Arial" w:hAnsi="Arial" w:cs="Arial"/>
          <w:color w:val="auto"/>
        </w:rPr>
        <w:t xml:space="preserve"> 202</w:t>
      </w:r>
      <w:r w:rsidR="00980518">
        <w:rPr>
          <w:rFonts w:ascii="Arial" w:hAnsi="Arial" w:cs="Arial"/>
          <w:color w:val="auto"/>
        </w:rPr>
        <w:t>5</w:t>
      </w:r>
      <w:r w:rsidRPr="004966EA">
        <w:rPr>
          <w:rFonts w:ascii="Arial" w:hAnsi="Arial" w:cs="Arial"/>
          <w:color w:val="auto"/>
        </w:rPr>
        <w:tab/>
      </w:r>
    </w:p>
    <w:p w14:paraId="34E2F26E" w14:textId="0ADA343A" w:rsidR="00F073FC" w:rsidRPr="004966EA" w:rsidRDefault="00F073FC" w:rsidP="00980518">
      <w:pPr>
        <w:pStyle w:val="Default"/>
        <w:spacing w:line="360" w:lineRule="auto"/>
        <w:jc w:val="both"/>
        <w:rPr>
          <w:rFonts w:ascii="Arial" w:hAnsi="Arial" w:cs="Arial"/>
        </w:rPr>
      </w:pP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r>
      <w:r w:rsidRPr="004966EA">
        <w:rPr>
          <w:rFonts w:ascii="Arial" w:hAnsi="Arial" w:cs="Arial"/>
          <w:color w:val="auto"/>
        </w:rPr>
        <w:tab/>
        <w:t>Ing. arch. Jan Albrecht</w:t>
      </w:r>
      <w:r w:rsidRPr="004966EA">
        <w:rPr>
          <w:rStyle w:val="Siln"/>
          <w:rFonts w:ascii="Arial" w:eastAsia="Lucida Sans Unicode" w:hAnsi="Arial" w:cs="Arial"/>
          <w:b w:val="0"/>
          <w:bCs w:val="0"/>
          <w:color w:val="auto"/>
          <w:kern w:val="2"/>
        </w:rPr>
        <w:tab/>
      </w:r>
      <w:r w:rsidRPr="004966EA">
        <w:rPr>
          <w:rStyle w:val="Siln"/>
          <w:rFonts w:ascii="Arial" w:eastAsia="Lucida Sans Unicode" w:hAnsi="Arial" w:cs="Arial"/>
          <w:b w:val="0"/>
          <w:bCs w:val="0"/>
          <w:color w:val="auto"/>
          <w:kern w:val="2"/>
        </w:rPr>
        <w:tab/>
      </w:r>
      <w:r w:rsidRPr="004966EA">
        <w:rPr>
          <w:rStyle w:val="Siln"/>
          <w:rFonts w:ascii="Arial" w:eastAsia="Lucida Sans Unicode" w:hAnsi="Arial" w:cs="Arial"/>
          <w:b w:val="0"/>
          <w:bCs w:val="0"/>
          <w:color w:val="auto"/>
          <w:kern w:val="2"/>
        </w:rPr>
        <w:tab/>
      </w:r>
      <w:r w:rsidRPr="004966EA">
        <w:rPr>
          <w:rStyle w:val="Siln"/>
          <w:rFonts w:ascii="Arial" w:eastAsia="Lucida Sans Unicode" w:hAnsi="Arial" w:cs="Arial"/>
          <w:b w:val="0"/>
          <w:bCs w:val="0"/>
          <w:color w:val="auto"/>
          <w:kern w:val="2"/>
        </w:rPr>
        <w:tab/>
      </w:r>
      <w:r w:rsidRPr="004966EA">
        <w:rPr>
          <w:rStyle w:val="Siln"/>
          <w:rFonts w:ascii="Arial" w:eastAsia="Lucida Sans Unicode" w:hAnsi="Arial" w:cs="Arial"/>
          <w:b w:val="0"/>
          <w:bCs w:val="0"/>
          <w:color w:val="auto"/>
          <w:kern w:val="2"/>
        </w:rPr>
        <w:tab/>
      </w:r>
      <w:r w:rsidRPr="004966EA">
        <w:rPr>
          <w:rStyle w:val="Siln"/>
          <w:rFonts w:ascii="Arial" w:eastAsia="Lucida Sans Unicode" w:hAnsi="Arial" w:cs="Arial"/>
          <w:b w:val="0"/>
          <w:bCs w:val="0"/>
          <w:color w:val="auto"/>
          <w:kern w:val="2"/>
        </w:rPr>
        <w:tab/>
      </w:r>
      <w:r w:rsidRPr="004966EA">
        <w:rPr>
          <w:rStyle w:val="Siln"/>
          <w:rFonts w:ascii="Arial" w:eastAsia="Lucida Sans Unicode" w:hAnsi="Arial" w:cs="Arial"/>
          <w:b w:val="0"/>
          <w:bCs w:val="0"/>
          <w:color w:val="auto"/>
          <w:kern w:val="2"/>
        </w:rPr>
        <w:tab/>
      </w:r>
      <w:r w:rsidRPr="004966EA">
        <w:rPr>
          <w:rStyle w:val="Siln"/>
          <w:rFonts w:ascii="Arial" w:eastAsia="Lucida Sans Unicode" w:hAnsi="Arial" w:cs="Arial"/>
          <w:b w:val="0"/>
          <w:bCs w:val="0"/>
          <w:color w:val="auto"/>
          <w:kern w:val="2"/>
        </w:rPr>
        <w:tab/>
      </w:r>
      <w:r w:rsidRPr="004966EA">
        <w:rPr>
          <w:rStyle w:val="Siln"/>
          <w:rFonts w:ascii="Arial" w:eastAsia="Lucida Sans Unicode" w:hAnsi="Arial" w:cs="Arial"/>
          <w:b w:val="0"/>
          <w:bCs w:val="0"/>
          <w:color w:val="auto"/>
          <w:kern w:val="2"/>
        </w:rPr>
        <w:tab/>
        <w:t>MgA. Renata Slámková</w:t>
      </w:r>
    </w:p>
    <w:p w14:paraId="1C7905F7" w14:textId="77777777" w:rsidR="00B721E4" w:rsidRPr="004966EA" w:rsidRDefault="00B721E4" w:rsidP="004966EA">
      <w:pPr>
        <w:spacing w:before="100" w:beforeAutospacing="1" w:after="100" w:afterAutospacing="1" w:line="360" w:lineRule="auto"/>
        <w:outlineLvl w:val="2"/>
        <w:rPr>
          <w:rFonts w:ascii="Arial" w:hAnsi="Arial" w:cs="Arial"/>
          <w:b/>
          <w:bCs/>
          <w:color w:val="000000" w:themeColor="text1"/>
          <w:kern w:val="36"/>
        </w:rPr>
      </w:pPr>
    </w:p>
    <w:p w14:paraId="4C23C981" w14:textId="77777777" w:rsidR="00B721E4" w:rsidRPr="002A7D9C" w:rsidRDefault="00B721E4" w:rsidP="00C94A6C">
      <w:pPr>
        <w:spacing w:before="100" w:beforeAutospacing="1" w:after="100" w:afterAutospacing="1" w:line="360" w:lineRule="auto"/>
        <w:outlineLvl w:val="2"/>
        <w:rPr>
          <w:rFonts w:ascii="Arial" w:hAnsi="Arial" w:cs="Arial"/>
          <w:b/>
          <w:bCs/>
          <w:color w:val="000000" w:themeColor="text1"/>
          <w:kern w:val="36"/>
          <w:sz w:val="48"/>
          <w:szCs w:val="48"/>
        </w:rPr>
      </w:pPr>
    </w:p>
    <w:p w14:paraId="624087E7" w14:textId="77777777" w:rsidR="005219E5" w:rsidRPr="002A7D9C" w:rsidRDefault="005219E5" w:rsidP="00C94A6C">
      <w:pPr>
        <w:spacing w:line="360" w:lineRule="auto"/>
        <w:rPr>
          <w:rFonts w:ascii="Arial" w:hAnsi="Arial" w:cs="Arial"/>
          <w:color w:val="000000" w:themeColor="text1"/>
        </w:rPr>
      </w:pPr>
    </w:p>
    <w:sectPr w:rsidR="005219E5" w:rsidRPr="002A7D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inionPro-Regular">
    <w:altName w:val="Calibri"/>
    <w:panose1 w:val="020B0604020202020204"/>
    <w:charset w:val="4D"/>
    <w:family w:val="auto"/>
    <w:pitch w:val="default"/>
    <w:sig w:usb0="00000003" w:usb1="00000000" w:usb2="00000000" w:usb3="00000000" w:csb0="00000001" w:csb1="00000000"/>
  </w:font>
  <w:font w:name="Helvetica Neue CE 35 Thin">
    <w:panose1 w:val="020B0403020202020204"/>
    <w:charset w:val="00"/>
    <w:family w:val="swiss"/>
    <w:pitch w:val="variable"/>
    <w:sig w:usb0="E00002EF" w:usb1="5000205B" w:usb2="00000002"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B0604020202020204"/>
    <w:charset w:val="EE"/>
    <w:family w:val="roman"/>
    <w:pitch w:val="variable"/>
  </w:font>
  <w:font w:name="Cambria Math">
    <w:panose1 w:val="02040503050406030204"/>
    <w:charset w:val="00"/>
    <w:family w:val="roman"/>
    <w:pitch w:val="variable"/>
    <w:sig w:usb0="E00002FF" w:usb1="420024FF"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1176"/>
    <w:multiLevelType w:val="multilevel"/>
    <w:tmpl w:val="3A982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732A1"/>
    <w:multiLevelType w:val="hybridMultilevel"/>
    <w:tmpl w:val="DE8EA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82429A"/>
    <w:multiLevelType w:val="multilevel"/>
    <w:tmpl w:val="BF0A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D31355"/>
    <w:multiLevelType w:val="multilevel"/>
    <w:tmpl w:val="A6581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9070EE"/>
    <w:multiLevelType w:val="hybridMultilevel"/>
    <w:tmpl w:val="314A6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FF3409"/>
    <w:multiLevelType w:val="multilevel"/>
    <w:tmpl w:val="FC6C711E"/>
    <w:lvl w:ilvl="0">
      <w:start w:val="2"/>
      <w:numFmt w:val="decimal"/>
      <w:lvlText w:val="%1"/>
      <w:lvlJc w:val="left"/>
      <w:pPr>
        <w:ind w:left="460" w:hanging="460"/>
      </w:pPr>
      <w:rPr>
        <w:rFonts w:hint="default"/>
      </w:rPr>
    </w:lvl>
    <w:lvl w:ilvl="1">
      <w:start w:val="3"/>
      <w:numFmt w:val="decimalZero"/>
      <w:lvlText w:val="%1.%2"/>
      <w:lvlJc w:val="left"/>
      <w:pPr>
        <w:ind w:left="460" w:hanging="4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DF10426"/>
    <w:multiLevelType w:val="multilevel"/>
    <w:tmpl w:val="AB86AE8C"/>
    <w:lvl w:ilvl="0">
      <w:start w:val="2"/>
      <w:numFmt w:val="decimal"/>
      <w:lvlText w:val="%1"/>
      <w:lvlJc w:val="left"/>
      <w:pPr>
        <w:ind w:left="460" w:hanging="460"/>
      </w:pPr>
      <w:rPr>
        <w:rFonts w:hint="default"/>
      </w:rPr>
    </w:lvl>
    <w:lvl w:ilvl="1">
      <w:start w:val="3"/>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4E02A0"/>
    <w:multiLevelType w:val="hybridMultilevel"/>
    <w:tmpl w:val="4A225B9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DC47E2"/>
    <w:multiLevelType w:val="multilevel"/>
    <w:tmpl w:val="C03C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194316"/>
    <w:multiLevelType w:val="multilevel"/>
    <w:tmpl w:val="AC26C3AE"/>
    <w:lvl w:ilvl="0">
      <w:start w:val="2"/>
      <w:numFmt w:val="decimal"/>
      <w:lvlText w:val="%1"/>
      <w:lvlJc w:val="left"/>
      <w:pPr>
        <w:ind w:left="460" w:hanging="460"/>
      </w:pPr>
      <w:rPr>
        <w:rFonts w:hint="default"/>
      </w:rPr>
    </w:lvl>
    <w:lvl w:ilvl="1">
      <w:start w:val="3"/>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230467"/>
    <w:multiLevelType w:val="hybridMultilevel"/>
    <w:tmpl w:val="023AB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7263651"/>
    <w:multiLevelType w:val="hybridMultilevel"/>
    <w:tmpl w:val="F34A009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17E73BA3"/>
    <w:multiLevelType w:val="multilevel"/>
    <w:tmpl w:val="1D549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A255D3"/>
    <w:multiLevelType w:val="multilevel"/>
    <w:tmpl w:val="B966F8A6"/>
    <w:lvl w:ilvl="0">
      <w:start w:val="1"/>
      <w:numFmt w:val="upperLetter"/>
      <w:lvlText w:val="%1."/>
      <w:lvlJc w:val="left"/>
      <w:pPr>
        <w:tabs>
          <w:tab w:val="num" w:pos="283"/>
        </w:tabs>
        <w:ind w:left="283" w:firstLine="0"/>
      </w:pPr>
      <w:rPr>
        <w:rFonts w:ascii="Arial" w:eastAsia="Arial" w:hAnsi="Arial" w:cs="Arial"/>
        <w:b/>
        <w:bCs/>
        <w:caps w:val="0"/>
        <w:smallCaps w:val="0"/>
        <w:strike w:val="0"/>
        <w:dstrike w:val="0"/>
        <w:sz w:val="28"/>
        <w:szCs w:val="28"/>
        <w:u w:val="none"/>
        <w:lang w:val="cs-CZ"/>
      </w:rPr>
    </w:lvl>
    <w:lvl w:ilvl="1">
      <w:start w:val="1"/>
      <w:numFmt w:val="decimal"/>
      <w:suff w:val="space"/>
      <w:lvlText w:val="%1.%2."/>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2">
      <w:start w:val="1"/>
      <w:numFmt w:val="decimal"/>
      <w:suff w:val="space"/>
      <w:lvlText w:val="%1.%2.%3."/>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3">
      <w:start w:val="1"/>
      <w:numFmt w:val="decimal"/>
      <w:lvlText w:val="%1.%2.%3.%4"/>
      <w:lvlJc w:val="left"/>
      <w:pPr>
        <w:tabs>
          <w:tab w:val="num" w:pos="143"/>
        </w:tabs>
        <w:ind w:left="284" w:firstLine="0"/>
      </w:pPr>
      <w:rPr>
        <w:rFonts w:ascii="Arial" w:hAnsi="Arial" w:cs="Arial"/>
        <w:b/>
        <w:bCs/>
        <w:caps w:val="0"/>
        <w:smallCaps w:val="0"/>
        <w:strike w:val="0"/>
        <w:dstrike w:val="0"/>
        <w:color w:val="000000" w:themeColor="text1"/>
        <w:sz w:val="24"/>
        <w:szCs w:val="24"/>
        <w:u w:val="none"/>
      </w:rPr>
    </w:lvl>
    <w:lvl w:ilvl="4">
      <w:start w:val="1"/>
      <w:numFmt w:val="decimal"/>
      <w:lvlText w:val="%1.%2.%3.%4.%5."/>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b/>
        <w:bCs/>
        <w:caps w:val="0"/>
        <w:smallCaps w:val="0"/>
        <w:strike w:val="0"/>
        <w:dstrike w:val="0"/>
        <w:sz w:val="28"/>
        <w:szCs w:val="28"/>
        <w:u w:val="none"/>
        <w:lang w:val="cs-CZ"/>
      </w:rPr>
    </w:lvl>
  </w:abstractNum>
  <w:abstractNum w:abstractNumId="14" w15:restartNumberingAfterBreak="0">
    <w:nsid w:val="1DE104E4"/>
    <w:multiLevelType w:val="multilevel"/>
    <w:tmpl w:val="95B48462"/>
    <w:lvl w:ilvl="0">
      <w:start w:val="2"/>
      <w:numFmt w:val="decimal"/>
      <w:lvlText w:val="%1"/>
      <w:lvlJc w:val="left"/>
      <w:pPr>
        <w:ind w:left="460" w:hanging="460"/>
      </w:pPr>
      <w:rPr>
        <w:rFonts w:hint="default"/>
      </w:rPr>
    </w:lvl>
    <w:lvl w:ilvl="1">
      <w:start w:val="3"/>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EF85622"/>
    <w:multiLevelType w:val="multilevel"/>
    <w:tmpl w:val="448288BA"/>
    <w:lvl w:ilvl="0">
      <w:start w:val="2"/>
      <w:numFmt w:val="decimal"/>
      <w:lvlText w:val="%1"/>
      <w:lvlJc w:val="left"/>
      <w:pPr>
        <w:ind w:left="460" w:hanging="460"/>
      </w:pPr>
      <w:rPr>
        <w:rFonts w:hint="default"/>
        <w:color w:val="000000" w:themeColor="text1"/>
        <w:u w:val="none"/>
      </w:rPr>
    </w:lvl>
    <w:lvl w:ilvl="1">
      <w:start w:val="3"/>
      <w:numFmt w:val="decimalZero"/>
      <w:lvlText w:val="%1.%2"/>
      <w:lvlJc w:val="left"/>
      <w:pPr>
        <w:ind w:left="460" w:hanging="460"/>
      </w:pPr>
      <w:rPr>
        <w:rFonts w:hint="default"/>
        <w:color w:val="000000" w:themeColor="text1"/>
        <w:u w:val="none"/>
      </w:rPr>
    </w:lvl>
    <w:lvl w:ilvl="2">
      <w:start w:val="1"/>
      <w:numFmt w:val="decimal"/>
      <w:lvlText w:val="%1.%2.%3"/>
      <w:lvlJc w:val="left"/>
      <w:pPr>
        <w:ind w:left="720" w:hanging="720"/>
      </w:pPr>
      <w:rPr>
        <w:rFonts w:hint="default"/>
        <w:color w:val="000000" w:themeColor="text1"/>
        <w:u w:val="none"/>
      </w:rPr>
    </w:lvl>
    <w:lvl w:ilvl="3">
      <w:start w:val="1"/>
      <w:numFmt w:val="decimal"/>
      <w:lvlText w:val="%1.%2.%3.%4"/>
      <w:lvlJc w:val="left"/>
      <w:pPr>
        <w:ind w:left="1080" w:hanging="1080"/>
      </w:pPr>
      <w:rPr>
        <w:rFonts w:hint="default"/>
        <w:color w:val="000000" w:themeColor="text1"/>
        <w:u w:val="none"/>
      </w:rPr>
    </w:lvl>
    <w:lvl w:ilvl="4">
      <w:start w:val="1"/>
      <w:numFmt w:val="decimal"/>
      <w:lvlText w:val="%1.%2.%3.%4.%5"/>
      <w:lvlJc w:val="left"/>
      <w:pPr>
        <w:ind w:left="1080" w:hanging="1080"/>
      </w:pPr>
      <w:rPr>
        <w:rFonts w:hint="default"/>
        <w:color w:val="000000" w:themeColor="text1"/>
        <w:u w:val="none"/>
      </w:rPr>
    </w:lvl>
    <w:lvl w:ilvl="5">
      <w:start w:val="1"/>
      <w:numFmt w:val="decimal"/>
      <w:lvlText w:val="%1.%2.%3.%4.%5.%6"/>
      <w:lvlJc w:val="left"/>
      <w:pPr>
        <w:ind w:left="1440" w:hanging="1440"/>
      </w:pPr>
      <w:rPr>
        <w:rFonts w:hint="default"/>
        <w:color w:val="000000" w:themeColor="text1"/>
        <w:u w:val="none"/>
      </w:rPr>
    </w:lvl>
    <w:lvl w:ilvl="6">
      <w:start w:val="1"/>
      <w:numFmt w:val="decimal"/>
      <w:lvlText w:val="%1.%2.%3.%4.%5.%6.%7"/>
      <w:lvlJc w:val="left"/>
      <w:pPr>
        <w:ind w:left="1440" w:hanging="1440"/>
      </w:pPr>
      <w:rPr>
        <w:rFonts w:hint="default"/>
        <w:color w:val="000000" w:themeColor="text1"/>
        <w:u w:val="none"/>
      </w:rPr>
    </w:lvl>
    <w:lvl w:ilvl="7">
      <w:start w:val="1"/>
      <w:numFmt w:val="decimal"/>
      <w:lvlText w:val="%1.%2.%3.%4.%5.%6.%7.%8"/>
      <w:lvlJc w:val="left"/>
      <w:pPr>
        <w:ind w:left="1800" w:hanging="1800"/>
      </w:pPr>
      <w:rPr>
        <w:rFonts w:hint="default"/>
        <w:color w:val="000000" w:themeColor="text1"/>
        <w:u w:val="none"/>
      </w:rPr>
    </w:lvl>
    <w:lvl w:ilvl="8">
      <w:start w:val="1"/>
      <w:numFmt w:val="decimal"/>
      <w:lvlText w:val="%1.%2.%3.%4.%5.%6.%7.%8.%9"/>
      <w:lvlJc w:val="left"/>
      <w:pPr>
        <w:ind w:left="1800" w:hanging="1800"/>
      </w:pPr>
      <w:rPr>
        <w:rFonts w:hint="default"/>
        <w:color w:val="000000" w:themeColor="text1"/>
        <w:u w:val="none"/>
      </w:rPr>
    </w:lvl>
  </w:abstractNum>
  <w:abstractNum w:abstractNumId="16" w15:restartNumberingAfterBreak="0">
    <w:nsid w:val="1F966C03"/>
    <w:multiLevelType w:val="multilevel"/>
    <w:tmpl w:val="197CE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591392"/>
    <w:multiLevelType w:val="multilevel"/>
    <w:tmpl w:val="9AF4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8B018F"/>
    <w:multiLevelType w:val="multilevel"/>
    <w:tmpl w:val="0DE4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966518"/>
    <w:multiLevelType w:val="multilevel"/>
    <w:tmpl w:val="186E7D9C"/>
    <w:lvl w:ilvl="0">
      <w:start w:val="1"/>
      <w:numFmt w:val="upp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DB2F9A"/>
    <w:multiLevelType w:val="multilevel"/>
    <w:tmpl w:val="DCE62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EF3AA4"/>
    <w:multiLevelType w:val="multilevel"/>
    <w:tmpl w:val="A7C49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8454E4"/>
    <w:multiLevelType w:val="multilevel"/>
    <w:tmpl w:val="074E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591763"/>
    <w:multiLevelType w:val="multilevel"/>
    <w:tmpl w:val="C1D6E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4245BA"/>
    <w:multiLevelType w:val="multilevel"/>
    <w:tmpl w:val="5FF26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3A20BA1"/>
    <w:multiLevelType w:val="multilevel"/>
    <w:tmpl w:val="9EAC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AD0C4A"/>
    <w:multiLevelType w:val="multilevel"/>
    <w:tmpl w:val="B966F8A6"/>
    <w:lvl w:ilvl="0">
      <w:start w:val="1"/>
      <w:numFmt w:val="upperLetter"/>
      <w:lvlText w:val="%1."/>
      <w:lvlJc w:val="left"/>
      <w:pPr>
        <w:tabs>
          <w:tab w:val="num" w:pos="283"/>
        </w:tabs>
        <w:ind w:left="283" w:firstLine="0"/>
      </w:pPr>
      <w:rPr>
        <w:rFonts w:ascii="Arial" w:eastAsia="Arial" w:hAnsi="Arial" w:cs="Arial"/>
        <w:b/>
        <w:bCs/>
        <w:caps w:val="0"/>
        <w:smallCaps w:val="0"/>
        <w:strike w:val="0"/>
        <w:dstrike w:val="0"/>
        <w:sz w:val="28"/>
        <w:szCs w:val="28"/>
        <w:u w:val="none"/>
        <w:lang w:val="cs-CZ"/>
      </w:rPr>
    </w:lvl>
    <w:lvl w:ilvl="1">
      <w:start w:val="1"/>
      <w:numFmt w:val="decimal"/>
      <w:suff w:val="space"/>
      <w:lvlText w:val="%1.%2."/>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2">
      <w:start w:val="1"/>
      <w:numFmt w:val="decimal"/>
      <w:suff w:val="space"/>
      <w:lvlText w:val="%1.%2.%3."/>
      <w:lvlJc w:val="left"/>
      <w:pPr>
        <w:tabs>
          <w:tab w:val="num" w:pos="0"/>
        </w:tabs>
        <w:ind w:left="283" w:firstLine="0"/>
      </w:pPr>
      <w:rPr>
        <w:rFonts w:ascii="Arial" w:eastAsia="Arial" w:hAnsi="Arial" w:cs="Arial"/>
        <w:b/>
        <w:bCs/>
        <w:caps w:val="0"/>
        <w:smallCaps w:val="0"/>
        <w:strike w:val="0"/>
        <w:dstrike w:val="0"/>
        <w:sz w:val="28"/>
        <w:szCs w:val="28"/>
        <w:u w:val="none"/>
        <w:lang w:val="cs-CZ"/>
      </w:rPr>
    </w:lvl>
    <w:lvl w:ilvl="3">
      <w:start w:val="1"/>
      <w:numFmt w:val="decimal"/>
      <w:lvlText w:val="%1.%2.%3.%4"/>
      <w:lvlJc w:val="left"/>
      <w:pPr>
        <w:tabs>
          <w:tab w:val="num" w:pos="143"/>
        </w:tabs>
        <w:ind w:left="284" w:firstLine="0"/>
      </w:pPr>
      <w:rPr>
        <w:rFonts w:ascii="Arial" w:hAnsi="Arial" w:cs="Arial"/>
        <w:b/>
        <w:bCs/>
        <w:caps w:val="0"/>
        <w:smallCaps w:val="0"/>
        <w:strike w:val="0"/>
        <w:dstrike w:val="0"/>
        <w:color w:val="000000" w:themeColor="text1"/>
        <w:sz w:val="24"/>
        <w:szCs w:val="24"/>
        <w:u w:val="none"/>
      </w:rPr>
    </w:lvl>
    <w:lvl w:ilvl="4">
      <w:start w:val="1"/>
      <w:numFmt w:val="decimal"/>
      <w:lvlText w:val="%1.%2.%3.%4.%5."/>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5">
      <w:start w:val="1"/>
      <w:numFmt w:val="decimal"/>
      <w:lvlText w:val="%1.%2.%3.%4.%5.%6."/>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6">
      <w:start w:val="1"/>
      <w:numFmt w:val="decimal"/>
      <w:lvlText w:val="%1.%2.%3.%4.%5.%6.%7."/>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7">
      <w:start w:val="1"/>
      <w:numFmt w:val="decimal"/>
      <w:lvlText w:val="%1.%2.%3.%4.%5.%6.%7.%8."/>
      <w:lvlJc w:val="left"/>
      <w:pPr>
        <w:tabs>
          <w:tab w:val="num" w:pos="142"/>
        </w:tabs>
        <w:ind w:left="283" w:firstLine="0"/>
      </w:pPr>
      <w:rPr>
        <w:rFonts w:ascii="Arial" w:eastAsia="Arial" w:hAnsi="Arial" w:cs="Arial"/>
        <w:b/>
        <w:bCs/>
        <w:caps w:val="0"/>
        <w:smallCaps w:val="0"/>
        <w:strike w:val="0"/>
        <w:dstrike w:val="0"/>
        <w:sz w:val="28"/>
        <w:szCs w:val="28"/>
        <w:u w:val="none"/>
        <w:lang w:val="cs-CZ"/>
      </w:rPr>
    </w:lvl>
    <w:lvl w:ilvl="8">
      <w:start w:val="1"/>
      <w:numFmt w:val="decimal"/>
      <w:lvlText w:val="%1.%2.%3.%4.%5.%6.%7.%8.%9."/>
      <w:lvlJc w:val="left"/>
      <w:pPr>
        <w:tabs>
          <w:tab w:val="num" w:pos="142"/>
        </w:tabs>
        <w:ind w:left="283" w:firstLine="0"/>
      </w:pPr>
      <w:rPr>
        <w:rFonts w:ascii="Arial" w:eastAsia="Arial" w:hAnsi="Arial" w:cs="Arial"/>
        <w:b/>
        <w:bCs/>
        <w:caps w:val="0"/>
        <w:smallCaps w:val="0"/>
        <w:strike w:val="0"/>
        <w:dstrike w:val="0"/>
        <w:sz w:val="28"/>
        <w:szCs w:val="28"/>
        <w:u w:val="none"/>
        <w:lang w:val="cs-CZ"/>
      </w:rPr>
    </w:lvl>
  </w:abstractNum>
  <w:abstractNum w:abstractNumId="27" w15:restartNumberingAfterBreak="0">
    <w:nsid w:val="35716405"/>
    <w:multiLevelType w:val="multilevel"/>
    <w:tmpl w:val="C4BC0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2E6B3F"/>
    <w:multiLevelType w:val="multilevel"/>
    <w:tmpl w:val="484AC71C"/>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C62F83"/>
    <w:multiLevelType w:val="multilevel"/>
    <w:tmpl w:val="D0FCEF48"/>
    <w:lvl w:ilvl="0">
      <w:start w:val="2"/>
      <w:numFmt w:val="decimal"/>
      <w:lvlText w:val="%1"/>
      <w:lvlJc w:val="left"/>
      <w:pPr>
        <w:ind w:left="460" w:hanging="460"/>
      </w:pPr>
      <w:rPr>
        <w:rFonts w:hint="default"/>
      </w:rPr>
    </w:lvl>
    <w:lvl w:ilvl="1">
      <w:start w:val="3"/>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03E6C"/>
    <w:multiLevelType w:val="hybridMultilevel"/>
    <w:tmpl w:val="032CF6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CEE25FA"/>
    <w:multiLevelType w:val="multilevel"/>
    <w:tmpl w:val="406E0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10B1557"/>
    <w:multiLevelType w:val="hybridMultilevel"/>
    <w:tmpl w:val="8D462E56"/>
    <w:lvl w:ilvl="0" w:tplc="C8BA229E">
      <w:start w:val="4"/>
      <w:numFmt w:val="bullet"/>
      <w:lvlText w:val="-"/>
      <w:lvlJc w:val="left"/>
      <w:pPr>
        <w:ind w:left="926" w:hanging="360"/>
      </w:pPr>
      <w:rPr>
        <w:rFonts w:ascii="Arial" w:eastAsia="Lucida Sans Unicode" w:hAnsi="Arial" w:cs="Arial" w:hint="default"/>
      </w:rPr>
    </w:lvl>
    <w:lvl w:ilvl="1" w:tplc="04050003" w:tentative="1">
      <w:start w:val="1"/>
      <w:numFmt w:val="bullet"/>
      <w:lvlText w:val="o"/>
      <w:lvlJc w:val="left"/>
      <w:pPr>
        <w:ind w:left="1646" w:hanging="360"/>
      </w:pPr>
      <w:rPr>
        <w:rFonts w:ascii="Courier New" w:hAnsi="Courier New" w:cs="Courier New" w:hint="default"/>
      </w:rPr>
    </w:lvl>
    <w:lvl w:ilvl="2" w:tplc="04050005" w:tentative="1">
      <w:start w:val="1"/>
      <w:numFmt w:val="bullet"/>
      <w:lvlText w:val=""/>
      <w:lvlJc w:val="left"/>
      <w:pPr>
        <w:ind w:left="2366" w:hanging="360"/>
      </w:pPr>
      <w:rPr>
        <w:rFonts w:ascii="Wingdings" w:hAnsi="Wingdings" w:hint="default"/>
      </w:rPr>
    </w:lvl>
    <w:lvl w:ilvl="3" w:tplc="04050001" w:tentative="1">
      <w:start w:val="1"/>
      <w:numFmt w:val="bullet"/>
      <w:lvlText w:val=""/>
      <w:lvlJc w:val="left"/>
      <w:pPr>
        <w:ind w:left="3086" w:hanging="360"/>
      </w:pPr>
      <w:rPr>
        <w:rFonts w:ascii="Symbol" w:hAnsi="Symbol" w:hint="default"/>
      </w:rPr>
    </w:lvl>
    <w:lvl w:ilvl="4" w:tplc="04050003" w:tentative="1">
      <w:start w:val="1"/>
      <w:numFmt w:val="bullet"/>
      <w:lvlText w:val="o"/>
      <w:lvlJc w:val="left"/>
      <w:pPr>
        <w:ind w:left="3806" w:hanging="360"/>
      </w:pPr>
      <w:rPr>
        <w:rFonts w:ascii="Courier New" w:hAnsi="Courier New" w:cs="Courier New" w:hint="default"/>
      </w:rPr>
    </w:lvl>
    <w:lvl w:ilvl="5" w:tplc="04050005" w:tentative="1">
      <w:start w:val="1"/>
      <w:numFmt w:val="bullet"/>
      <w:lvlText w:val=""/>
      <w:lvlJc w:val="left"/>
      <w:pPr>
        <w:ind w:left="4526" w:hanging="360"/>
      </w:pPr>
      <w:rPr>
        <w:rFonts w:ascii="Wingdings" w:hAnsi="Wingdings" w:hint="default"/>
      </w:rPr>
    </w:lvl>
    <w:lvl w:ilvl="6" w:tplc="04050001" w:tentative="1">
      <w:start w:val="1"/>
      <w:numFmt w:val="bullet"/>
      <w:lvlText w:val=""/>
      <w:lvlJc w:val="left"/>
      <w:pPr>
        <w:ind w:left="5246" w:hanging="360"/>
      </w:pPr>
      <w:rPr>
        <w:rFonts w:ascii="Symbol" w:hAnsi="Symbol" w:hint="default"/>
      </w:rPr>
    </w:lvl>
    <w:lvl w:ilvl="7" w:tplc="04050003" w:tentative="1">
      <w:start w:val="1"/>
      <w:numFmt w:val="bullet"/>
      <w:lvlText w:val="o"/>
      <w:lvlJc w:val="left"/>
      <w:pPr>
        <w:ind w:left="5966" w:hanging="360"/>
      </w:pPr>
      <w:rPr>
        <w:rFonts w:ascii="Courier New" w:hAnsi="Courier New" w:cs="Courier New" w:hint="default"/>
      </w:rPr>
    </w:lvl>
    <w:lvl w:ilvl="8" w:tplc="04050005" w:tentative="1">
      <w:start w:val="1"/>
      <w:numFmt w:val="bullet"/>
      <w:lvlText w:val=""/>
      <w:lvlJc w:val="left"/>
      <w:pPr>
        <w:ind w:left="6686" w:hanging="360"/>
      </w:pPr>
      <w:rPr>
        <w:rFonts w:ascii="Wingdings" w:hAnsi="Wingdings" w:hint="default"/>
      </w:rPr>
    </w:lvl>
  </w:abstractNum>
  <w:abstractNum w:abstractNumId="33" w15:restartNumberingAfterBreak="0">
    <w:nsid w:val="412E37E5"/>
    <w:multiLevelType w:val="multilevel"/>
    <w:tmpl w:val="1256D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937450"/>
    <w:multiLevelType w:val="multilevel"/>
    <w:tmpl w:val="EE4A2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61B418D"/>
    <w:multiLevelType w:val="multilevel"/>
    <w:tmpl w:val="107CA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7321DBE"/>
    <w:multiLevelType w:val="hybridMultilevel"/>
    <w:tmpl w:val="1A6E4ECA"/>
    <w:lvl w:ilvl="0" w:tplc="4048865C">
      <w:start w:val="1"/>
      <w:numFmt w:val="decimal"/>
      <w:lvlText w:val="%1."/>
      <w:lvlJc w:val="left"/>
      <w:pPr>
        <w:ind w:left="643" w:hanging="360"/>
      </w:pPr>
      <w:rPr>
        <w:rFonts w:eastAsiaTheme="majorEastAsia"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8D13B8B"/>
    <w:multiLevelType w:val="multilevel"/>
    <w:tmpl w:val="E4064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96155CE"/>
    <w:multiLevelType w:val="multilevel"/>
    <w:tmpl w:val="17D22372"/>
    <w:lvl w:ilvl="0">
      <w:start w:val="2"/>
      <w:numFmt w:val="decimal"/>
      <w:lvlText w:val="%1"/>
      <w:lvlJc w:val="left"/>
      <w:pPr>
        <w:ind w:left="460" w:hanging="460"/>
      </w:pPr>
      <w:rPr>
        <w:rFonts w:hint="default"/>
      </w:rPr>
    </w:lvl>
    <w:lvl w:ilvl="1">
      <w:start w:val="2"/>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B774B79"/>
    <w:multiLevelType w:val="multilevel"/>
    <w:tmpl w:val="4092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C1752D3"/>
    <w:multiLevelType w:val="multilevel"/>
    <w:tmpl w:val="6E702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D446160"/>
    <w:multiLevelType w:val="multilevel"/>
    <w:tmpl w:val="E7A6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0C851D2"/>
    <w:multiLevelType w:val="multilevel"/>
    <w:tmpl w:val="78C45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55311C1"/>
    <w:multiLevelType w:val="hybridMultilevel"/>
    <w:tmpl w:val="EB8E2F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A007577"/>
    <w:multiLevelType w:val="multilevel"/>
    <w:tmpl w:val="4D3C8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D8D42ED"/>
    <w:multiLevelType w:val="multilevel"/>
    <w:tmpl w:val="81868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22163DD"/>
    <w:multiLevelType w:val="multilevel"/>
    <w:tmpl w:val="CCCEA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3A32E76"/>
    <w:multiLevelType w:val="hybridMultilevel"/>
    <w:tmpl w:val="58F888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55774AB"/>
    <w:multiLevelType w:val="multilevel"/>
    <w:tmpl w:val="44D2A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6173A4F"/>
    <w:multiLevelType w:val="multilevel"/>
    <w:tmpl w:val="5E58B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C745A16"/>
    <w:multiLevelType w:val="multilevel"/>
    <w:tmpl w:val="9AF4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EF44F5C"/>
    <w:multiLevelType w:val="hybridMultilevel"/>
    <w:tmpl w:val="85C8B3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F556B70"/>
    <w:multiLevelType w:val="multilevel"/>
    <w:tmpl w:val="F9500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0D730A3"/>
    <w:multiLevelType w:val="multilevel"/>
    <w:tmpl w:val="54802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269739C"/>
    <w:multiLevelType w:val="multilevel"/>
    <w:tmpl w:val="DD746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4315ECB"/>
    <w:multiLevelType w:val="multilevel"/>
    <w:tmpl w:val="D58C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4B21305"/>
    <w:multiLevelType w:val="multilevel"/>
    <w:tmpl w:val="D696F77A"/>
    <w:lvl w:ilvl="0">
      <w:start w:val="2"/>
      <w:numFmt w:val="decimal"/>
      <w:lvlText w:val="%1"/>
      <w:lvlJc w:val="left"/>
      <w:pPr>
        <w:ind w:left="460" w:hanging="460"/>
      </w:pPr>
      <w:rPr>
        <w:rFonts w:hint="default"/>
      </w:rPr>
    </w:lvl>
    <w:lvl w:ilvl="1">
      <w:start w:val="3"/>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4FC2AD2"/>
    <w:multiLevelType w:val="multilevel"/>
    <w:tmpl w:val="E0909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6AA347E"/>
    <w:multiLevelType w:val="multilevel"/>
    <w:tmpl w:val="07082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6F2639F"/>
    <w:multiLevelType w:val="multilevel"/>
    <w:tmpl w:val="0D0E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101C96"/>
    <w:multiLevelType w:val="multilevel"/>
    <w:tmpl w:val="C1682F6E"/>
    <w:lvl w:ilvl="0">
      <w:start w:val="2"/>
      <w:numFmt w:val="decimal"/>
      <w:lvlText w:val="%1"/>
      <w:lvlJc w:val="left"/>
      <w:pPr>
        <w:ind w:left="460" w:hanging="460"/>
      </w:pPr>
      <w:rPr>
        <w:rFonts w:hint="default"/>
      </w:rPr>
    </w:lvl>
    <w:lvl w:ilvl="1">
      <w:start w:val="3"/>
      <w:numFmt w:val="decimalZero"/>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D044FA6"/>
    <w:multiLevelType w:val="hybridMultilevel"/>
    <w:tmpl w:val="CF98776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2" w15:restartNumberingAfterBreak="0">
    <w:nsid w:val="7FA70070"/>
    <w:multiLevelType w:val="multilevel"/>
    <w:tmpl w:val="DC9C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5839073">
    <w:abstractNumId w:val="40"/>
  </w:num>
  <w:num w:numId="2" w16cid:durableId="1450466941">
    <w:abstractNumId w:val="36"/>
  </w:num>
  <w:num w:numId="3" w16cid:durableId="1519546061">
    <w:abstractNumId w:val="26"/>
  </w:num>
  <w:num w:numId="4" w16cid:durableId="2087610961">
    <w:abstractNumId w:val="32"/>
  </w:num>
  <w:num w:numId="5" w16cid:durableId="88090489">
    <w:abstractNumId w:val="39"/>
  </w:num>
  <w:num w:numId="6" w16cid:durableId="1642881486">
    <w:abstractNumId w:val="48"/>
  </w:num>
  <w:num w:numId="7" w16cid:durableId="908613257">
    <w:abstractNumId w:val="61"/>
  </w:num>
  <w:num w:numId="8" w16cid:durableId="888735128">
    <w:abstractNumId w:val="30"/>
  </w:num>
  <w:num w:numId="9" w16cid:durableId="1925724661">
    <w:abstractNumId w:val="49"/>
  </w:num>
  <w:num w:numId="10" w16cid:durableId="349378172">
    <w:abstractNumId w:val="16"/>
  </w:num>
  <w:num w:numId="11" w16cid:durableId="2055157951">
    <w:abstractNumId w:val="41"/>
  </w:num>
  <w:num w:numId="12" w16cid:durableId="485783610">
    <w:abstractNumId w:val="25"/>
  </w:num>
  <w:num w:numId="13" w16cid:durableId="971255636">
    <w:abstractNumId w:val="22"/>
  </w:num>
  <w:num w:numId="14" w16cid:durableId="242689230">
    <w:abstractNumId w:val="7"/>
  </w:num>
  <w:num w:numId="15" w16cid:durableId="161700249">
    <w:abstractNumId w:val="34"/>
  </w:num>
  <w:num w:numId="16" w16cid:durableId="1280798436">
    <w:abstractNumId w:val="8"/>
  </w:num>
  <w:num w:numId="17" w16cid:durableId="400636610">
    <w:abstractNumId w:val="58"/>
  </w:num>
  <w:num w:numId="18" w16cid:durableId="1534683181">
    <w:abstractNumId w:val="47"/>
  </w:num>
  <w:num w:numId="19" w16cid:durableId="1572078276">
    <w:abstractNumId w:val="45"/>
  </w:num>
  <w:num w:numId="20" w16cid:durableId="698967799">
    <w:abstractNumId w:val="29"/>
  </w:num>
  <w:num w:numId="21" w16cid:durableId="1323312758">
    <w:abstractNumId w:val="9"/>
  </w:num>
  <w:num w:numId="22" w16cid:durableId="1870873089">
    <w:abstractNumId w:val="15"/>
  </w:num>
  <w:num w:numId="23" w16cid:durableId="2142915362">
    <w:abstractNumId w:val="60"/>
  </w:num>
  <w:num w:numId="24" w16cid:durableId="2083480187">
    <w:abstractNumId w:val="5"/>
  </w:num>
  <w:num w:numId="25" w16cid:durableId="1674261138">
    <w:abstractNumId w:val="56"/>
  </w:num>
  <w:num w:numId="26" w16cid:durableId="1773621614">
    <w:abstractNumId w:val="6"/>
  </w:num>
  <w:num w:numId="27" w16cid:durableId="560944306">
    <w:abstractNumId w:val="14"/>
  </w:num>
  <w:num w:numId="28" w16cid:durableId="204804252">
    <w:abstractNumId w:val="38"/>
  </w:num>
  <w:num w:numId="29" w16cid:durableId="89786256">
    <w:abstractNumId w:val="52"/>
  </w:num>
  <w:num w:numId="30" w16cid:durableId="902835120">
    <w:abstractNumId w:val="37"/>
  </w:num>
  <w:num w:numId="31" w16cid:durableId="448664884">
    <w:abstractNumId w:val="23"/>
  </w:num>
  <w:num w:numId="32" w16cid:durableId="83458290">
    <w:abstractNumId w:val="33"/>
  </w:num>
  <w:num w:numId="33" w16cid:durableId="1997686721">
    <w:abstractNumId w:val="31"/>
  </w:num>
  <w:num w:numId="34" w16cid:durableId="1715543852">
    <w:abstractNumId w:val="2"/>
  </w:num>
  <w:num w:numId="35" w16cid:durableId="234824900">
    <w:abstractNumId w:val="62"/>
  </w:num>
  <w:num w:numId="36" w16cid:durableId="1644698157">
    <w:abstractNumId w:val="24"/>
  </w:num>
  <w:num w:numId="37" w16cid:durableId="842205169">
    <w:abstractNumId w:val="59"/>
  </w:num>
  <w:num w:numId="38" w16cid:durableId="1995261525">
    <w:abstractNumId w:val="44"/>
  </w:num>
  <w:num w:numId="39" w16cid:durableId="1897541640">
    <w:abstractNumId w:val="50"/>
  </w:num>
  <w:num w:numId="40" w16cid:durableId="797991091">
    <w:abstractNumId w:val="46"/>
  </w:num>
  <w:num w:numId="41" w16cid:durableId="1423992559">
    <w:abstractNumId w:val="0"/>
  </w:num>
  <w:num w:numId="42" w16cid:durableId="142166248">
    <w:abstractNumId w:val="21"/>
  </w:num>
  <w:num w:numId="43" w16cid:durableId="1544246434">
    <w:abstractNumId w:val="10"/>
  </w:num>
  <w:num w:numId="44" w16cid:durableId="853879729">
    <w:abstractNumId w:val="43"/>
  </w:num>
  <w:num w:numId="45" w16cid:durableId="196553314">
    <w:abstractNumId w:val="17"/>
  </w:num>
  <w:num w:numId="46" w16cid:durableId="718093946">
    <w:abstractNumId w:val="1"/>
  </w:num>
  <w:num w:numId="47" w16cid:durableId="1244333420">
    <w:abstractNumId w:val="54"/>
  </w:num>
  <w:num w:numId="48" w16cid:durableId="388847972">
    <w:abstractNumId w:val="19"/>
  </w:num>
  <w:num w:numId="49" w16cid:durableId="1645311193">
    <w:abstractNumId w:val="20"/>
  </w:num>
  <w:num w:numId="50" w16cid:durableId="2033456261">
    <w:abstractNumId w:val="28"/>
  </w:num>
  <w:num w:numId="51" w16cid:durableId="2059470251">
    <w:abstractNumId w:val="53"/>
  </w:num>
  <w:num w:numId="52" w16cid:durableId="1086271209">
    <w:abstractNumId w:val="18"/>
  </w:num>
  <w:num w:numId="53" w16cid:durableId="618335755">
    <w:abstractNumId w:val="3"/>
  </w:num>
  <w:num w:numId="54" w16cid:durableId="77870534">
    <w:abstractNumId w:val="55"/>
  </w:num>
  <w:num w:numId="55" w16cid:durableId="1104114131">
    <w:abstractNumId w:val="13"/>
  </w:num>
  <w:num w:numId="56" w16cid:durableId="1696927873">
    <w:abstractNumId w:val="12"/>
  </w:num>
  <w:num w:numId="57" w16cid:durableId="100880964">
    <w:abstractNumId w:val="42"/>
  </w:num>
  <w:num w:numId="58" w16cid:durableId="295766155">
    <w:abstractNumId w:val="27"/>
  </w:num>
  <w:num w:numId="59" w16cid:durableId="1211459318">
    <w:abstractNumId w:val="57"/>
  </w:num>
  <w:num w:numId="60" w16cid:durableId="458107637">
    <w:abstractNumId w:val="35"/>
  </w:num>
  <w:num w:numId="61" w16cid:durableId="242954106">
    <w:abstractNumId w:val="11"/>
  </w:num>
  <w:num w:numId="62" w16cid:durableId="488253569">
    <w:abstractNumId w:val="4"/>
  </w:num>
  <w:num w:numId="63" w16cid:durableId="1950506876">
    <w:abstractNumId w:val="5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1E4"/>
    <w:rsid w:val="00000180"/>
    <w:rsid w:val="000015E1"/>
    <w:rsid w:val="000072FF"/>
    <w:rsid w:val="00010372"/>
    <w:rsid w:val="000120BE"/>
    <w:rsid w:val="000125AE"/>
    <w:rsid w:val="00014D72"/>
    <w:rsid w:val="00016C30"/>
    <w:rsid w:val="00021340"/>
    <w:rsid w:val="00022DBC"/>
    <w:rsid w:val="000240E4"/>
    <w:rsid w:val="000248C1"/>
    <w:rsid w:val="000248EF"/>
    <w:rsid w:val="0002572F"/>
    <w:rsid w:val="00025EDD"/>
    <w:rsid w:val="00025F0E"/>
    <w:rsid w:val="00026385"/>
    <w:rsid w:val="0002686B"/>
    <w:rsid w:val="0002723D"/>
    <w:rsid w:val="00032CBA"/>
    <w:rsid w:val="000343EE"/>
    <w:rsid w:val="00034656"/>
    <w:rsid w:val="00036C29"/>
    <w:rsid w:val="0004746D"/>
    <w:rsid w:val="00053FB9"/>
    <w:rsid w:val="00055E88"/>
    <w:rsid w:val="00056610"/>
    <w:rsid w:val="000578E9"/>
    <w:rsid w:val="00057BC6"/>
    <w:rsid w:val="000612B1"/>
    <w:rsid w:val="00062015"/>
    <w:rsid w:val="000625A4"/>
    <w:rsid w:val="000627B7"/>
    <w:rsid w:val="000635C0"/>
    <w:rsid w:val="00066B75"/>
    <w:rsid w:val="00070505"/>
    <w:rsid w:val="00070584"/>
    <w:rsid w:val="00070ABD"/>
    <w:rsid w:val="000718CA"/>
    <w:rsid w:val="00071F7C"/>
    <w:rsid w:val="00072F9F"/>
    <w:rsid w:val="00073FA1"/>
    <w:rsid w:val="000843D7"/>
    <w:rsid w:val="00084A6C"/>
    <w:rsid w:val="00087550"/>
    <w:rsid w:val="000902FD"/>
    <w:rsid w:val="00091539"/>
    <w:rsid w:val="00092A23"/>
    <w:rsid w:val="00094EAB"/>
    <w:rsid w:val="00095A16"/>
    <w:rsid w:val="00097DF9"/>
    <w:rsid w:val="000A04CA"/>
    <w:rsid w:val="000A0743"/>
    <w:rsid w:val="000A09C9"/>
    <w:rsid w:val="000A3708"/>
    <w:rsid w:val="000B22ED"/>
    <w:rsid w:val="000B4418"/>
    <w:rsid w:val="000C1AD3"/>
    <w:rsid w:val="000C27AE"/>
    <w:rsid w:val="000C4668"/>
    <w:rsid w:val="000C4F46"/>
    <w:rsid w:val="000C5405"/>
    <w:rsid w:val="000C6165"/>
    <w:rsid w:val="000C6781"/>
    <w:rsid w:val="000D0C6A"/>
    <w:rsid w:val="000D11E7"/>
    <w:rsid w:val="000D5EBE"/>
    <w:rsid w:val="000D7E64"/>
    <w:rsid w:val="000E12C2"/>
    <w:rsid w:val="000E15B0"/>
    <w:rsid w:val="000E26E1"/>
    <w:rsid w:val="000E3A0E"/>
    <w:rsid w:val="000E501B"/>
    <w:rsid w:val="000E527D"/>
    <w:rsid w:val="000F4056"/>
    <w:rsid w:val="001012E5"/>
    <w:rsid w:val="001045E2"/>
    <w:rsid w:val="001057F7"/>
    <w:rsid w:val="00106F26"/>
    <w:rsid w:val="00110C15"/>
    <w:rsid w:val="0011286C"/>
    <w:rsid w:val="0011484B"/>
    <w:rsid w:val="00114FB1"/>
    <w:rsid w:val="00116CDA"/>
    <w:rsid w:val="001202FB"/>
    <w:rsid w:val="00125AB1"/>
    <w:rsid w:val="00125EBF"/>
    <w:rsid w:val="001262D6"/>
    <w:rsid w:val="0012653F"/>
    <w:rsid w:val="0013225D"/>
    <w:rsid w:val="00134409"/>
    <w:rsid w:val="001345EC"/>
    <w:rsid w:val="00134D1C"/>
    <w:rsid w:val="00134F77"/>
    <w:rsid w:val="00143CFD"/>
    <w:rsid w:val="001450B0"/>
    <w:rsid w:val="00147169"/>
    <w:rsid w:val="00147341"/>
    <w:rsid w:val="0015080B"/>
    <w:rsid w:val="00152F7B"/>
    <w:rsid w:val="0015320A"/>
    <w:rsid w:val="0015424E"/>
    <w:rsid w:val="001571E1"/>
    <w:rsid w:val="001625E2"/>
    <w:rsid w:val="001664DB"/>
    <w:rsid w:val="00170E43"/>
    <w:rsid w:val="00171DCF"/>
    <w:rsid w:val="00175CD8"/>
    <w:rsid w:val="00176B6C"/>
    <w:rsid w:val="00180258"/>
    <w:rsid w:val="001825B0"/>
    <w:rsid w:val="001833B3"/>
    <w:rsid w:val="00186FED"/>
    <w:rsid w:val="00191B73"/>
    <w:rsid w:val="0019598B"/>
    <w:rsid w:val="00196A4F"/>
    <w:rsid w:val="001A29F8"/>
    <w:rsid w:val="001A4D09"/>
    <w:rsid w:val="001A5CE4"/>
    <w:rsid w:val="001A67D0"/>
    <w:rsid w:val="001A6BA0"/>
    <w:rsid w:val="001A79AE"/>
    <w:rsid w:val="001B4784"/>
    <w:rsid w:val="001B63C2"/>
    <w:rsid w:val="001B79B7"/>
    <w:rsid w:val="001B7DCA"/>
    <w:rsid w:val="001C08E7"/>
    <w:rsid w:val="001C1725"/>
    <w:rsid w:val="001C290F"/>
    <w:rsid w:val="001C3BED"/>
    <w:rsid w:val="001C4401"/>
    <w:rsid w:val="001C6AB7"/>
    <w:rsid w:val="001D0A17"/>
    <w:rsid w:val="001D3E4B"/>
    <w:rsid w:val="001E0621"/>
    <w:rsid w:val="001E1303"/>
    <w:rsid w:val="001E6435"/>
    <w:rsid w:val="001F5582"/>
    <w:rsid w:val="001F6611"/>
    <w:rsid w:val="0020084C"/>
    <w:rsid w:val="0020131B"/>
    <w:rsid w:val="00201D43"/>
    <w:rsid w:val="002030CC"/>
    <w:rsid w:val="002042D1"/>
    <w:rsid w:val="002050C6"/>
    <w:rsid w:val="0020552D"/>
    <w:rsid w:val="002078C2"/>
    <w:rsid w:val="002128FF"/>
    <w:rsid w:val="00215FD7"/>
    <w:rsid w:val="00217FA5"/>
    <w:rsid w:val="00222783"/>
    <w:rsid w:val="0022398F"/>
    <w:rsid w:val="00223D6A"/>
    <w:rsid w:val="002268EB"/>
    <w:rsid w:val="00227D65"/>
    <w:rsid w:val="002312B6"/>
    <w:rsid w:val="002332D1"/>
    <w:rsid w:val="00241107"/>
    <w:rsid w:val="00241EAF"/>
    <w:rsid w:val="002444BF"/>
    <w:rsid w:val="00250F11"/>
    <w:rsid w:val="00251808"/>
    <w:rsid w:val="002549CD"/>
    <w:rsid w:val="002550CD"/>
    <w:rsid w:val="00257BFC"/>
    <w:rsid w:val="0026145D"/>
    <w:rsid w:val="00261957"/>
    <w:rsid w:val="00262076"/>
    <w:rsid w:val="00266CFF"/>
    <w:rsid w:val="00270EED"/>
    <w:rsid w:val="002722C8"/>
    <w:rsid w:val="00272E5F"/>
    <w:rsid w:val="0027516A"/>
    <w:rsid w:val="00276527"/>
    <w:rsid w:val="002847E5"/>
    <w:rsid w:val="00286604"/>
    <w:rsid w:val="00293EA9"/>
    <w:rsid w:val="00295511"/>
    <w:rsid w:val="002956F2"/>
    <w:rsid w:val="002A05A6"/>
    <w:rsid w:val="002A1F2F"/>
    <w:rsid w:val="002A239F"/>
    <w:rsid w:val="002A4F1B"/>
    <w:rsid w:val="002A7D9C"/>
    <w:rsid w:val="002B025A"/>
    <w:rsid w:val="002B0E20"/>
    <w:rsid w:val="002B21FF"/>
    <w:rsid w:val="002B260D"/>
    <w:rsid w:val="002B4E0F"/>
    <w:rsid w:val="002B7ABE"/>
    <w:rsid w:val="002B7E50"/>
    <w:rsid w:val="002C0278"/>
    <w:rsid w:val="002C4265"/>
    <w:rsid w:val="002C433A"/>
    <w:rsid w:val="002C6D9C"/>
    <w:rsid w:val="002D2FD9"/>
    <w:rsid w:val="002D46AB"/>
    <w:rsid w:val="002D4EA0"/>
    <w:rsid w:val="002D75B1"/>
    <w:rsid w:val="002D7867"/>
    <w:rsid w:val="002D7E7E"/>
    <w:rsid w:val="002E20FB"/>
    <w:rsid w:val="002E5EDB"/>
    <w:rsid w:val="002E700E"/>
    <w:rsid w:val="002E7FA5"/>
    <w:rsid w:val="002F1B53"/>
    <w:rsid w:val="002F30CD"/>
    <w:rsid w:val="002F333E"/>
    <w:rsid w:val="002F449C"/>
    <w:rsid w:val="002F4CD7"/>
    <w:rsid w:val="002F596A"/>
    <w:rsid w:val="002F5A30"/>
    <w:rsid w:val="00301C1C"/>
    <w:rsid w:val="00306E10"/>
    <w:rsid w:val="00306E68"/>
    <w:rsid w:val="00306FBE"/>
    <w:rsid w:val="00311A67"/>
    <w:rsid w:val="00312775"/>
    <w:rsid w:val="003134FA"/>
    <w:rsid w:val="003173BF"/>
    <w:rsid w:val="003228D5"/>
    <w:rsid w:val="00324ED8"/>
    <w:rsid w:val="0032783A"/>
    <w:rsid w:val="00331303"/>
    <w:rsid w:val="00332331"/>
    <w:rsid w:val="003331AB"/>
    <w:rsid w:val="003344E6"/>
    <w:rsid w:val="003362FC"/>
    <w:rsid w:val="00340DB0"/>
    <w:rsid w:val="003429B0"/>
    <w:rsid w:val="00350557"/>
    <w:rsid w:val="00350F72"/>
    <w:rsid w:val="00352FF2"/>
    <w:rsid w:val="003539E5"/>
    <w:rsid w:val="00356711"/>
    <w:rsid w:val="00357EDA"/>
    <w:rsid w:val="00361A90"/>
    <w:rsid w:val="00370618"/>
    <w:rsid w:val="00374515"/>
    <w:rsid w:val="00377E99"/>
    <w:rsid w:val="00381596"/>
    <w:rsid w:val="003853FC"/>
    <w:rsid w:val="00387B7B"/>
    <w:rsid w:val="003A3929"/>
    <w:rsid w:val="003B0226"/>
    <w:rsid w:val="003B18AF"/>
    <w:rsid w:val="003B2A18"/>
    <w:rsid w:val="003B44E9"/>
    <w:rsid w:val="003B4C44"/>
    <w:rsid w:val="003C1873"/>
    <w:rsid w:val="003C1F1E"/>
    <w:rsid w:val="003C7499"/>
    <w:rsid w:val="003D1D9C"/>
    <w:rsid w:val="003D50BD"/>
    <w:rsid w:val="003E1ABD"/>
    <w:rsid w:val="003E337E"/>
    <w:rsid w:val="003E45E1"/>
    <w:rsid w:val="003E6229"/>
    <w:rsid w:val="003F1BF6"/>
    <w:rsid w:val="003F1C93"/>
    <w:rsid w:val="003F23C6"/>
    <w:rsid w:val="003F3F14"/>
    <w:rsid w:val="003F5A58"/>
    <w:rsid w:val="003F6152"/>
    <w:rsid w:val="004023F3"/>
    <w:rsid w:val="004033E1"/>
    <w:rsid w:val="00405F8B"/>
    <w:rsid w:val="004077A5"/>
    <w:rsid w:val="00407DBA"/>
    <w:rsid w:val="00413EC0"/>
    <w:rsid w:val="00413F0F"/>
    <w:rsid w:val="00414C2F"/>
    <w:rsid w:val="004158A5"/>
    <w:rsid w:val="00416ADA"/>
    <w:rsid w:val="00417C9D"/>
    <w:rsid w:val="004200DD"/>
    <w:rsid w:val="0042144E"/>
    <w:rsid w:val="004224DF"/>
    <w:rsid w:val="004225BB"/>
    <w:rsid w:val="004266D8"/>
    <w:rsid w:val="00430A44"/>
    <w:rsid w:val="00431203"/>
    <w:rsid w:val="004324AB"/>
    <w:rsid w:val="00432893"/>
    <w:rsid w:val="0043382F"/>
    <w:rsid w:val="00434C53"/>
    <w:rsid w:val="004354A6"/>
    <w:rsid w:val="00436F4E"/>
    <w:rsid w:val="0044185F"/>
    <w:rsid w:val="00443305"/>
    <w:rsid w:val="00443825"/>
    <w:rsid w:val="00443E63"/>
    <w:rsid w:val="00445C45"/>
    <w:rsid w:val="004478B7"/>
    <w:rsid w:val="004531C7"/>
    <w:rsid w:val="00453C90"/>
    <w:rsid w:val="00455E62"/>
    <w:rsid w:val="00462633"/>
    <w:rsid w:val="004646B4"/>
    <w:rsid w:val="0046597E"/>
    <w:rsid w:val="004676A4"/>
    <w:rsid w:val="00467E9E"/>
    <w:rsid w:val="0047107A"/>
    <w:rsid w:val="00472221"/>
    <w:rsid w:val="0047263F"/>
    <w:rsid w:val="00473A91"/>
    <w:rsid w:val="00482248"/>
    <w:rsid w:val="00482B46"/>
    <w:rsid w:val="00484808"/>
    <w:rsid w:val="00490586"/>
    <w:rsid w:val="004909F0"/>
    <w:rsid w:val="004966EA"/>
    <w:rsid w:val="004A4DF9"/>
    <w:rsid w:val="004A5F3B"/>
    <w:rsid w:val="004A7C28"/>
    <w:rsid w:val="004B3C68"/>
    <w:rsid w:val="004B4C9E"/>
    <w:rsid w:val="004B6BB9"/>
    <w:rsid w:val="004B77D6"/>
    <w:rsid w:val="004D00FF"/>
    <w:rsid w:val="004D177C"/>
    <w:rsid w:val="004D4D8F"/>
    <w:rsid w:val="004D5D6E"/>
    <w:rsid w:val="004D7D89"/>
    <w:rsid w:val="004E065E"/>
    <w:rsid w:val="004E3308"/>
    <w:rsid w:val="004E339E"/>
    <w:rsid w:val="004E5D11"/>
    <w:rsid w:val="004E775D"/>
    <w:rsid w:val="004F1BA3"/>
    <w:rsid w:val="004F2D1D"/>
    <w:rsid w:val="004F3CE8"/>
    <w:rsid w:val="004F437F"/>
    <w:rsid w:val="004F4E79"/>
    <w:rsid w:val="004F50BD"/>
    <w:rsid w:val="00501E1E"/>
    <w:rsid w:val="00502BBF"/>
    <w:rsid w:val="00502F31"/>
    <w:rsid w:val="00504C2D"/>
    <w:rsid w:val="0050689E"/>
    <w:rsid w:val="00514D8A"/>
    <w:rsid w:val="0051531F"/>
    <w:rsid w:val="005219E5"/>
    <w:rsid w:val="005231C5"/>
    <w:rsid w:val="00524B00"/>
    <w:rsid w:val="0052571C"/>
    <w:rsid w:val="00526E6F"/>
    <w:rsid w:val="00526FC0"/>
    <w:rsid w:val="00527075"/>
    <w:rsid w:val="00527179"/>
    <w:rsid w:val="00535F75"/>
    <w:rsid w:val="005374D8"/>
    <w:rsid w:val="005374FE"/>
    <w:rsid w:val="00543051"/>
    <w:rsid w:val="0054360E"/>
    <w:rsid w:val="00543A00"/>
    <w:rsid w:val="00543F93"/>
    <w:rsid w:val="005445CB"/>
    <w:rsid w:val="00545022"/>
    <w:rsid w:val="00547E94"/>
    <w:rsid w:val="005500E1"/>
    <w:rsid w:val="00553049"/>
    <w:rsid w:val="00554A17"/>
    <w:rsid w:val="00557C1B"/>
    <w:rsid w:val="00567AD5"/>
    <w:rsid w:val="00570282"/>
    <w:rsid w:val="005709A1"/>
    <w:rsid w:val="00570CA5"/>
    <w:rsid w:val="005754F5"/>
    <w:rsid w:val="0057556F"/>
    <w:rsid w:val="005760A3"/>
    <w:rsid w:val="00576470"/>
    <w:rsid w:val="00584628"/>
    <w:rsid w:val="00585D35"/>
    <w:rsid w:val="00590B68"/>
    <w:rsid w:val="00590E01"/>
    <w:rsid w:val="00591A91"/>
    <w:rsid w:val="0059285E"/>
    <w:rsid w:val="00594DB0"/>
    <w:rsid w:val="005972C1"/>
    <w:rsid w:val="0059753D"/>
    <w:rsid w:val="005A064B"/>
    <w:rsid w:val="005A42E3"/>
    <w:rsid w:val="005A5759"/>
    <w:rsid w:val="005B0D92"/>
    <w:rsid w:val="005B0DA7"/>
    <w:rsid w:val="005B3937"/>
    <w:rsid w:val="005B7567"/>
    <w:rsid w:val="005B7BA0"/>
    <w:rsid w:val="005C0A46"/>
    <w:rsid w:val="005C323C"/>
    <w:rsid w:val="005C3503"/>
    <w:rsid w:val="005C5837"/>
    <w:rsid w:val="005C5EFD"/>
    <w:rsid w:val="005D2DF8"/>
    <w:rsid w:val="005D5ACD"/>
    <w:rsid w:val="005D5E90"/>
    <w:rsid w:val="005D7044"/>
    <w:rsid w:val="005E01D3"/>
    <w:rsid w:val="005E04AF"/>
    <w:rsid w:val="005E24E5"/>
    <w:rsid w:val="005E2656"/>
    <w:rsid w:val="005E2836"/>
    <w:rsid w:val="005E5C84"/>
    <w:rsid w:val="005E6933"/>
    <w:rsid w:val="005E6939"/>
    <w:rsid w:val="005E70B8"/>
    <w:rsid w:val="005F160C"/>
    <w:rsid w:val="005F1810"/>
    <w:rsid w:val="005F2AED"/>
    <w:rsid w:val="005F2E49"/>
    <w:rsid w:val="005F316D"/>
    <w:rsid w:val="005F365E"/>
    <w:rsid w:val="005F4303"/>
    <w:rsid w:val="005F6DA5"/>
    <w:rsid w:val="005F7244"/>
    <w:rsid w:val="006002BE"/>
    <w:rsid w:val="006008BF"/>
    <w:rsid w:val="00600B6C"/>
    <w:rsid w:val="006020A7"/>
    <w:rsid w:val="00605010"/>
    <w:rsid w:val="0061045B"/>
    <w:rsid w:val="00614A18"/>
    <w:rsid w:val="0061554C"/>
    <w:rsid w:val="00617959"/>
    <w:rsid w:val="00626E6A"/>
    <w:rsid w:val="00633DEB"/>
    <w:rsid w:val="00641311"/>
    <w:rsid w:val="00642C74"/>
    <w:rsid w:val="006438CB"/>
    <w:rsid w:val="00643C98"/>
    <w:rsid w:val="00650295"/>
    <w:rsid w:val="006505B5"/>
    <w:rsid w:val="00650E35"/>
    <w:rsid w:val="00654EF5"/>
    <w:rsid w:val="00656447"/>
    <w:rsid w:val="00656562"/>
    <w:rsid w:val="00661145"/>
    <w:rsid w:val="006614C5"/>
    <w:rsid w:val="00661967"/>
    <w:rsid w:val="00663450"/>
    <w:rsid w:val="00664A4B"/>
    <w:rsid w:val="00667FC1"/>
    <w:rsid w:val="006708E9"/>
    <w:rsid w:val="00672C39"/>
    <w:rsid w:val="00673258"/>
    <w:rsid w:val="006734FB"/>
    <w:rsid w:val="00673F5A"/>
    <w:rsid w:val="00674073"/>
    <w:rsid w:val="00674F0E"/>
    <w:rsid w:val="00675340"/>
    <w:rsid w:val="00675E48"/>
    <w:rsid w:val="006768E9"/>
    <w:rsid w:val="006772B8"/>
    <w:rsid w:val="006814E9"/>
    <w:rsid w:val="00683DD5"/>
    <w:rsid w:val="00684D8B"/>
    <w:rsid w:val="00685894"/>
    <w:rsid w:val="00696512"/>
    <w:rsid w:val="00696DA1"/>
    <w:rsid w:val="006A029C"/>
    <w:rsid w:val="006A227D"/>
    <w:rsid w:val="006A3B4F"/>
    <w:rsid w:val="006A42B4"/>
    <w:rsid w:val="006A7202"/>
    <w:rsid w:val="006A764E"/>
    <w:rsid w:val="006B420D"/>
    <w:rsid w:val="006B4F43"/>
    <w:rsid w:val="006B7C1F"/>
    <w:rsid w:val="006C1D61"/>
    <w:rsid w:val="006C21F3"/>
    <w:rsid w:val="006C2508"/>
    <w:rsid w:val="006C2608"/>
    <w:rsid w:val="006C6366"/>
    <w:rsid w:val="006C77C3"/>
    <w:rsid w:val="006D2B6E"/>
    <w:rsid w:val="006D3BE5"/>
    <w:rsid w:val="006D4BDB"/>
    <w:rsid w:val="006E04F7"/>
    <w:rsid w:val="006E37F8"/>
    <w:rsid w:val="006E3A6B"/>
    <w:rsid w:val="006E5046"/>
    <w:rsid w:val="006F2EEF"/>
    <w:rsid w:val="006F413F"/>
    <w:rsid w:val="006F659D"/>
    <w:rsid w:val="007004FA"/>
    <w:rsid w:val="007039AF"/>
    <w:rsid w:val="0070446D"/>
    <w:rsid w:val="00707E11"/>
    <w:rsid w:val="007117FA"/>
    <w:rsid w:val="00712328"/>
    <w:rsid w:val="0071681F"/>
    <w:rsid w:val="0071719F"/>
    <w:rsid w:val="007178C0"/>
    <w:rsid w:val="007202B9"/>
    <w:rsid w:val="00722BC3"/>
    <w:rsid w:val="007236C2"/>
    <w:rsid w:val="0072372C"/>
    <w:rsid w:val="00724415"/>
    <w:rsid w:val="00726C97"/>
    <w:rsid w:val="00733D60"/>
    <w:rsid w:val="00734F13"/>
    <w:rsid w:val="0073544D"/>
    <w:rsid w:val="00736200"/>
    <w:rsid w:val="00736ED0"/>
    <w:rsid w:val="0074309A"/>
    <w:rsid w:val="007452F1"/>
    <w:rsid w:val="00750493"/>
    <w:rsid w:val="0075140A"/>
    <w:rsid w:val="007517E6"/>
    <w:rsid w:val="00752BD1"/>
    <w:rsid w:val="0075629A"/>
    <w:rsid w:val="0075694D"/>
    <w:rsid w:val="00757E1D"/>
    <w:rsid w:val="007619D7"/>
    <w:rsid w:val="00761F71"/>
    <w:rsid w:val="00762BFC"/>
    <w:rsid w:val="00763EC2"/>
    <w:rsid w:val="00763EE9"/>
    <w:rsid w:val="007646E7"/>
    <w:rsid w:val="00765EC4"/>
    <w:rsid w:val="00767893"/>
    <w:rsid w:val="00771F59"/>
    <w:rsid w:val="007769BA"/>
    <w:rsid w:val="007827EE"/>
    <w:rsid w:val="00783B3C"/>
    <w:rsid w:val="007929BC"/>
    <w:rsid w:val="0079426F"/>
    <w:rsid w:val="00797F3D"/>
    <w:rsid w:val="007A149D"/>
    <w:rsid w:val="007A155E"/>
    <w:rsid w:val="007A2643"/>
    <w:rsid w:val="007A35AE"/>
    <w:rsid w:val="007B308C"/>
    <w:rsid w:val="007B33B8"/>
    <w:rsid w:val="007B4D22"/>
    <w:rsid w:val="007C0681"/>
    <w:rsid w:val="007C07D2"/>
    <w:rsid w:val="007C61AB"/>
    <w:rsid w:val="007D2DDD"/>
    <w:rsid w:val="007E03D6"/>
    <w:rsid w:val="007E4F24"/>
    <w:rsid w:val="007F5112"/>
    <w:rsid w:val="00800573"/>
    <w:rsid w:val="00801CEA"/>
    <w:rsid w:val="00803322"/>
    <w:rsid w:val="008054EC"/>
    <w:rsid w:val="00806EA5"/>
    <w:rsid w:val="008075AC"/>
    <w:rsid w:val="008121A0"/>
    <w:rsid w:val="0081415C"/>
    <w:rsid w:val="008146E6"/>
    <w:rsid w:val="008169A8"/>
    <w:rsid w:val="00821A67"/>
    <w:rsid w:val="0082240F"/>
    <w:rsid w:val="0082365C"/>
    <w:rsid w:val="00827AB5"/>
    <w:rsid w:val="00830BBC"/>
    <w:rsid w:val="00831091"/>
    <w:rsid w:val="00835624"/>
    <w:rsid w:val="008375CE"/>
    <w:rsid w:val="00837CC2"/>
    <w:rsid w:val="008440A6"/>
    <w:rsid w:val="00846B33"/>
    <w:rsid w:val="00847B19"/>
    <w:rsid w:val="008504B3"/>
    <w:rsid w:val="00852D88"/>
    <w:rsid w:val="00853E2A"/>
    <w:rsid w:val="00860D0E"/>
    <w:rsid w:val="00861E2E"/>
    <w:rsid w:val="008627B6"/>
    <w:rsid w:val="00862BAA"/>
    <w:rsid w:val="008648A1"/>
    <w:rsid w:val="008649C0"/>
    <w:rsid w:val="00864DA8"/>
    <w:rsid w:val="00865BE0"/>
    <w:rsid w:val="0087345D"/>
    <w:rsid w:val="00874784"/>
    <w:rsid w:val="00874D41"/>
    <w:rsid w:val="00876997"/>
    <w:rsid w:val="008804BF"/>
    <w:rsid w:val="00881920"/>
    <w:rsid w:val="008834EC"/>
    <w:rsid w:val="008903B4"/>
    <w:rsid w:val="00892C17"/>
    <w:rsid w:val="00892F61"/>
    <w:rsid w:val="0089451A"/>
    <w:rsid w:val="008956DA"/>
    <w:rsid w:val="008A115E"/>
    <w:rsid w:val="008A288E"/>
    <w:rsid w:val="008A602F"/>
    <w:rsid w:val="008A76A5"/>
    <w:rsid w:val="008B13B0"/>
    <w:rsid w:val="008B1B14"/>
    <w:rsid w:val="008B2DF5"/>
    <w:rsid w:val="008B764D"/>
    <w:rsid w:val="008C0BDE"/>
    <w:rsid w:val="008C611F"/>
    <w:rsid w:val="008C69A5"/>
    <w:rsid w:val="008D147F"/>
    <w:rsid w:val="008D1616"/>
    <w:rsid w:val="008D4413"/>
    <w:rsid w:val="008D7AF1"/>
    <w:rsid w:val="008E06A1"/>
    <w:rsid w:val="008E670E"/>
    <w:rsid w:val="008E7B34"/>
    <w:rsid w:val="008F4B9B"/>
    <w:rsid w:val="008F4FD7"/>
    <w:rsid w:val="008F749C"/>
    <w:rsid w:val="00905537"/>
    <w:rsid w:val="00905BD4"/>
    <w:rsid w:val="009062F9"/>
    <w:rsid w:val="009065BA"/>
    <w:rsid w:val="009101CB"/>
    <w:rsid w:val="00910318"/>
    <w:rsid w:val="009104BB"/>
    <w:rsid w:val="00910594"/>
    <w:rsid w:val="009139C3"/>
    <w:rsid w:val="00920366"/>
    <w:rsid w:val="00920616"/>
    <w:rsid w:val="00923B17"/>
    <w:rsid w:val="009273DC"/>
    <w:rsid w:val="00931384"/>
    <w:rsid w:val="009313FD"/>
    <w:rsid w:val="00933676"/>
    <w:rsid w:val="00933F5B"/>
    <w:rsid w:val="00934433"/>
    <w:rsid w:val="00936E73"/>
    <w:rsid w:val="0094050D"/>
    <w:rsid w:val="00940772"/>
    <w:rsid w:val="00940BEB"/>
    <w:rsid w:val="00944166"/>
    <w:rsid w:val="009503BC"/>
    <w:rsid w:val="00951CB7"/>
    <w:rsid w:val="00956CE0"/>
    <w:rsid w:val="00956DB9"/>
    <w:rsid w:val="00957191"/>
    <w:rsid w:val="009604CF"/>
    <w:rsid w:val="009647B1"/>
    <w:rsid w:val="009648BA"/>
    <w:rsid w:val="009657A7"/>
    <w:rsid w:val="00970E4D"/>
    <w:rsid w:val="00971E8A"/>
    <w:rsid w:val="00971EE6"/>
    <w:rsid w:val="009736C5"/>
    <w:rsid w:val="00973903"/>
    <w:rsid w:val="00976F12"/>
    <w:rsid w:val="00977936"/>
    <w:rsid w:val="00980320"/>
    <w:rsid w:val="00980518"/>
    <w:rsid w:val="00981E6C"/>
    <w:rsid w:val="00982C78"/>
    <w:rsid w:val="00984BA0"/>
    <w:rsid w:val="00985887"/>
    <w:rsid w:val="0098771A"/>
    <w:rsid w:val="00991556"/>
    <w:rsid w:val="009923D0"/>
    <w:rsid w:val="00992A69"/>
    <w:rsid w:val="00992BF5"/>
    <w:rsid w:val="009934BD"/>
    <w:rsid w:val="0099398F"/>
    <w:rsid w:val="00995ADC"/>
    <w:rsid w:val="0099606E"/>
    <w:rsid w:val="00997B87"/>
    <w:rsid w:val="009A1713"/>
    <w:rsid w:val="009A1F08"/>
    <w:rsid w:val="009A261B"/>
    <w:rsid w:val="009A28F0"/>
    <w:rsid w:val="009A2B30"/>
    <w:rsid w:val="009A3460"/>
    <w:rsid w:val="009A386B"/>
    <w:rsid w:val="009A71C5"/>
    <w:rsid w:val="009B03B7"/>
    <w:rsid w:val="009B2CEB"/>
    <w:rsid w:val="009B4200"/>
    <w:rsid w:val="009B4BCC"/>
    <w:rsid w:val="009B6CA8"/>
    <w:rsid w:val="009C100F"/>
    <w:rsid w:val="009C64A9"/>
    <w:rsid w:val="009D2E9B"/>
    <w:rsid w:val="009D3D66"/>
    <w:rsid w:val="009D42FC"/>
    <w:rsid w:val="009D49BA"/>
    <w:rsid w:val="009D7155"/>
    <w:rsid w:val="009D73B6"/>
    <w:rsid w:val="009E0C3B"/>
    <w:rsid w:val="009E3E63"/>
    <w:rsid w:val="009E5962"/>
    <w:rsid w:val="009E7180"/>
    <w:rsid w:val="009F2685"/>
    <w:rsid w:val="009F27EF"/>
    <w:rsid w:val="009F2E46"/>
    <w:rsid w:val="009F42A0"/>
    <w:rsid w:val="009F6208"/>
    <w:rsid w:val="009F6CC0"/>
    <w:rsid w:val="00A02FC6"/>
    <w:rsid w:val="00A0317C"/>
    <w:rsid w:val="00A0360A"/>
    <w:rsid w:val="00A04E8B"/>
    <w:rsid w:val="00A06243"/>
    <w:rsid w:val="00A06696"/>
    <w:rsid w:val="00A073B5"/>
    <w:rsid w:val="00A076DC"/>
    <w:rsid w:val="00A07FD2"/>
    <w:rsid w:val="00A12683"/>
    <w:rsid w:val="00A12ECC"/>
    <w:rsid w:val="00A13739"/>
    <w:rsid w:val="00A1515F"/>
    <w:rsid w:val="00A1527F"/>
    <w:rsid w:val="00A25569"/>
    <w:rsid w:val="00A322BA"/>
    <w:rsid w:val="00A3242A"/>
    <w:rsid w:val="00A340DE"/>
    <w:rsid w:val="00A34779"/>
    <w:rsid w:val="00A3558E"/>
    <w:rsid w:val="00A35A57"/>
    <w:rsid w:val="00A35ADF"/>
    <w:rsid w:val="00A362FA"/>
    <w:rsid w:val="00A36D9E"/>
    <w:rsid w:val="00A44720"/>
    <w:rsid w:val="00A45332"/>
    <w:rsid w:val="00A47036"/>
    <w:rsid w:val="00A47190"/>
    <w:rsid w:val="00A52CD1"/>
    <w:rsid w:val="00A53BDC"/>
    <w:rsid w:val="00A53CAB"/>
    <w:rsid w:val="00A53EC2"/>
    <w:rsid w:val="00A561A6"/>
    <w:rsid w:val="00A57978"/>
    <w:rsid w:val="00A60241"/>
    <w:rsid w:val="00A641FC"/>
    <w:rsid w:val="00A6647E"/>
    <w:rsid w:val="00A672F0"/>
    <w:rsid w:val="00A702DE"/>
    <w:rsid w:val="00A731E5"/>
    <w:rsid w:val="00A73B1D"/>
    <w:rsid w:val="00A75DB4"/>
    <w:rsid w:val="00A760AE"/>
    <w:rsid w:val="00A7663B"/>
    <w:rsid w:val="00A76EF9"/>
    <w:rsid w:val="00A80D2B"/>
    <w:rsid w:val="00A80E83"/>
    <w:rsid w:val="00A8782F"/>
    <w:rsid w:val="00A94B62"/>
    <w:rsid w:val="00AA0ADB"/>
    <w:rsid w:val="00AA1DB5"/>
    <w:rsid w:val="00AA1F37"/>
    <w:rsid w:val="00AA769A"/>
    <w:rsid w:val="00AB0643"/>
    <w:rsid w:val="00AC08D6"/>
    <w:rsid w:val="00AC1475"/>
    <w:rsid w:val="00AC16DE"/>
    <w:rsid w:val="00AC2CB2"/>
    <w:rsid w:val="00AC5497"/>
    <w:rsid w:val="00AC6870"/>
    <w:rsid w:val="00AD4C8C"/>
    <w:rsid w:val="00AD56B4"/>
    <w:rsid w:val="00AD5E9B"/>
    <w:rsid w:val="00AD6419"/>
    <w:rsid w:val="00AE2222"/>
    <w:rsid w:val="00AE2BD1"/>
    <w:rsid w:val="00AE3505"/>
    <w:rsid w:val="00AE4D8D"/>
    <w:rsid w:val="00AF0066"/>
    <w:rsid w:val="00AF1563"/>
    <w:rsid w:val="00AF1E49"/>
    <w:rsid w:val="00AF270C"/>
    <w:rsid w:val="00AF3CD9"/>
    <w:rsid w:val="00AF4028"/>
    <w:rsid w:val="00B00429"/>
    <w:rsid w:val="00B022F7"/>
    <w:rsid w:val="00B031D4"/>
    <w:rsid w:val="00B07993"/>
    <w:rsid w:val="00B07AA4"/>
    <w:rsid w:val="00B12679"/>
    <w:rsid w:val="00B1315C"/>
    <w:rsid w:val="00B131AF"/>
    <w:rsid w:val="00B14520"/>
    <w:rsid w:val="00B15018"/>
    <w:rsid w:val="00B16ED1"/>
    <w:rsid w:val="00B208E0"/>
    <w:rsid w:val="00B2172A"/>
    <w:rsid w:val="00B21AA2"/>
    <w:rsid w:val="00B358FB"/>
    <w:rsid w:val="00B35B70"/>
    <w:rsid w:val="00B36613"/>
    <w:rsid w:val="00B370A9"/>
    <w:rsid w:val="00B42EA5"/>
    <w:rsid w:val="00B439D4"/>
    <w:rsid w:val="00B440D5"/>
    <w:rsid w:val="00B44763"/>
    <w:rsid w:val="00B451E9"/>
    <w:rsid w:val="00B4639C"/>
    <w:rsid w:val="00B503F1"/>
    <w:rsid w:val="00B50ADD"/>
    <w:rsid w:val="00B50C26"/>
    <w:rsid w:val="00B54572"/>
    <w:rsid w:val="00B5631E"/>
    <w:rsid w:val="00B56F2E"/>
    <w:rsid w:val="00B57ADF"/>
    <w:rsid w:val="00B60A66"/>
    <w:rsid w:val="00B615D0"/>
    <w:rsid w:val="00B61841"/>
    <w:rsid w:val="00B63E7C"/>
    <w:rsid w:val="00B71D3D"/>
    <w:rsid w:val="00B721E4"/>
    <w:rsid w:val="00B72968"/>
    <w:rsid w:val="00B74C84"/>
    <w:rsid w:val="00B7679A"/>
    <w:rsid w:val="00B77BE3"/>
    <w:rsid w:val="00B82FD8"/>
    <w:rsid w:val="00B87D81"/>
    <w:rsid w:val="00B95D4D"/>
    <w:rsid w:val="00B96481"/>
    <w:rsid w:val="00B96483"/>
    <w:rsid w:val="00BA0F36"/>
    <w:rsid w:val="00BA1791"/>
    <w:rsid w:val="00BA2E7B"/>
    <w:rsid w:val="00BA439F"/>
    <w:rsid w:val="00BA51F6"/>
    <w:rsid w:val="00BB0A23"/>
    <w:rsid w:val="00BB101C"/>
    <w:rsid w:val="00BB1817"/>
    <w:rsid w:val="00BB2866"/>
    <w:rsid w:val="00BB4607"/>
    <w:rsid w:val="00BB4B92"/>
    <w:rsid w:val="00BB6B2D"/>
    <w:rsid w:val="00BC2420"/>
    <w:rsid w:val="00BC56AA"/>
    <w:rsid w:val="00BC7464"/>
    <w:rsid w:val="00BD2774"/>
    <w:rsid w:val="00BD3B01"/>
    <w:rsid w:val="00BD3F93"/>
    <w:rsid w:val="00BE091A"/>
    <w:rsid w:val="00BE0F0A"/>
    <w:rsid w:val="00BE56AA"/>
    <w:rsid w:val="00BE58CB"/>
    <w:rsid w:val="00BE741E"/>
    <w:rsid w:val="00BE74CC"/>
    <w:rsid w:val="00BE771A"/>
    <w:rsid w:val="00BE7DF5"/>
    <w:rsid w:val="00BF06C8"/>
    <w:rsid w:val="00BF2351"/>
    <w:rsid w:val="00BF3C2A"/>
    <w:rsid w:val="00BF4900"/>
    <w:rsid w:val="00BF6C33"/>
    <w:rsid w:val="00BF730A"/>
    <w:rsid w:val="00C00A7C"/>
    <w:rsid w:val="00C0439B"/>
    <w:rsid w:val="00C05253"/>
    <w:rsid w:val="00C06E0A"/>
    <w:rsid w:val="00C1268F"/>
    <w:rsid w:val="00C14077"/>
    <w:rsid w:val="00C17EB5"/>
    <w:rsid w:val="00C22480"/>
    <w:rsid w:val="00C24D02"/>
    <w:rsid w:val="00C260D8"/>
    <w:rsid w:val="00C35CBC"/>
    <w:rsid w:val="00C35DC0"/>
    <w:rsid w:val="00C36A5A"/>
    <w:rsid w:val="00C406AF"/>
    <w:rsid w:val="00C43855"/>
    <w:rsid w:val="00C44CB9"/>
    <w:rsid w:val="00C44D7B"/>
    <w:rsid w:val="00C45242"/>
    <w:rsid w:val="00C475D1"/>
    <w:rsid w:val="00C50A95"/>
    <w:rsid w:val="00C5162C"/>
    <w:rsid w:val="00C54BBE"/>
    <w:rsid w:val="00C56EDE"/>
    <w:rsid w:val="00C57194"/>
    <w:rsid w:val="00C573B7"/>
    <w:rsid w:val="00C61F75"/>
    <w:rsid w:val="00C629EB"/>
    <w:rsid w:val="00C63E1A"/>
    <w:rsid w:val="00C6407A"/>
    <w:rsid w:val="00C647CF"/>
    <w:rsid w:val="00C66B01"/>
    <w:rsid w:val="00C67BC9"/>
    <w:rsid w:val="00C70CCD"/>
    <w:rsid w:val="00C710B2"/>
    <w:rsid w:val="00C7390D"/>
    <w:rsid w:val="00C73E32"/>
    <w:rsid w:val="00C76841"/>
    <w:rsid w:val="00C77109"/>
    <w:rsid w:val="00C778A6"/>
    <w:rsid w:val="00C8267D"/>
    <w:rsid w:val="00C83532"/>
    <w:rsid w:val="00C90DCA"/>
    <w:rsid w:val="00C917BB"/>
    <w:rsid w:val="00C92693"/>
    <w:rsid w:val="00C931C4"/>
    <w:rsid w:val="00C94629"/>
    <w:rsid w:val="00C94A6C"/>
    <w:rsid w:val="00C94CAA"/>
    <w:rsid w:val="00C97E50"/>
    <w:rsid w:val="00CA1DA8"/>
    <w:rsid w:val="00CA2123"/>
    <w:rsid w:val="00CA6502"/>
    <w:rsid w:val="00CA7458"/>
    <w:rsid w:val="00CB06FE"/>
    <w:rsid w:val="00CB0F9B"/>
    <w:rsid w:val="00CB177E"/>
    <w:rsid w:val="00CB2996"/>
    <w:rsid w:val="00CB396D"/>
    <w:rsid w:val="00CB5454"/>
    <w:rsid w:val="00CB5F48"/>
    <w:rsid w:val="00CB7D54"/>
    <w:rsid w:val="00CC2B8F"/>
    <w:rsid w:val="00CC2E44"/>
    <w:rsid w:val="00CC3B99"/>
    <w:rsid w:val="00CC43B8"/>
    <w:rsid w:val="00CC469C"/>
    <w:rsid w:val="00CC56C6"/>
    <w:rsid w:val="00CC5B56"/>
    <w:rsid w:val="00CC7CD4"/>
    <w:rsid w:val="00CD12AD"/>
    <w:rsid w:val="00CD5EB3"/>
    <w:rsid w:val="00CD6ADF"/>
    <w:rsid w:val="00CD7A3F"/>
    <w:rsid w:val="00CE4E3F"/>
    <w:rsid w:val="00CF18E4"/>
    <w:rsid w:val="00CF31D2"/>
    <w:rsid w:val="00CF4BCB"/>
    <w:rsid w:val="00CF5EFF"/>
    <w:rsid w:val="00D10357"/>
    <w:rsid w:val="00D1550A"/>
    <w:rsid w:val="00D16543"/>
    <w:rsid w:val="00D171F9"/>
    <w:rsid w:val="00D2075E"/>
    <w:rsid w:val="00D20C03"/>
    <w:rsid w:val="00D211D1"/>
    <w:rsid w:val="00D230EA"/>
    <w:rsid w:val="00D245F4"/>
    <w:rsid w:val="00D25069"/>
    <w:rsid w:val="00D258CB"/>
    <w:rsid w:val="00D26610"/>
    <w:rsid w:val="00D269FA"/>
    <w:rsid w:val="00D30B80"/>
    <w:rsid w:val="00D30C27"/>
    <w:rsid w:val="00D33F31"/>
    <w:rsid w:val="00D33F90"/>
    <w:rsid w:val="00D34825"/>
    <w:rsid w:val="00D34A4D"/>
    <w:rsid w:val="00D34C86"/>
    <w:rsid w:val="00D35279"/>
    <w:rsid w:val="00D40093"/>
    <w:rsid w:val="00D41156"/>
    <w:rsid w:val="00D42417"/>
    <w:rsid w:val="00D43F2E"/>
    <w:rsid w:val="00D455E7"/>
    <w:rsid w:val="00D45C10"/>
    <w:rsid w:val="00D47E0C"/>
    <w:rsid w:val="00D501BD"/>
    <w:rsid w:val="00D53831"/>
    <w:rsid w:val="00D53A92"/>
    <w:rsid w:val="00D54C43"/>
    <w:rsid w:val="00D54F84"/>
    <w:rsid w:val="00D55D4F"/>
    <w:rsid w:val="00D60155"/>
    <w:rsid w:val="00D63AE8"/>
    <w:rsid w:val="00D647B7"/>
    <w:rsid w:val="00D66D84"/>
    <w:rsid w:val="00D67F05"/>
    <w:rsid w:val="00D72A8F"/>
    <w:rsid w:val="00D75BBE"/>
    <w:rsid w:val="00D760E4"/>
    <w:rsid w:val="00D81033"/>
    <w:rsid w:val="00D81C37"/>
    <w:rsid w:val="00D82A1D"/>
    <w:rsid w:val="00D84C7B"/>
    <w:rsid w:val="00D85E19"/>
    <w:rsid w:val="00D92C86"/>
    <w:rsid w:val="00D933AF"/>
    <w:rsid w:val="00D93DBC"/>
    <w:rsid w:val="00D96EBB"/>
    <w:rsid w:val="00D97DA2"/>
    <w:rsid w:val="00D97E0B"/>
    <w:rsid w:val="00DA0169"/>
    <w:rsid w:val="00DA084C"/>
    <w:rsid w:val="00DA1A9A"/>
    <w:rsid w:val="00DA4388"/>
    <w:rsid w:val="00DA5965"/>
    <w:rsid w:val="00DA74FF"/>
    <w:rsid w:val="00DA7A93"/>
    <w:rsid w:val="00DB46CB"/>
    <w:rsid w:val="00DB66AC"/>
    <w:rsid w:val="00DB7B74"/>
    <w:rsid w:val="00DB7FF1"/>
    <w:rsid w:val="00DC2FB7"/>
    <w:rsid w:val="00DC4748"/>
    <w:rsid w:val="00DC7AC4"/>
    <w:rsid w:val="00DC7CB0"/>
    <w:rsid w:val="00DC7DEA"/>
    <w:rsid w:val="00DD54D2"/>
    <w:rsid w:val="00DD5E78"/>
    <w:rsid w:val="00DE1753"/>
    <w:rsid w:val="00DE20DB"/>
    <w:rsid w:val="00DE5EF4"/>
    <w:rsid w:val="00DF0CE2"/>
    <w:rsid w:val="00DF761D"/>
    <w:rsid w:val="00E04C3C"/>
    <w:rsid w:val="00E054A2"/>
    <w:rsid w:val="00E0628C"/>
    <w:rsid w:val="00E06C21"/>
    <w:rsid w:val="00E06D20"/>
    <w:rsid w:val="00E15714"/>
    <w:rsid w:val="00E15E4A"/>
    <w:rsid w:val="00E17505"/>
    <w:rsid w:val="00E177AB"/>
    <w:rsid w:val="00E17E6D"/>
    <w:rsid w:val="00E23895"/>
    <w:rsid w:val="00E33CF6"/>
    <w:rsid w:val="00E352F0"/>
    <w:rsid w:val="00E35E1F"/>
    <w:rsid w:val="00E3782D"/>
    <w:rsid w:val="00E45BDB"/>
    <w:rsid w:val="00E45E3F"/>
    <w:rsid w:val="00E56435"/>
    <w:rsid w:val="00E620EA"/>
    <w:rsid w:val="00E63048"/>
    <w:rsid w:val="00E630F5"/>
    <w:rsid w:val="00E643CE"/>
    <w:rsid w:val="00E64CAF"/>
    <w:rsid w:val="00E65575"/>
    <w:rsid w:val="00E6647D"/>
    <w:rsid w:val="00E676DA"/>
    <w:rsid w:val="00E7007D"/>
    <w:rsid w:val="00E706C4"/>
    <w:rsid w:val="00E71B2A"/>
    <w:rsid w:val="00E76A2B"/>
    <w:rsid w:val="00E77017"/>
    <w:rsid w:val="00E815A0"/>
    <w:rsid w:val="00E9284D"/>
    <w:rsid w:val="00E94AF3"/>
    <w:rsid w:val="00E96215"/>
    <w:rsid w:val="00E96E5D"/>
    <w:rsid w:val="00EA0F46"/>
    <w:rsid w:val="00EA45EA"/>
    <w:rsid w:val="00EA4B0E"/>
    <w:rsid w:val="00EB18C4"/>
    <w:rsid w:val="00EB19D2"/>
    <w:rsid w:val="00EC35F8"/>
    <w:rsid w:val="00EC4937"/>
    <w:rsid w:val="00EC4C25"/>
    <w:rsid w:val="00EC629B"/>
    <w:rsid w:val="00ED2346"/>
    <w:rsid w:val="00ED6E6D"/>
    <w:rsid w:val="00ED7E33"/>
    <w:rsid w:val="00EE2237"/>
    <w:rsid w:val="00EE22A1"/>
    <w:rsid w:val="00EE3339"/>
    <w:rsid w:val="00EE4EFE"/>
    <w:rsid w:val="00EE5302"/>
    <w:rsid w:val="00EE6338"/>
    <w:rsid w:val="00EF09C5"/>
    <w:rsid w:val="00EF1AA4"/>
    <w:rsid w:val="00EF4829"/>
    <w:rsid w:val="00EF4D8E"/>
    <w:rsid w:val="00EF5AB3"/>
    <w:rsid w:val="00EF5ADC"/>
    <w:rsid w:val="00EF617A"/>
    <w:rsid w:val="00EF67E5"/>
    <w:rsid w:val="00EF7210"/>
    <w:rsid w:val="00EF7295"/>
    <w:rsid w:val="00F0126B"/>
    <w:rsid w:val="00F018E6"/>
    <w:rsid w:val="00F02691"/>
    <w:rsid w:val="00F03128"/>
    <w:rsid w:val="00F03DEA"/>
    <w:rsid w:val="00F0471A"/>
    <w:rsid w:val="00F0482D"/>
    <w:rsid w:val="00F073FC"/>
    <w:rsid w:val="00F07BC4"/>
    <w:rsid w:val="00F10535"/>
    <w:rsid w:val="00F12670"/>
    <w:rsid w:val="00F13B03"/>
    <w:rsid w:val="00F14885"/>
    <w:rsid w:val="00F15F43"/>
    <w:rsid w:val="00F17529"/>
    <w:rsid w:val="00F21301"/>
    <w:rsid w:val="00F21985"/>
    <w:rsid w:val="00F23990"/>
    <w:rsid w:val="00F2739B"/>
    <w:rsid w:val="00F30B05"/>
    <w:rsid w:val="00F310D4"/>
    <w:rsid w:val="00F34B02"/>
    <w:rsid w:val="00F35BD1"/>
    <w:rsid w:val="00F375AB"/>
    <w:rsid w:val="00F37A74"/>
    <w:rsid w:val="00F40259"/>
    <w:rsid w:val="00F415CF"/>
    <w:rsid w:val="00F439C0"/>
    <w:rsid w:val="00F451AC"/>
    <w:rsid w:val="00F457C6"/>
    <w:rsid w:val="00F463DA"/>
    <w:rsid w:val="00F50D82"/>
    <w:rsid w:val="00F54FFE"/>
    <w:rsid w:val="00F554A0"/>
    <w:rsid w:val="00F60882"/>
    <w:rsid w:val="00F70127"/>
    <w:rsid w:val="00F71493"/>
    <w:rsid w:val="00F733FE"/>
    <w:rsid w:val="00F76226"/>
    <w:rsid w:val="00F7656A"/>
    <w:rsid w:val="00F778D8"/>
    <w:rsid w:val="00F83119"/>
    <w:rsid w:val="00F91189"/>
    <w:rsid w:val="00F921A7"/>
    <w:rsid w:val="00F92277"/>
    <w:rsid w:val="00F93B60"/>
    <w:rsid w:val="00FA2951"/>
    <w:rsid w:val="00FA2D23"/>
    <w:rsid w:val="00FA37F3"/>
    <w:rsid w:val="00FA3C71"/>
    <w:rsid w:val="00FA6A88"/>
    <w:rsid w:val="00FB1328"/>
    <w:rsid w:val="00FB36B5"/>
    <w:rsid w:val="00FB37DD"/>
    <w:rsid w:val="00FB41E0"/>
    <w:rsid w:val="00FB4A91"/>
    <w:rsid w:val="00FC0ED0"/>
    <w:rsid w:val="00FC288A"/>
    <w:rsid w:val="00FC3462"/>
    <w:rsid w:val="00FC4BA5"/>
    <w:rsid w:val="00FC665C"/>
    <w:rsid w:val="00FC6F9F"/>
    <w:rsid w:val="00FD6806"/>
    <w:rsid w:val="00FE20B6"/>
    <w:rsid w:val="00FE3BCB"/>
    <w:rsid w:val="00FE69D0"/>
    <w:rsid w:val="00FE7C3E"/>
    <w:rsid w:val="00FF35A5"/>
    <w:rsid w:val="00FF6645"/>
    <w:rsid w:val="00FF73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346ECE5"/>
  <w15:chartTrackingRefBased/>
  <w15:docId w15:val="{A3106A99-18F5-F64E-A6C2-A495B991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7FC1"/>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B721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nhideWhenUsed/>
    <w:qFormat/>
    <w:rsid w:val="00B721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B721E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unhideWhenUsed/>
    <w:qFormat/>
    <w:rsid w:val="00B721E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721E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721E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721E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721E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721E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721E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B721E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B721E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rsid w:val="00B721E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721E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721E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721E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721E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721E4"/>
    <w:rPr>
      <w:rFonts w:eastAsiaTheme="majorEastAsia" w:cstheme="majorBidi"/>
      <w:color w:val="272727" w:themeColor="text1" w:themeTint="D8"/>
    </w:rPr>
  </w:style>
  <w:style w:type="paragraph" w:styleId="Nzev">
    <w:name w:val="Title"/>
    <w:basedOn w:val="Normln"/>
    <w:next w:val="Normln"/>
    <w:link w:val="NzevChar"/>
    <w:uiPriority w:val="10"/>
    <w:qFormat/>
    <w:rsid w:val="00B721E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721E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721E4"/>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721E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721E4"/>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B721E4"/>
    <w:rPr>
      <w:i/>
      <w:iCs/>
      <w:color w:val="404040" w:themeColor="text1" w:themeTint="BF"/>
    </w:rPr>
  </w:style>
  <w:style w:type="paragraph" w:styleId="Odstavecseseznamem">
    <w:name w:val="List Paragraph"/>
    <w:basedOn w:val="Normln"/>
    <w:uiPriority w:val="34"/>
    <w:qFormat/>
    <w:rsid w:val="00B721E4"/>
    <w:pPr>
      <w:ind w:left="720"/>
      <w:contextualSpacing/>
    </w:pPr>
  </w:style>
  <w:style w:type="character" w:styleId="Zdraznnintenzivn">
    <w:name w:val="Intense Emphasis"/>
    <w:basedOn w:val="Standardnpsmoodstavce"/>
    <w:uiPriority w:val="21"/>
    <w:qFormat/>
    <w:rsid w:val="00B721E4"/>
    <w:rPr>
      <w:i/>
      <w:iCs/>
      <w:color w:val="0F4761" w:themeColor="accent1" w:themeShade="BF"/>
    </w:rPr>
  </w:style>
  <w:style w:type="paragraph" w:styleId="Vrazncitt">
    <w:name w:val="Intense Quote"/>
    <w:basedOn w:val="Normln"/>
    <w:next w:val="Normln"/>
    <w:link w:val="VrazncittChar"/>
    <w:uiPriority w:val="30"/>
    <w:qFormat/>
    <w:rsid w:val="00B721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721E4"/>
    <w:rPr>
      <w:i/>
      <w:iCs/>
      <w:color w:val="0F4761" w:themeColor="accent1" w:themeShade="BF"/>
    </w:rPr>
  </w:style>
  <w:style w:type="character" w:styleId="Odkazintenzivn">
    <w:name w:val="Intense Reference"/>
    <w:basedOn w:val="Standardnpsmoodstavce"/>
    <w:uiPriority w:val="32"/>
    <w:qFormat/>
    <w:rsid w:val="00B721E4"/>
    <w:rPr>
      <w:b/>
      <w:bCs/>
      <w:smallCaps/>
      <w:color w:val="0F4761" w:themeColor="accent1" w:themeShade="BF"/>
      <w:spacing w:val="5"/>
    </w:rPr>
  </w:style>
  <w:style w:type="character" w:styleId="Siln">
    <w:name w:val="Strong"/>
    <w:basedOn w:val="Standardnpsmoodstavce"/>
    <w:uiPriority w:val="22"/>
    <w:qFormat/>
    <w:rsid w:val="00B721E4"/>
    <w:rPr>
      <w:b/>
      <w:bCs/>
    </w:rPr>
  </w:style>
  <w:style w:type="paragraph" w:styleId="Normlnweb">
    <w:name w:val="Normal (Web)"/>
    <w:basedOn w:val="Normln"/>
    <w:uiPriority w:val="99"/>
    <w:unhideWhenUsed/>
    <w:rsid w:val="00B721E4"/>
    <w:pPr>
      <w:spacing w:before="100" w:beforeAutospacing="1" w:after="100" w:afterAutospacing="1"/>
    </w:pPr>
  </w:style>
  <w:style w:type="paragraph" w:customStyle="1" w:styleId="adress">
    <w:name w:val="adress"/>
    <w:basedOn w:val="Normln"/>
    <w:rsid w:val="00D26610"/>
    <w:pPr>
      <w:spacing w:before="100" w:beforeAutospacing="1" w:after="100" w:afterAutospacing="1"/>
    </w:pPr>
  </w:style>
  <w:style w:type="paragraph" w:styleId="Zkladntext">
    <w:name w:val="Body Text"/>
    <w:basedOn w:val="Normln"/>
    <w:link w:val="ZkladntextChar"/>
    <w:rsid w:val="0072372C"/>
    <w:pPr>
      <w:widowControl w:val="0"/>
      <w:suppressAutoHyphens/>
      <w:spacing w:after="120"/>
    </w:pPr>
    <w:rPr>
      <w:rFonts w:ascii="Arial" w:eastAsia="Lucida Sans Unicode" w:hAnsi="Arial"/>
      <w:sz w:val="22"/>
      <w:lang w:eastAsia="zh-CN"/>
    </w:rPr>
  </w:style>
  <w:style w:type="character" w:customStyle="1" w:styleId="ZkladntextChar">
    <w:name w:val="Základní text Char"/>
    <w:basedOn w:val="Standardnpsmoodstavce"/>
    <w:link w:val="Zkladntext"/>
    <w:rsid w:val="0072372C"/>
    <w:rPr>
      <w:rFonts w:ascii="Arial" w:eastAsia="Lucida Sans Unicode" w:hAnsi="Arial" w:cs="Times New Roman"/>
      <w:sz w:val="22"/>
      <w:lang w:eastAsia="zh-CN"/>
      <w14:ligatures w14:val="none"/>
    </w:rPr>
  </w:style>
  <w:style w:type="paragraph" w:customStyle="1" w:styleId="Zkladnodstavec">
    <w:name w:val="[Základní odstavec]"/>
    <w:basedOn w:val="Normln"/>
    <w:uiPriority w:val="99"/>
    <w:rsid w:val="006A029C"/>
    <w:pPr>
      <w:autoSpaceDE w:val="0"/>
      <w:autoSpaceDN w:val="0"/>
      <w:adjustRightInd w:val="0"/>
      <w:spacing w:line="288" w:lineRule="auto"/>
      <w:textAlignment w:val="center"/>
    </w:pPr>
    <w:rPr>
      <w:rFonts w:ascii="MinionPro-Regular" w:hAnsi="MinionPro-Regular" w:cs="MinionPro-Regular"/>
      <w:color w:val="000000"/>
    </w:rPr>
  </w:style>
  <w:style w:type="character" w:customStyle="1" w:styleId="WW8Num3z2">
    <w:name w:val="WW8Num3z2"/>
    <w:rsid w:val="003D50BD"/>
  </w:style>
  <w:style w:type="character" w:customStyle="1" w:styleId="A4">
    <w:name w:val="A4"/>
    <w:rsid w:val="00AD56B4"/>
    <w:rPr>
      <w:rFonts w:ascii="Helvetica Neue CE 35 Thin" w:hAnsi="Helvetica Neue CE 35 Thin" w:cs="Helvetica Neue CE 35 Thin"/>
      <w:color w:val="000000"/>
      <w:sz w:val="18"/>
    </w:rPr>
  </w:style>
  <w:style w:type="paragraph" w:customStyle="1" w:styleId="Pa1">
    <w:name w:val="Pa1"/>
    <w:basedOn w:val="Normln"/>
    <w:rsid w:val="00AD56B4"/>
    <w:pPr>
      <w:widowControl w:val="0"/>
      <w:suppressAutoHyphens/>
      <w:spacing w:line="241" w:lineRule="atLeast"/>
    </w:pPr>
    <w:rPr>
      <w:rFonts w:ascii="Book Antiqua" w:eastAsia="SimSun" w:hAnsi="Book Antiqua" w:cs="Mangal"/>
      <w:color w:val="000000"/>
      <w:lang w:eastAsia="zh-CN" w:bidi="hi-IN"/>
    </w:rPr>
  </w:style>
  <w:style w:type="paragraph" w:styleId="Seznam">
    <w:name w:val="List"/>
    <w:basedOn w:val="Zkladntext"/>
    <w:rsid w:val="00F073FC"/>
    <w:pPr>
      <w:spacing w:after="0"/>
    </w:pPr>
    <w:rPr>
      <w:rFonts w:cs="Tahoma"/>
    </w:rPr>
  </w:style>
  <w:style w:type="paragraph" w:customStyle="1" w:styleId="Default">
    <w:name w:val="Default"/>
    <w:rsid w:val="00F073FC"/>
    <w:pPr>
      <w:widowControl w:val="0"/>
      <w:suppressAutoHyphens/>
    </w:pPr>
    <w:rPr>
      <w:rFonts w:ascii="Book Antiqua" w:eastAsia="SimSun" w:hAnsi="Book Antiqua" w:cs="Mangal"/>
      <w:color w:val="000000"/>
      <w:kern w:val="0"/>
      <w:lang w:eastAsia="zh-CN" w:bidi="hi-IN"/>
      <w14:ligatures w14:val="none"/>
    </w:rPr>
  </w:style>
  <w:style w:type="paragraph" w:customStyle="1" w:styleId="western">
    <w:name w:val="western"/>
    <w:basedOn w:val="Normln"/>
    <w:rsid w:val="00F073FC"/>
    <w:pPr>
      <w:spacing w:before="100" w:beforeAutospacing="1" w:after="142" w:line="276" w:lineRule="auto"/>
    </w:pPr>
    <w:rPr>
      <w:rFonts w:ascii="Liberation Serif" w:hAnsi="Liberation Serif" w:cs="Liberation Serif"/>
      <w:color w:val="000000"/>
    </w:rPr>
  </w:style>
  <w:style w:type="character" w:styleId="Zstupntext">
    <w:name w:val="Placeholder Text"/>
    <w:basedOn w:val="Standardnpsmoodstavce"/>
    <w:uiPriority w:val="99"/>
    <w:semiHidden/>
    <w:rsid w:val="0020084C"/>
    <w:rPr>
      <w:color w:val="666666"/>
    </w:rPr>
  </w:style>
  <w:style w:type="paragraph" w:styleId="Bezmezer">
    <w:name w:val="No Spacing"/>
    <w:uiPriority w:val="1"/>
    <w:qFormat/>
    <w:rsid w:val="00683DD5"/>
  </w:style>
  <w:style w:type="paragraph" w:customStyle="1" w:styleId="Pa2">
    <w:name w:val="Pa2"/>
    <w:basedOn w:val="Default"/>
    <w:next w:val="Default"/>
    <w:uiPriority w:val="99"/>
    <w:rsid w:val="00D41156"/>
    <w:pPr>
      <w:widowControl/>
      <w:suppressAutoHyphens w:val="0"/>
      <w:autoSpaceDE w:val="0"/>
      <w:autoSpaceDN w:val="0"/>
      <w:adjustRightInd w:val="0"/>
      <w:spacing w:line="241" w:lineRule="atLeast"/>
    </w:pPr>
    <w:rPr>
      <w:rFonts w:ascii="Arial" w:eastAsiaTheme="minorHAnsi" w:hAnsi="Arial" w:cs="Arial"/>
      <w:color w:val="auto"/>
      <w:lang w:eastAsia="en-US" w:bidi="ar-SA"/>
      <w14:ligatures w14:val="standardContextual"/>
    </w:rPr>
  </w:style>
  <w:style w:type="character" w:styleId="Zdraznn">
    <w:name w:val="Emphasis"/>
    <w:basedOn w:val="Standardnpsmoodstavce"/>
    <w:uiPriority w:val="20"/>
    <w:qFormat/>
    <w:rsid w:val="004F3CE8"/>
    <w:rPr>
      <w:i/>
      <w:iCs/>
    </w:rPr>
  </w:style>
  <w:style w:type="character" w:styleId="Hypertextovodkaz">
    <w:name w:val="Hyperlink"/>
    <w:basedOn w:val="Standardnpsmoodstavce"/>
    <w:uiPriority w:val="99"/>
    <w:semiHidden/>
    <w:unhideWhenUsed/>
    <w:rsid w:val="004F3C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11754">
      <w:bodyDiv w:val="1"/>
      <w:marLeft w:val="0"/>
      <w:marRight w:val="0"/>
      <w:marTop w:val="0"/>
      <w:marBottom w:val="0"/>
      <w:divBdr>
        <w:top w:val="none" w:sz="0" w:space="0" w:color="auto"/>
        <w:left w:val="none" w:sz="0" w:space="0" w:color="auto"/>
        <w:bottom w:val="none" w:sz="0" w:space="0" w:color="auto"/>
        <w:right w:val="none" w:sz="0" w:space="0" w:color="auto"/>
      </w:divBdr>
    </w:div>
    <w:div w:id="61687365">
      <w:bodyDiv w:val="1"/>
      <w:marLeft w:val="0"/>
      <w:marRight w:val="0"/>
      <w:marTop w:val="0"/>
      <w:marBottom w:val="0"/>
      <w:divBdr>
        <w:top w:val="none" w:sz="0" w:space="0" w:color="auto"/>
        <w:left w:val="none" w:sz="0" w:space="0" w:color="auto"/>
        <w:bottom w:val="none" w:sz="0" w:space="0" w:color="auto"/>
        <w:right w:val="none" w:sz="0" w:space="0" w:color="auto"/>
      </w:divBdr>
    </w:div>
    <w:div w:id="72748469">
      <w:bodyDiv w:val="1"/>
      <w:marLeft w:val="0"/>
      <w:marRight w:val="0"/>
      <w:marTop w:val="0"/>
      <w:marBottom w:val="0"/>
      <w:divBdr>
        <w:top w:val="none" w:sz="0" w:space="0" w:color="auto"/>
        <w:left w:val="none" w:sz="0" w:space="0" w:color="auto"/>
        <w:bottom w:val="none" w:sz="0" w:space="0" w:color="auto"/>
        <w:right w:val="none" w:sz="0" w:space="0" w:color="auto"/>
      </w:divBdr>
      <w:divsChild>
        <w:div w:id="8983196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901957">
      <w:bodyDiv w:val="1"/>
      <w:marLeft w:val="0"/>
      <w:marRight w:val="0"/>
      <w:marTop w:val="0"/>
      <w:marBottom w:val="0"/>
      <w:divBdr>
        <w:top w:val="none" w:sz="0" w:space="0" w:color="auto"/>
        <w:left w:val="none" w:sz="0" w:space="0" w:color="auto"/>
        <w:bottom w:val="none" w:sz="0" w:space="0" w:color="auto"/>
        <w:right w:val="none" w:sz="0" w:space="0" w:color="auto"/>
      </w:divBdr>
    </w:div>
    <w:div w:id="134419479">
      <w:bodyDiv w:val="1"/>
      <w:marLeft w:val="0"/>
      <w:marRight w:val="0"/>
      <w:marTop w:val="0"/>
      <w:marBottom w:val="0"/>
      <w:divBdr>
        <w:top w:val="none" w:sz="0" w:space="0" w:color="auto"/>
        <w:left w:val="none" w:sz="0" w:space="0" w:color="auto"/>
        <w:bottom w:val="none" w:sz="0" w:space="0" w:color="auto"/>
        <w:right w:val="none" w:sz="0" w:space="0" w:color="auto"/>
      </w:divBdr>
    </w:div>
    <w:div w:id="170337991">
      <w:bodyDiv w:val="1"/>
      <w:marLeft w:val="0"/>
      <w:marRight w:val="0"/>
      <w:marTop w:val="0"/>
      <w:marBottom w:val="0"/>
      <w:divBdr>
        <w:top w:val="none" w:sz="0" w:space="0" w:color="auto"/>
        <w:left w:val="none" w:sz="0" w:space="0" w:color="auto"/>
        <w:bottom w:val="none" w:sz="0" w:space="0" w:color="auto"/>
        <w:right w:val="none" w:sz="0" w:space="0" w:color="auto"/>
      </w:divBdr>
    </w:div>
    <w:div w:id="186607065">
      <w:bodyDiv w:val="1"/>
      <w:marLeft w:val="0"/>
      <w:marRight w:val="0"/>
      <w:marTop w:val="0"/>
      <w:marBottom w:val="0"/>
      <w:divBdr>
        <w:top w:val="none" w:sz="0" w:space="0" w:color="auto"/>
        <w:left w:val="none" w:sz="0" w:space="0" w:color="auto"/>
        <w:bottom w:val="none" w:sz="0" w:space="0" w:color="auto"/>
        <w:right w:val="none" w:sz="0" w:space="0" w:color="auto"/>
      </w:divBdr>
    </w:div>
    <w:div w:id="211499678">
      <w:bodyDiv w:val="1"/>
      <w:marLeft w:val="0"/>
      <w:marRight w:val="0"/>
      <w:marTop w:val="0"/>
      <w:marBottom w:val="0"/>
      <w:divBdr>
        <w:top w:val="none" w:sz="0" w:space="0" w:color="auto"/>
        <w:left w:val="none" w:sz="0" w:space="0" w:color="auto"/>
        <w:bottom w:val="none" w:sz="0" w:space="0" w:color="auto"/>
        <w:right w:val="none" w:sz="0" w:space="0" w:color="auto"/>
      </w:divBdr>
    </w:div>
    <w:div w:id="218707938">
      <w:bodyDiv w:val="1"/>
      <w:marLeft w:val="0"/>
      <w:marRight w:val="0"/>
      <w:marTop w:val="0"/>
      <w:marBottom w:val="0"/>
      <w:divBdr>
        <w:top w:val="none" w:sz="0" w:space="0" w:color="auto"/>
        <w:left w:val="none" w:sz="0" w:space="0" w:color="auto"/>
        <w:bottom w:val="none" w:sz="0" w:space="0" w:color="auto"/>
        <w:right w:val="none" w:sz="0" w:space="0" w:color="auto"/>
      </w:divBdr>
    </w:div>
    <w:div w:id="320087900">
      <w:bodyDiv w:val="1"/>
      <w:marLeft w:val="0"/>
      <w:marRight w:val="0"/>
      <w:marTop w:val="0"/>
      <w:marBottom w:val="0"/>
      <w:divBdr>
        <w:top w:val="none" w:sz="0" w:space="0" w:color="auto"/>
        <w:left w:val="none" w:sz="0" w:space="0" w:color="auto"/>
        <w:bottom w:val="none" w:sz="0" w:space="0" w:color="auto"/>
        <w:right w:val="none" w:sz="0" w:space="0" w:color="auto"/>
      </w:divBdr>
    </w:div>
    <w:div w:id="390465390">
      <w:bodyDiv w:val="1"/>
      <w:marLeft w:val="0"/>
      <w:marRight w:val="0"/>
      <w:marTop w:val="0"/>
      <w:marBottom w:val="0"/>
      <w:divBdr>
        <w:top w:val="none" w:sz="0" w:space="0" w:color="auto"/>
        <w:left w:val="none" w:sz="0" w:space="0" w:color="auto"/>
        <w:bottom w:val="none" w:sz="0" w:space="0" w:color="auto"/>
        <w:right w:val="none" w:sz="0" w:space="0" w:color="auto"/>
      </w:divBdr>
    </w:div>
    <w:div w:id="395780415">
      <w:bodyDiv w:val="1"/>
      <w:marLeft w:val="0"/>
      <w:marRight w:val="0"/>
      <w:marTop w:val="0"/>
      <w:marBottom w:val="0"/>
      <w:divBdr>
        <w:top w:val="none" w:sz="0" w:space="0" w:color="auto"/>
        <w:left w:val="none" w:sz="0" w:space="0" w:color="auto"/>
        <w:bottom w:val="none" w:sz="0" w:space="0" w:color="auto"/>
        <w:right w:val="none" w:sz="0" w:space="0" w:color="auto"/>
      </w:divBdr>
    </w:div>
    <w:div w:id="468716548">
      <w:bodyDiv w:val="1"/>
      <w:marLeft w:val="0"/>
      <w:marRight w:val="0"/>
      <w:marTop w:val="0"/>
      <w:marBottom w:val="0"/>
      <w:divBdr>
        <w:top w:val="none" w:sz="0" w:space="0" w:color="auto"/>
        <w:left w:val="none" w:sz="0" w:space="0" w:color="auto"/>
        <w:bottom w:val="none" w:sz="0" w:space="0" w:color="auto"/>
        <w:right w:val="none" w:sz="0" w:space="0" w:color="auto"/>
      </w:divBdr>
    </w:div>
    <w:div w:id="563106757">
      <w:bodyDiv w:val="1"/>
      <w:marLeft w:val="0"/>
      <w:marRight w:val="0"/>
      <w:marTop w:val="0"/>
      <w:marBottom w:val="0"/>
      <w:divBdr>
        <w:top w:val="none" w:sz="0" w:space="0" w:color="auto"/>
        <w:left w:val="none" w:sz="0" w:space="0" w:color="auto"/>
        <w:bottom w:val="none" w:sz="0" w:space="0" w:color="auto"/>
        <w:right w:val="none" w:sz="0" w:space="0" w:color="auto"/>
      </w:divBdr>
      <w:divsChild>
        <w:div w:id="742261971">
          <w:marLeft w:val="0"/>
          <w:marRight w:val="0"/>
          <w:marTop w:val="0"/>
          <w:marBottom w:val="0"/>
          <w:divBdr>
            <w:top w:val="none" w:sz="0" w:space="0" w:color="auto"/>
            <w:left w:val="none" w:sz="0" w:space="0" w:color="auto"/>
            <w:bottom w:val="none" w:sz="0" w:space="0" w:color="auto"/>
            <w:right w:val="none" w:sz="0" w:space="0" w:color="auto"/>
          </w:divBdr>
        </w:div>
      </w:divsChild>
    </w:div>
    <w:div w:id="612445008">
      <w:bodyDiv w:val="1"/>
      <w:marLeft w:val="0"/>
      <w:marRight w:val="0"/>
      <w:marTop w:val="0"/>
      <w:marBottom w:val="0"/>
      <w:divBdr>
        <w:top w:val="none" w:sz="0" w:space="0" w:color="auto"/>
        <w:left w:val="none" w:sz="0" w:space="0" w:color="auto"/>
        <w:bottom w:val="none" w:sz="0" w:space="0" w:color="auto"/>
        <w:right w:val="none" w:sz="0" w:space="0" w:color="auto"/>
      </w:divBdr>
    </w:div>
    <w:div w:id="628780901">
      <w:bodyDiv w:val="1"/>
      <w:marLeft w:val="0"/>
      <w:marRight w:val="0"/>
      <w:marTop w:val="0"/>
      <w:marBottom w:val="0"/>
      <w:divBdr>
        <w:top w:val="none" w:sz="0" w:space="0" w:color="auto"/>
        <w:left w:val="none" w:sz="0" w:space="0" w:color="auto"/>
        <w:bottom w:val="none" w:sz="0" w:space="0" w:color="auto"/>
        <w:right w:val="none" w:sz="0" w:space="0" w:color="auto"/>
      </w:divBdr>
    </w:div>
    <w:div w:id="630282122">
      <w:bodyDiv w:val="1"/>
      <w:marLeft w:val="0"/>
      <w:marRight w:val="0"/>
      <w:marTop w:val="0"/>
      <w:marBottom w:val="0"/>
      <w:divBdr>
        <w:top w:val="none" w:sz="0" w:space="0" w:color="auto"/>
        <w:left w:val="none" w:sz="0" w:space="0" w:color="auto"/>
        <w:bottom w:val="none" w:sz="0" w:space="0" w:color="auto"/>
        <w:right w:val="none" w:sz="0" w:space="0" w:color="auto"/>
      </w:divBdr>
    </w:div>
    <w:div w:id="656155844">
      <w:bodyDiv w:val="1"/>
      <w:marLeft w:val="0"/>
      <w:marRight w:val="0"/>
      <w:marTop w:val="0"/>
      <w:marBottom w:val="0"/>
      <w:divBdr>
        <w:top w:val="none" w:sz="0" w:space="0" w:color="auto"/>
        <w:left w:val="none" w:sz="0" w:space="0" w:color="auto"/>
        <w:bottom w:val="none" w:sz="0" w:space="0" w:color="auto"/>
        <w:right w:val="none" w:sz="0" w:space="0" w:color="auto"/>
      </w:divBdr>
    </w:div>
    <w:div w:id="785466488">
      <w:bodyDiv w:val="1"/>
      <w:marLeft w:val="0"/>
      <w:marRight w:val="0"/>
      <w:marTop w:val="0"/>
      <w:marBottom w:val="0"/>
      <w:divBdr>
        <w:top w:val="none" w:sz="0" w:space="0" w:color="auto"/>
        <w:left w:val="none" w:sz="0" w:space="0" w:color="auto"/>
        <w:bottom w:val="none" w:sz="0" w:space="0" w:color="auto"/>
        <w:right w:val="none" w:sz="0" w:space="0" w:color="auto"/>
      </w:divBdr>
    </w:div>
    <w:div w:id="797144651">
      <w:bodyDiv w:val="1"/>
      <w:marLeft w:val="0"/>
      <w:marRight w:val="0"/>
      <w:marTop w:val="0"/>
      <w:marBottom w:val="0"/>
      <w:divBdr>
        <w:top w:val="none" w:sz="0" w:space="0" w:color="auto"/>
        <w:left w:val="none" w:sz="0" w:space="0" w:color="auto"/>
        <w:bottom w:val="none" w:sz="0" w:space="0" w:color="auto"/>
        <w:right w:val="none" w:sz="0" w:space="0" w:color="auto"/>
      </w:divBdr>
    </w:div>
    <w:div w:id="875508042">
      <w:bodyDiv w:val="1"/>
      <w:marLeft w:val="0"/>
      <w:marRight w:val="0"/>
      <w:marTop w:val="0"/>
      <w:marBottom w:val="0"/>
      <w:divBdr>
        <w:top w:val="none" w:sz="0" w:space="0" w:color="auto"/>
        <w:left w:val="none" w:sz="0" w:space="0" w:color="auto"/>
        <w:bottom w:val="none" w:sz="0" w:space="0" w:color="auto"/>
        <w:right w:val="none" w:sz="0" w:space="0" w:color="auto"/>
      </w:divBdr>
    </w:div>
    <w:div w:id="922493762">
      <w:bodyDiv w:val="1"/>
      <w:marLeft w:val="0"/>
      <w:marRight w:val="0"/>
      <w:marTop w:val="0"/>
      <w:marBottom w:val="0"/>
      <w:divBdr>
        <w:top w:val="none" w:sz="0" w:space="0" w:color="auto"/>
        <w:left w:val="none" w:sz="0" w:space="0" w:color="auto"/>
        <w:bottom w:val="none" w:sz="0" w:space="0" w:color="auto"/>
        <w:right w:val="none" w:sz="0" w:space="0" w:color="auto"/>
      </w:divBdr>
    </w:div>
    <w:div w:id="1043016450">
      <w:bodyDiv w:val="1"/>
      <w:marLeft w:val="0"/>
      <w:marRight w:val="0"/>
      <w:marTop w:val="0"/>
      <w:marBottom w:val="0"/>
      <w:divBdr>
        <w:top w:val="none" w:sz="0" w:space="0" w:color="auto"/>
        <w:left w:val="none" w:sz="0" w:space="0" w:color="auto"/>
        <w:bottom w:val="none" w:sz="0" w:space="0" w:color="auto"/>
        <w:right w:val="none" w:sz="0" w:space="0" w:color="auto"/>
      </w:divBdr>
    </w:div>
    <w:div w:id="1057585250">
      <w:bodyDiv w:val="1"/>
      <w:marLeft w:val="0"/>
      <w:marRight w:val="0"/>
      <w:marTop w:val="0"/>
      <w:marBottom w:val="0"/>
      <w:divBdr>
        <w:top w:val="none" w:sz="0" w:space="0" w:color="auto"/>
        <w:left w:val="none" w:sz="0" w:space="0" w:color="auto"/>
        <w:bottom w:val="none" w:sz="0" w:space="0" w:color="auto"/>
        <w:right w:val="none" w:sz="0" w:space="0" w:color="auto"/>
      </w:divBdr>
    </w:div>
    <w:div w:id="1067805931">
      <w:bodyDiv w:val="1"/>
      <w:marLeft w:val="0"/>
      <w:marRight w:val="0"/>
      <w:marTop w:val="0"/>
      <w:marBottom w:val="0"/>
      <w:divBdr>
        <w:top w:val="none" w:sz="0" w:space="0" w:color="auto"/>
        <w:left w:val="none" w:sz="0" w:space="0" w:color="auto"/>
        <w:bottom w:val="none" w:sz="0" w:space="0" w:color="auto"/>
        <w:right w:val="none" w:sz="0" w:space="0" w:color="auto"/>
      </w:divBdr>
    </w:div>
    <w:div w:id="1105928053">
      <w:bodyDiv w:val="1"/>
      <w:marLeft w:val="0"/>
      <w:marRight w:val="0"/>
      <w:marTop w:val="0"/>
      <w:marBottom w:val="0"/>
      <w:divBdr>
        <w:top w:val="none" w:sz="0" w:space="0" w:color="auto"/>
        <w:left w:val="none" w:sz="0" w:space="0" w:color="auto"/>
        <w:bottom w:val="none" w:sz="0" w:space="0" w:color="auto"/>
        <w:right w:val="none" w:sz="0" w:space="0" w:color="auto"/>
      </w:divBdr>
    </w:div>
    <w:div w:id="1214120210">
      <w:bodyDiv w:val="1"/>
      <w:marLeft w:val="0"/>
      <w:marRight w:val="0"/>
      <w:marTop w:val="0"/>
      <w:marBottom w:val="0"/>
      <w:divBdr>
        <w:top w:val="none" w:sz="0" w:space="0" w:color="auto"/>
        <w:left w:val="none" w:sz="0" w:space="0" w:color="auto"/>
        <w:bottom w:val="none" w:sz="0" w:space="0" w:color="auto"/>
        <w:right w:val="none" w:sz="0" w:space="0" w:color="auto"/>
      </w:divBdr>
    </w:div>
    <w:div w:id="1218980762">
      <w:bodyDiv w:val="1"/>
      <w:marLeft w:val="0"/>
      <w:marRight w:val="0"/>
      <w:marTop w:val="0"/>
      <w:marBottom w:val="0"/>
      <w:divBdr>
        <w:top w:val="none" w:sz="0" w:space="0" w:color="auto"/>
        <w:left w:val="none" w:sz="0" w:space="0" w:color="auto"/>
        <w:bottom w:val="none" w:sz="0" w:space="0" w:color="auto"/>
        <w:right w:val="none" w:sz="0" w:space="0" w:color="auto"/>
      </w:divBdr>
    </w:div>
    <w:div w:id="1263607655">
      <w:bodyDiv w:val="1"/>
      <w:marLeft w:val="0"/>
      <w:marRight w:val="0"/>
      <w:marTop w:val="0"/>
      <w:marBottom w:val="0"/>
      <w:divBdr>
        <w:top w:val="none" w:sz="0" w:space="0" w:color="auto"/>
        <w:left w:val="none" w:sz="0" w:space="0" w:color="auto"/>
        <w:bottom w:val="none" w:sz="0" w:space="0" w:color="auto"/>
        <w:right w:val="none" w:sz="0" w:space="0" w:color="auto"/>
      </w:divBdr>
    </w:div>
    <w:div w:id="1280718167">
      <w:bodyDiv w:val="1"/>
      <w:marLeft w:val="0"/>
      <w:marRight w:val="0"/>
      <w:marTop w:val="0"/>
      <w:marBottom w:val="0"/>
      <w:divBdr>
        <w:top w:val="none" w:sz="0" w:space="0" w:color="auto"/>
        <w:left w:val="none" w:sz="0" w:space="0" w:color="auto"/>
        <w:bottom w:val="none" w:sz="0" w:space="0" w:color="auto"/>
        <w:right w:val="none" w:sz="0" w:space="0" w:color="auto"/>
      </w:divBdr>
      <w:divsChild>
        <w:div w:id="13374618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9744899">
      <w:bodyDiv w:val="1"/>
      <w:marLeft w:val="0"/>
      <w:marRight w:val="0"/>
      <w:marTop w:val="0"/>
      <w:marBottom w:val="0"/>
      <w:divBdr>
        <w:top w:val="none" w:sz="0" w:space="0" w:color="auto"/>
        <w:left w:val="none" w:sz="0" w:space="0" w:color="auto"/>
        <w:bottom w:val="none" w:sz="0" w:space="0" w:color="auto"/>
        <w:right w:val="none" w:sz="0" w:space="0" w:color="auto"/>
      </w:divBdr>
    </w:div>
    <w:div w:id="1395620599">
      <w:bodyDiv w:val="1"/>
      <w:marLeft w:val="0"/>
      <w:marRight w:val="0"/>
      <w:marTop w:val="0"/>
      <w:marBottom w:val="0"/>
      <w:divBdr>
        <w:top w:val="none" w:sz="0" w:space="0" w:color="auto"/>
        <w:left w:val="none" w:sz="0" w:space="0" w:color="auto"/>
        <w:bottom w:val="none" w:sz="0" w:space="0" w:color="auto"/>
        <w:right w:val="none" w:sz="0" w:space="0" w:color="auto"/>
      </w:divBdr>
    </w:div>
    <w:div w:id="1491943736">
      <w:bodyDiv w:val="1"/>
      <w:marLeft w:val="0"/>
      <w:marRight w:val="0"/>
      <w:marTop w:val="0"/>
      <w:marBottom w:val="0"/>
      <w:divBdr>
        <w:top w:val="none" w:sz="0" w:space="0" w:color="auto"/>
        <w:left w:val="none" w:sz="0" w:space="0" w:color="auto"/>
        <w:bottom w:val="none" w:sz="0" w:space="0" w:color="auto"/>
        <w:right w:val="none" w:sz="0" w:space="0" w:color="auto"/>
      </w:divBdr>
    </w:div>
    <w:div w:id="1648975111">
      <w:bodyDiv w:val="1"/>
      <w:marLeft w:val="0"/>
      <w:marRight w:val="0"/>
      <w:marTop w:val="0"/>
      <w:marBottom w:val="0"/>
      <w:divBdr>
        <w:top w:val="none" w:sz="0" w:space="0" w:color="auto"/>
        <w:left w:val="none" w:sz="0" w:space="0" w:color="auto"/>
        <w:bottom w:val="none" w:sz="0" w:space="0" w:color="auto"/>
        <w:right w:val="none" w:sz="0" w:space="0" w:color="auto"/>
      </w:divBdr>
    </w:div>
    <w:div w:id="1910848925">
      <w:bodyDiv w:val="1"/>
      <w:marLeft w:val="0"/>
      <w:marRight w:val="0"/>
      <w:marTop w:val="0"/>
      <w:marBottom w:val="0"/>
      <w:divBdr>
        <w:top w:val="none" w:sz="0" w:space="0" w:color="auto"/>
        <w:left w:val="none" w:sz="0" w:space="0" w:color="auto"/>
        <w:bottom w:val="none" w:sz="0" w:space="0" w:color="auto"/>
        <w:right w:val="none" w:sz="0" w:space="0" w:color="auto"/>
      </w:divBdr>
    </w:div>
    <w:div w:id="1937442914">
      <w:bodyDiv w:val="1"/>
      <w:marLeft w:val="0"/>
      <w:marRight w:val="0"/>
      <w:marTop w:val="0"/>
      <w:marBottom w:val="0"/>
      <w:divBdr>
        <w:top w:val="none" w:sz="0" w:space="0" w:color="auto"/>
        <w:left w:val="none" w:sz="0" w:space="0" w:color="auto"/>
        <w:bottom w:val="none" w:sz="0" w:space="0" w:color="auto"/>
        <w:right w:val="none" w:sz="0" w:space="0" w:color="auto"/>
      </w:divBdr>
    </w:div>
    <w:div w:id="1957174757">
      <w:bodyDiv w:val="1"/>
      <w:marLeft w:val="0"/>
      <w:marRight w:val="0"/>
      <w:marTop w:val="0"/>
      <w:marBottom w:val="0"/>
      <w:divBdr>
        <w:top w:val="none" w:sz="0" w:space="0" w:color="auto"/>
        <w:left w:val="none" w:sz="0" w:space="0" w:color="auto"/>
        <w:bottom w:val="none" w:sz="0" w:space="0" w:color="auto"/>
        <w:right w:val="none" w:sz="0" w:space="0" w:color="auto"/>
      </w:divBdr>
    </w:div>
    <w:div w:id="1995254261">
      <w:bodyDiv w:val="1"/>
      <w:marLeft w:val="0"/>
      <w:marRight w:val="0"/>
      <w:marTop w:val="0"/>
      <w:marBottom w:val="0"/>
      <w:divBdr>
        <w:top w:val="none" w:sz="0" w:space="0" w:color="auto"/>
        <w:left w:val="none" w:sz="0" w:space="0" w:color="auto"/>
        <w:bottom w:val="none" w:sz="0" w:space="0" w:color="auto"/>
        <w:right w:val="none" w:sz="0" w:space="0" w:color="auto"/>
      </w:divBdr>
    </w:div>
    <w:div w:id="2007048812">
      <w:bodyDiv w:val="1"/>
      <w:marLeft w:val="0"/>
      <w:marRight w:val="0"/>
      <w:marTop w:val="0"/>
      <w:marBottom w:val="0"/>
      <w:divBdr>
        <w:top w:val="none" w:sz="0" w:space="0" w:color="auto"/>
        <w:left w:val="none" w:sz="0" w:space="0" w:color="auto"/>
        <w:bottom w:val="none" w:sz="0" w:space="0" w:color="auto"/>
        <w:right w:val="none" w:sz="0" w:space="0" w:color="auto"/>
      </w:divBdr>
    </w:div>
    <w:div w:id="2020545119">
      <w:bodyDiv w:val="1"/>
      <w:marLeft w:val="0"/>
      <w:marRight w:val="0"/>
      <w:marTop w:val="0"/>
      <w:marBottom w:val="0"/>
      <w:divBdr>
        <w:top w:val="none" w:sz="0" w:space="0" w:color="auto"/>
        <w:left w:val="none" w:sz="0" w:space="0" w:color="auto"/>
        <w:bottom w:val="none" w:sz="0" w:space="0" w:color="auto"/>
        <w:right w:val="none" w:sz="0" w:space="0" w:color="auto"/>
      </w:divBdr>
    </w:div>
    <w:div w:id="2115437588">
      <w:bodyDiv w:val="1"/>
      <w:marLeft w:val="0"/>
      <w:marRight w:val="0"/>
      <w:marTop w:val="0"/>
      <w:marBottom w:val="0"/>
      <w:divBdr>
        <w:top w:val="none" w:sz="0" w:space="0" w:color="auto"/>
        <w:left w:val="none" w:sz="0" w:space="0" w:color="auto"/>
        <w:bottom w:val="none" w:sz="0" w:space="0" w:color="auto"/>
        <w:right w:val="none" w:sz="0" w:space="0" w:color="auto"/>
      </w:divBdr>
    </w:div>
    <w:div w:id="212141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55</Pages>
  <Words>11105</Words>
  <Characters>65520</Characters>
  <Application>Microsoft Office Word</Application>
  <DocSecurity>0</DocSecurity>
  <Lines>546</Lines>
  <Paragraphs>152</Paragraphs>
  <ScaleCrop>false</ScaleCrop>
  <Company/>
  <LinksUpToDate>false</LinksUpToDate>
  <CharactersWithSpaces>76473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Albrecht</dc:creator>
  <cp:keywords/>
  <dc:description/>
  <cp:lastModifiedBy>Jan Albrecht</cp:lastModifiedBy>
  <cp:revision>23</cp:revision>
  <cp:lastPrinted>2025-03-03T09:07:00Z</cp:lastPrinted>
  <dcterms:created xsi:type="dcterms:W3CDTF">2025-04-10T09:13:00Z</dcterms:created>
  <dcterms:modified xsi:type="dcterms:W3CDTF">2025-04-11T01:17:00Z</dcterms:modified>
</cp:coreProperties>
</file>