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8B7A" w14:textId="77777777" w:rsidR="00211130" w:rsidRDefault="00211130" w:rsidP="00857A3F">
      <w:pPr>
        <w:pStyle w:val="Nzev"/>
      </w:pPr>
      <w:r w:rsidRPr="00674A8B">
        <w:t xml:space="preserve">SMLOUVA O DÍLO </w:t>
      </w:r>
    </w:p>
    <w:p w14:paraId="5036A8BA" w14:textId="77777777" w:rsidR="00211130" w:rsidRPr="00075C25" w:rsidRDefault="00211130" w:rsidP="00857A3F">
      <w:pPr>
        <w:rPr>
          <w:sz w:val="16"/>
          <w:szCs w:val="16"/>
        </w:rPr>
      </w:pPr>
    </w:p>
    <w:p w14:paraId="1AD751DD" w14:textId="0DFBC3E7" w:rsidR="006D234D" w:rsidRDefault="006D234D" w:rsidP="006D234D">
      <w:pPr>
        <w:jc w:val="center"/>
        <w:rPr>
          <w:b/>
          <w:bCs/>
          <w:sz w:val="32"/>
          <w:szCs w:val="32"/>
        </w:rPr>
      </w:pPr>
      <w:r w:rsidRPr="00A50817">
        <w:rPr>
          <w:b/>
          <w:bCs/>
          <w:sz w:val="32"/>
          <w:szCs w:val="32"/>
        </w:rPr>
        <w:t xml:space="preserve">Konektivita na ZŠ </w:t>
      </w:r>
      <w:r>
        <w:rPr>
          <w:b/>
          <w:bCs/>
          <w:sz w:val="32"/>
          <w:szCs w:val="32"/>
        </w:rPr>
        <w:t>Vítězství</w:t>
      </w:r>
      <w:r w:rsidRPr="00A50817">
        <w:rPr>
          <w:b/>
          <w:bCs/>
          <w:sz w:val="32"/>
          <w:szCs w:val="32"/>
        </w:rPr>
        <w:t xml:space="preserve"> Mariánské Lázně</w:t>
      </w:r>
      <w:r>
        <w:rPr>
          <w:b/>
          <w:bCs/>
          <w:sz w:val="32"/>
          <w:szCs w:val="32"/>
        </w:rPr>
        <w:t xml:space="preserve"> – stavební práce</w:t>
      </w:r>
    </w:p>
    <w:p w14:paraId="74F6A388" w14:textId="77777777" w:rsidR="00365A26" w:rsidRDefault="00365A26" w:rsidP="00365A26">
      <w:pPr>
        <w:ind w:firstLine="708"/>
        <w:jc w:val="center"/>
      </w:pPr>
    </w:p>
    <w:p w14:paraId="5C61D1CE" w14:textId="77777777" w:rsidR="00B0713B" w:rsidRDefault="00B0713B" w:rsidP="00E01CDE"/>
    <w:p w14:paraId="230D0DE2" w14:textId="4E8195EF" w:rsidR="00211130" w:rsidRPr="00FE4896" w:rsidRDefault="00211130" w:rsidP="00E01CDE">
      <w:r>
        <w:t>Číslo smlouvy zhotovitele:</w:t>
      </w:r>
      <w:r>
        <w:tab/>
      </w:r>
      <w:r>
        <w:tab/>
      </w:r>
      <w:r>
        <w:tab/>
      </w:r>
      <w:r>
        <w:tab/>
        <w:t>Číslo smlouvy objednatele:</w:t>
      </w:r>
      <w:r w:rsidR="00E372A2" w:rsidRPr="00FD3A18">
        <w:rPr>
          <w:b/>
          <w:bCs/>
          <w:sz w:val="28"/>
          <w:szCs w:val="28"/>
        </w:rPr>
        <w:t xml:space="preserve">  </w:t>
      </w:r>
    </w:p>
    <w:p w14:paraId="46DA5870" w14:textId="77777777" w:rsidR="00211130" w:rsidRPr="00075C25" w:rsidRDefault="00211130" w:rsidP="00857A3F">
      <w:pPr>
        <w:rPr>
          <w:sz w:val="16"/>
          <w:szCs w:val="16"/>
        </w:rPr>
      </w:pPr>
    </w:p>
    <w:p w14:paraId="417FA983" w14:textId="77777777" w:rsidR="00211130" w:rsidRPr="009952F2" w:rsidRDefault="00211130" w:rsidP="00857A3F">
      <w:pPr>
        <w:pStyle w:val="Nadpis1"/>
      </w:pPr>
      <w:r w:rsidRPr="009952F2">
        <w:t>Smluvní strany</w:t>
      </w:r>
    </w:p>
    <w:p w14:paraId="5996E4D9" w14:textId="77777777" w:rsidR="00104874" w:rsidRPr="009952F2" w:rsidRDefault="00104874" w:rsidP="00EA3DDB">
      <w:pPr>
        <w:pStyle w:val="Nadpis2"/>
        <w:tabs>
          <w:tab w:val="clear" w:pos="4689"/>
          <w:tab w:val="num" w:pos="567"/>
        </w:tabs>
        <w:ind w:left="426"/>
      </w:pPr>
      <w:r>
        <w:t>Objednatel:</w:t>
      </w:r>
    </w:p>
    <w:p w14:paraId="25669936" w14:textId="77777777" w:rsidR="00B0713B" w:rsidRPr="00C47B3F" w:rsidRDefault="00B0713B" w:rsidP="00B0713B">
      <w:pPr>
        <w:spacing w:line="276" w:lineRule="auto"/>
        <w:rPr>
          <w:b/>
          <w:bCs/>
          <w:spacing w:val="2"/>
        </w:rPr>
      </w:pPr>
      <w:r w:rsidRPr="00C47B3F">
        <w:rPr>
          <w:b/>
          <w:bCs/>
          <w:spacing w:val="2"/>
        </w:rPr>
        <w:t>Město Mariánské Lázně</w:t>
      </w:r>
    </w:p>
    <w:p w14:paraId="6C1078BE" w14:textId="77777777" w:rsidR="00B0713B" w:rsidRPr="009952F2" w:rsidRDefault="00B0713B" w:rsidP="00B0713B">
      <w:r w:rsidRPr="009952F2">
        <w:t>Ruská 155</w:t>
      </w:r>
    </w:p>
    <w:p w14:paraId="4EF4FFD8" w14:textId="24B47CC8" w:rsidR="00B0713B" w:rsidRPr="009952F2" w:rsidRDefault="00B0713B" w:rsidP="00B0713B">
      <w:r w:rsidRPr="009952F2">
        <w:t xml:space="preserve">353 </w:t>
      </w:r>
      <w:r>
        <w:t>01</w:t>
      </w:r>
      <w:r w:rsidRPr="009952F2">
        <w:t xml:space="preserve"> Mariánské Lázně</w:t>
      </w:r>
    </w:p>
    <w:p w14:paraId="2807CDD3" w14:textId="77777777" w:rsidR="00B0713B" w:rsidRPr="009952F2" w:rsidRDefault="00B0713B" w:rsidP="00B0713B">
      <w:r w:rsidRPr="009952F2">
        <w:t xml:space="preserve">zastoupené: starostou města </w:t>
      </w:r>
      <w:r>
        <w:t>Martinem Hurajčíkem</w:t>
      </w:r>
    </w:p>
    <w:p w14:paraId="4E6FCEA6" w14:textId="77777777" w:rsidR="00B0713B" w:rsidRDefault="00B0713B" w:rsidP="00B0713B">
      <w:r>
        <w:t>IČ: 00254061, DIČ: CZ00254061</w:t>
      </w:r>
    </w:p>
    <w:p w14:paraId="32579C95" w14:textId="77777777" w:rsidR="00B0713B" w:rsidRDefault="00B0713B" w:rsidP="00B0713B">
      <w:r>
        <w:t>Bankovní spoj.: Komerční banka, a.s., č.ú.: 720331/0100</w:t>
      </w:r>
    </w:p>
    <w:p w14:paraId="661ED7A5" w14:textId="77777777" w:rsidR="00B0713B" w:rsidRPr="004949E4" w:rsidRDefault="00B0713B" w:rsidP="00B0713B">
      <w:r w:rsidRPr="009952F2">
        <w:t xml:space="preserve">Osoba oprávněná jednat ve věcech smluvních: </w:t>
      </w:r>
      <w:r>
        <w:t>Martin Hurajčík, starosta</w:t>
      </w:r>
    </w:p>
    <w:p w14:paraId="4843B4C6" w14:textId="77777777" w:rsidR="00B0713B" w:rsidRDefault="00B0713B" w:rsidP="00B0713B">
      <w:r w:rsidRPr="009952F2">
        <w:t xml:space="preserve">Osoba oprávněná jednat ve věcech </w:t>
      </w:r>
      <w:r w:rsidRPr="004B76FB">
        <w:t xml:space="preserve">technických: </w:t>
      </w:r>
      <w:r>
        <w:t xml:space="preserve">Ing. Stanislav Pajer, telefon: +420 354 922 158, </w:t>
      </w:r>
    </w:p>
    <w:p w14:paraId="687AF5FB" w14:textId="77777777" w:rsidR="00B0713B" w:rsidRPr="002E46BD" w:rsidRDefault="00B0713B" w:rsidP="00B0713B">
      <w:r>
        <w:t>+420 601 129 068</w:t>
      </w:r>
      <w:r w:rsidRPr="004B76FB">
        <w:t>.</w:t>
      </w:r>
    </w:p>
    <w:p w14:paraId="3EB34551" w14:textId="77777777" w:rsidR="00ED5D06" w:rsidRDefault="00211130" w:rsidP="00EA3DDB">
      <w:pPr>
        <w:pStyle w:val="Nadpis2"/>
        <w:ind w:left="426"/>
      </w:pPr>
      <w:r w:rsidRPr="009952F2">
        <w:t>Zhotovitel:</w:t>
      </w:r>
    </w:p>
    <w:p w14:paraId="3322064C" w14:textId="5E038D9C" w:rsidR="00B0713B" w:rsidRPr="00581D86" w:rsidRDefault="00B0713B" w:rsidP="00B0713B">
      <w:pPr>
        <w:rPr>
          <w:spacing w:val="2"/>
        </w:rPr>
      </w:pPr>
      <w:r w:rsidRPr="00581D86">
        <w:rPr>
          <w:spacing w:val="2"/>
          <w:highlight w:val="yellow"/>
        </w:rPr>
        <w:t>(</w:t>
      </w:r>
      <w:r w:rsidR="00FD3A18" w:rsidRPr="00581D86">
        <w:rPr>
          <w:spacing w:val="2"/>
          <w:highlight w:val="yellow"/>
        </w:rPr>
        <w:t>zhotovitel – doplní</w:t>
      </w:r>
      <w:r w:rsidRPr="00581D86">
        <w:rPr>
          <w:spacing w:val="2"/>
          <w:highlight w:val="yellow"/>
        </w:rPr>
        <w:t xml:space="preserve"> uchazeč)</w:t>
      </w:r>
    </w:p>
    <w:p w14:paraId="3B5863BB" w14:textId="7BB10FC8" w:rsidR="00B0713B" w:rsidRPr="00581D86" w:rsidRDefault="00B0713B" w:rsidP="00B0713B">
      <w:pPr>
        <w:rPr>
          <w:spacing w:val="2"/>
        </w:rPr>
      </w:pPr>
      <w:r w:rsidRPr="00581D86">
        <w:rPr>
          <w:spacing w:val="2"/>
          <w:highlight w:val="yellow"/>
        </w:rPr>
        <w:t>(</w:t>
      </w:r>
      <w:r w:rsidR="00FD3A18" w:rsidRPr="00581D86">
        <w:rPr>
          <w:spacing w:val="2"/>
          <w:highlight w:val="yellow"/>
        </w:rPr>
        <w:t>adresa – doplní</w:t>
      </w:r>
      <w:r w:rsidRPr="00581D86">
        <w:rPr>
          <w:spacing w:val="2"/>
          <w:highlight w:val="yellow"/>
        </w:rPr>
        <w:t xml:space="preserve"> uchazeč)</w:t>
      </w:r>
    </w:p>
    <w:p w14:paraId="48F6D9C5" w14:textId="52B776DF" w:rsidR="00B0713B" w:rsidRPr="00581D86" w:rsidRDefault="00B0713B" w:rsidP="00B0713B">
      <w:pPr>
        <w:rPr>
          <w:spacing w:val="2"/>
        </w:rPr>
      </w:pPr>
      <w:r w:rsidRPr="00581D86">
        <w:rPr>
          <w:spacing w:val="2"/>
        </w:rPr>
        <w:t xml:space="preserve">IČ: </w:t>
      </w:r>
      <w:r w:rsidRPr="00581D86">
        <w:rPr>
          <w:spacing w:val="2"/>
          <w:highlight w:val="yellow"/>
        </w:rPr>
        <w:t>(doplní uchazeč)</w:t>
      </w:r>
      <w:r w:rsidRPr="00581D86">
        <w:rPr>
          <w:spacing w:val="2"/>
        </w:rPr>
        <w:t xml:space="preserve">, DIČ: </w:t>
      </w:r>
      <w:r w:rsidRPr="00581D86">
        <w:rPr>
          <w:spacing w:val="2"/>
          <w:highlight w:val="yellow"/>
        </w:rPr>
        <w:t>(doplní uchazeč)</w:t>
      </w:r>
      <w:r w:rsidRPr="00581D86">
        <w:rPr>
          <w:spacing w:val="2"/>
        </w:rPr>
        <w:t xml:space="preserve">                         </w:t>
      </w:r>
    </w:p>
    <w:p w14:paraId="410D366E" w14:textId="65C311DB" w:rsidR="00B0713B" w:rsidRPr="00581D86" w:rsidRDefault="00B0713B" w:rsidP="00B0713B">
      <w:pPr>
        <w:rPr>
          <w:spacing w:val="2"/>
        </w:rPr>
      </w:pPr>
      <w:r w:rsidRPr="00581D86">
        <w:rPr>
          <w:spacing w:val="2"/>
        </w:rPr>
        <w:t xml:space="preserve">Bankovní spoj.: </w:t>
      </w:r>
      <w:r w:rsidRPr="00581D86">
        <w:rPr>
          <w:spacing w:val="2"/>
          <w:highlight w:val="yellow"/>
        </w:rPr>
        <w:t>(doplní uchazeč)</w:t>
      </w:r>
      <w:r w:rsidRPr="00581D86">
        <w:rPr>
          <w:spacing w:val="2"/>
        </w:rPr>
        <w:t xml:space="preserve">, č.ú.: </w:t>
      </w:r>
      <w:r w:rsidRPr="00581D86">
        <w:rPr>
          <w:spacing w:val="2"/>
          <w:highlight w:val="yellow"/>
        </w:rPr>
        <w:t>(doplní uchazeč)</w:t>
      </w:r>
      <w:r w:rsidRPr="00581D86">
        <w:rPr>
          <w:spacing w:val="2"/>
        </w:rPr>
        <w:t xml:space="preserve">                         </w:t>
      </w:r>
    </w:p>
    <w:p w14:paraId="32EDE7F6" w14:textId="77777777" w:rsidR="00B0713B" w:rsidRPr="00581D86" w:rsidRDefault="00B0713B" w:rsidP="00B0713B">
      <w:pPr>
        <w:rPr>
          <w:spacing w:val="2"/>
        </w:rPr>
      </w:pPr>
      <w:r w:rsidRPr="00581D86">
        <w:rPr>
          <w:spacing w:val="2"/>
        </w:rPr>
        <w:t xml:space="preserve">Osoba oprávněná jednat ve věcech smluvních: </w:t>
      </w:r>
      <w:r w:rsidRPr="00581D86">
        <w:rPr>
          <w:spacing w:val="2"/>
        </w:rPr>
        <w:tab/>
      </w:r>
      <w:r w:rsidRPr="00581D86">
        <w:rPr>
          <w:spacing w:val="2"/>
          <w:highlight w:val="yellow"/>
        </w:rPr>
        <w:t>(doplní uchazeč)</w:t>
      </w:r>
      <w:r w:rsidRPr="00581D86">
        <w:rPr>
          <w:spacing w:val="2"/>
        </w:rPr>
        <w:t xml:space="preserve"> - tel.: </w:t>
      </w:r>
      <w:r w:rsidRPr="00581D86">
        <w:rPr>
          <w:spacing w:val="2"/>
          <w:highlight w:val="yellow"/>
        </w:rPr>
        <w:t>(doplní uchazeč)</w:t>
      </w:r>
    </w:p>
    <w:p w14:paraId="6BE8A593" w14:textId="52ED2CF4" w:rsidR="00B0713B" w:rsidRPr="00581D86" w:rsidRDefault="00B0713B" w:rsidP="00B0713B">
      <w:pPr>
        <w:rPr>
          <w:spacing w:val="2"/>
        </w:rPr>
      </w:pPr>
      <w:r w:rsidRPr="00581D86">
        <w:rPr>
          <w:spacing w:val="2"/>
        </w:rPr>
        <w:t xml:space="preserve">Osoba oprávněná jednat ve věcech technických: </w:t>
      </w:r>
      <w:r w:rsidRPr="00581D86">
        <w:rPr>
          <w:spacing w:val="2"/>
          <w:highlight w:val="yellow"/>
        </w:rPr>
        <w:t xml:space="preserve">(doplní </w:t>
      </w:r>
      <w:r w:rsidR="00FD3A18" w:rsidRPr="00581D86">
        <w:rPr>
          <w:spacing w:val="2"/>
          <w:highlight w:val="yellow"/>
        </w:rPr>
        <w:t>uchazeč)</w:t>
      </w:r>
      <w:r w:rsidR="00FD3A18" w:rsidRPr="00581D86">
        <w:rPr>
          <w:spacing w:val="2"/>
        </w:rPr>
        <w:t xml:space="preserve">  </w:t>
      </w:r>
      <w:r w:rsidRPr="00581D86">
        <w:rPr>
          <w:spacing w:val="2"/>
        </w:rPr>
        <w:t xml:space="preserve">- tel.: </w:t>
      </w:r>
      <w:r w:rsidRPr="00581D86">
        <w:rPr>
          <w:spacing w:val="2"/>
          <w:highlight w:val="yellow"/>
        </w:rPr>
        <w:t>(doplní uchazeč)</w:t>
      </w:r>
      <w:r w:rsidRPr="00581D86">
        <w:rPr>
          <w:spacing w:val="2"/>
        </w:rPr>
        <w:t>.</w:t>
      </w:r>
    </w:p>
    <w:p w14:paraId="400F54D4" w14:textId="77777777" w:rsidR="00211130" w:rsidRPr="009952F2" w:rsidRDefault="00211130" w:rsidP="00857A3F">
      <w:pPr>
        <w:pStyle w:val="Nadpis1"/>
      </w:pPr>
      <w:r w:rsidRPr="009952F2">
        <w:t>Předmět díla</w:t>
      </w:r>
    </w:p>
    <w:p w14:paraId="7F8959F6" w14:textId="3E4D36E5" w:rsidR="00500667" w:rsidRDefault="00211130" w:rsidP="00B877EF">
      <w:pPr>
        <w:pStyle w:val="Nadpis2"/>
        <w:tabs>
          <w:tab w:val="left" w:pos="567"/>
        </w:tabs>
        <w:ind w:left="0" w:firstLine="0"/>
        <w:jc w:val="both"/>
        <w:rPr>
          <w:b w:val="0"/>
          <w:bCs w:val="0"/>
          <w:sz w:val="22"/>
          <w:szCs w:val="22"/>
        </w:rPr>
      </w:pPr>
      <w:r w:rsidRPr="000C2391">
        <w:rPr>
          <w:b w:val="0"/>
          <w:bCs w:val="0"/>
          <w:sz w:val="22"/>
          <w:szCs w:val="22"/>
        </w:rPr>
        <w:t>Předmětem díla je závazek zhotovitele na své náklady a nebezpečí provést, dokončit a předat bez vad a nedodělků objednateli stavbu „</w:t>
      </w:r>
      <w:r w:rsidR="006D234D" w:rsidRPr="006D234D">
        <w:rPr>
          <w:b w:val="0"/>
          <w:bCs w:val="0"/>
          <w:sz w:val="22"/>
          <w:szCs w:val="22"/>
        </w:rPr>
        <w:t>Konektivita na ZŠ Vítězství Mariánské Lázně – stavební práce</w:t>
      </w:r>
      <w:r w:rsidR="00A067BD" w:rsidRPr="000C2391">
        <w:rPr>
          <w:b w:val="0"/>
          <w:bCs w:val="0"/>
          <w:sz w:val="22"/>
          <w:szCs w:val="22"/>
        </w:rPr>
        <w:t xml:space="preserve">“. </w:t>
      </w:r>
      <w:r w:rsidRPr="000C2391">
        <w:rPr>
          <w:b w:val="0"/>
          <w:bCs w:val="0"/>
          <w:sz w:val="22"/>
          <w:szCs w:val="22"/>
        </w:rPr>
        <w:t>Provedením stavby se pro účely této smlouvy rozumí dodávka všech prací, konstrukcí a materiálů nutných k řádnému provedení díla, provedení všech předepsaných zkoušek a revizí a doložení veškerých dokladů k prokázání kvality, doklady o shodě a provedení příslušných zkoušek a atestů podle platných norem a předpisů. Zhotovitel je povinen v rámci předmětu díla provést veškeré práce, služby, dodávky a výkony, kterých je třeba trvale nebo dočasně k zahájení, provedení, dokončení a předání díla a uvedení do řádného provozu. Objednatel se zavazuje řádně a včas dokončené a bezvadné Dílo od zhotovitele převzít a zaplatit mu sjednanou cenu podle podmínek obsažených v následujících ustanoveních této smlouvy.</w:t>
      </w:r>
      <w:r w:rsidR="00500667">
        <w:rPr>
          <w:b w:val="0"/>
          <w:bCs w:val="0"/>
          <w:sz w:val="22"/>
          <w:szCs w:val="22"/>
        </w:rPr>
        <w:t xml:space="preserve"> </w:t>
      </w:r>
    </w:p>
    <w:p w14:paraId="62CCFE43"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Rozsah plnění závazku je určen:</w:t>
      </w:r>
    </w:p>
    <w:p w14:paraId="6D434AB2" w14:textId="09421C98" w:rsidR="00AA3C0D" w:rsidRPr="00AA3C0D" w:rsidRDefault="00211130" w:rsidP="00B877EF">
      <w:pPr>
        <w:numPr>
          <w:ilvl w:val="0"/>
          <w:numId w:val="3"/>
        </w:numPr>
        <w:tabs>
          <w:tab w:val="left" w:pos="567"/>
        </w:tabs>
        <w:rPr>
          <w:strike/>
        </w:rPr>
      </w:pPr>
      <w:r w:rsidRPr="00AA3C0D">
        <w:t xml:space="preserve">zadávací dokumentací k veřejné zakázce </w:t>
      </w:r>
      <w:r w:rsidR="00AA3C0D" w:rsidRPr="00AA3C0D">
        <w:t>„</w:t>
      </w:r>
      <w:r w:rsidR="006D234D" w:rsidRPr="006D234D">
        <w:rPr>
          <w:bCs/>
        </w:rPr>
        <w:t>Konektivita na ZŠ Vítězství Mariánské Lázně – stavební práce</w:t>
      </w:r>
      <w:r w:rsidR="00AA3C0D" w:rsidRPr="00AA3C0D">
        <w:t xml:space="preserve">“. </w:t>
      </w:r>
    </w:p>
    <w:p w14:paraId="49958041" w14:textId="31258B91" w:rsidR="00211130" w:rsidRPr="00365A26" w:rsidRDefault="00211130" w:rsidP="00A53A1D">
      <w:pPr>
        <w:numPr>
          <w:ilvl w:val="0"/>
          <w:numId w:val="3"/>
        </w:numPr>
        <w:tabs>
          <w:tab w:val="left" w:pos="567"/>
        </w:tabs>
        <w:rPr>
          <w:strike/>
        </w:rPr>
      </w:pPr>
      <w:r w:rsidRPr="00AA3C0D">
        <w:t xml:space="preserve">projektovou dokumentací zpracovanou </w:t>
      </w:r>
      <w:r w:rsidR="00365A26" w:rsidRPr="00365A26">
        <w:t>Ing. Pavl</w:t>
      </w:r>
      <w:r w:rsidR="00365A26">
        <w:t>em</w:t>
      </w:r>
      <w:r w:rsidR="00365A26" w:rsidRPr="00365A26">
        <w:t xml:space="preserve"> Grac</w:t>
      </w:r>
      <w:r w:rsidR="00365A26">
        <w:t xml:space="preserve">ou, </w:t>
      </w:r>
      <w:r w:rsidR="00365A26" w:rsidRPr="00365A26">
        <w:t>Anglická 204/41, 353 01 Mariánské Lázně</w:t>
      </w:r>
      <w:r w:rsidR="00365A26">
        <w:t xml:space="preserve"> v</w:t>
      </w:r>
      <w:r w:rsidR="000C2391" w:rsidRPr="000C2391">
        <w:t xml:space="preserve"> roce 20</w:t>
      </w:r>
      <w:r w:rsidR="00ED5D06">
        <w:t>2</w:t>
      </w:r>
      <w:r w:rsidR="00A56131">
        <w:t>3</w:t>
      </w:r>
      <w:r w:rsidR="000C2391" w:rsidRPr="000C2391">
        <w:t xml:space="preserve"> pod názvem „</w:t>
      </w:r>
      <w:r w:rsidR="006D234D">
        <w:t>ZŠ Vítězství Mariánské Lázně, 1. etapa  - Konektivita</w:t>
      </w:r>
      <w:r w:rsidR="00A56131">
        <w:t>“</w:t>
      </w:r>
    </w:p>
    <w:p w14:paraId="0766258B" w14:textId="77777777" w:rsidR="00211130" w:rsidRPr="00AA3C0D" w:rsidRDefault="00211130" w:rsidP="00B877EF">
      <w:pPr>
        <w:numPr>
          <w:ilvl w:val="0"/>
          <w:numId w:val="3"/>
        </w:numPr>
        <w:tabs>
          <w:tab w:val="left" w:pos="567"/>
        </w:tabs>
      </w:pPr>
      <w:r w:rsidRPr="00AA3C0D">
        <w:t>oceněným výkazem výměr, který byl předložen jako součást nabídky zhotovitele.</w:t>
      </w:r>
    </w:p>
    <w:p w14:paraId="74BAF67F" w14:textId="089CAA4D"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Místem plnění je staveniště dané projekt</w:t>
      </w:r>
      <w:r w:rsidR="00612BA8">
        <w:rPr>
          <w:b w:val="0"/>
          <w:bCs w:val="0"/>
          <w:sz w:val="22"/>
          <w:szCs w:val="22"/>
        </w:rPr>
        <w:t>ovou dokumentací</w:t>
      </w:r>
      <w:r w:rsidRPr="00820D40">
        <w:rPr>
          <w:b w:val="0"/>
          <w:bCs w:val="0"/>
          <w:sz w:val="22"/>
          <w:szCs w:val="22"/>
        </w:rPr>
        <w:t xml:space="preserve"> stavby.</w:t>
      </w:r>
    </w:p>
    <w:p w14:paraId="438F5E66"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Zhotovitel se zavazuje provést dílo v souladu s projektovou dokumentací, s českými technickými normami a v souladu s obecně závaznými právními předpisy platnými v České republice v době provedení díla. Zhotovitel se dále zavazuje provést dílo v souladu s obecně závaznými metodikami a doporučeními výrobců komponentů a technologií použitých při výstavbě, neodporují-li platným normám.</w:t>
      </w:r>
    </w:p>
    <w:p w14:paraId="6E25370F"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 xml:space="preserve">Součástí předmětu díla je dále provedení, dodání a zajištění všech činností, prací, služeb, věcí a dodávek nutných k realizaci díla, a to zejména: </w:t>
      </w:r>
    </w:p>
    <w:p w14:paraId="24BE29A5" w14:textId="77777777" w:rsidR="00211130" w:rsidRPr="006167DC" w:rsidRDefault="00211130" w:rsidP="00B877EF">
      <w:pPr>
        <w:numPr>
          <w:ilvl w:val="0"/>
          <w:numId w:val="3"/>
        </w:numPr>
        <w:tabs>
          <w:tab w:val="left" w:pos="567"/>
        </w:tabs>
      </w:pPr>
      <w:r w:rsidRPr="006167DC">
        <w:lastRenderedPageBreak/>
        <w:t>Zajištění všech objektů zařízení staveniště potřebných na řádné provedení Díla včetně jeho likvidace</w:t>
      </w:r>
    </w:p>
    <w:p w14:paraId="2E5067B3" w14:textId="77777777" w:rsidR="00211130" w:rsidRPr="006167DC" w:rsidRDefault="00211130" w:rsidP="00B877EF">
      <w:pPr>
        <w:numPr>
          <w:ilvl w:val="0"/>
          <w:numId w:val="3"/>
        </w:numPr>
        <w:tabs>
          <w:tab w:val="left" w:pos="567"/>
        </w:tabs>
      </w:pPr>
      <w:r w:rsidRPr="006167DC">
        <w:t xml:space="preserve">Zajištění a provedení všech opatření organizačního a stavebně technologického charakteru k řádnému provedení předmětu díla </w:t>
      </w:r>
    </w:p>
    <w:p w14:paraId="5DA6FFD0" w14:textId="2E52C497" w:rsidR="00211130" w:rsidRPr="00FC095A" w:rsidRDefault="00365A26" w:rsidP="00B877EF">
      <w:pPr>
        <w:numPr>
          <w:ilvl w:val="0"/>
          <w:numId w:val="3"/>
        </w:numPr>
        <w:tabs>
          <w:tab w:val="left" w:pos="567"/>
        </w:tabs>
      </w:pPr>
      <w:r w:rsidRPr="006167DC">
        <w:t>Vypracování dílenské projektové dokumentace</w:t>
      </w:r>
      <w:r>
        <w:t xml:space="preserve">, pokud je potřebná. </w:t>
      </w:r>
      <w:r w:rsidR="00FC095A" w:rsidRPr="00FC095A">
        <w:t>Tyto budou navazovat na předcházející zpracované a objednatelem odsouhlasené stupně projektové dokumentace. Výkresy budou objednateli a technickému dozoru stavby</w:t>
      </w:r>
      <w:r w:rsidR="00A56131">
        <w:t>,</w:t>
      </w:r>
      <w:r w:rsidR="00FC095A" w:rsidRPr="00FC095A">
        <w:t xml:space="preserve"> popř. autorskému dozoru předány k odsouhlasení v</w:t>
      </w:r>
      <w:r w:rsidR="00A56131">
        <w:t xml:space="preserve"> </w:t>
      </w:r>
      <w:r w:rsidR="00FC095A" w:rsidRPr="00FC095A">
        <w:t>tištěných vyhotoveních nejpozději do 10 pracovních dnů před zahájením příslušné práce.</w:t>
      </w:r>
    </w:p>
    <w:p w14:paraId="6AB0BAD5" w14:textId="77777777" w:rsidR="00211130" w:rsidRPr="006167DC" w:rsidRDefault="00211130" w:rsidP="00B877EF">
      <w:pPr>
        <w:numPr>
          <w:ilvl w:val="0"/>
          <w:numId w:val="3"/>
        </w:numPr>
        <w:tabs>
          <w:tab w:val="left" w:pos="567"/>
        </w:tabs>
      </w:pPr>
      <w:r w:rsidRPr="006167DC">
        <w:t>Úkony spojené s výkonem dodavatelské inženýrské činnosti, zejména vyřizování veškerých povolení, překopů, záborů, souhlasů a oznámení souvisejících s provedením díla a předání dokladů ke kolaudaci.</w:t>
      </w:r>
    </w:p>
    <w:p w14:paraId="18FC6947" w14:textId="77777777" w:rsidR="00211130" w:rsidRPr="006167DC" w:rsidRDefault="00211130" w:rsidP="00B877EF">
      <w:pPr>
        <w:numPr>
          <w:ilvl w:val="0"/>
          <w:numId w:val="3"/>
        </w:numPr>
        <w:tabs>
          <w:tab w:val="left" w:pos="567"/>
        </w:tabs>
      </w:pPr>
      <w:r w:rsidRPr="006167DC">
        <w:t>Zajištění věcné a časové koordinace činnosti všech podzhotovitelů, jakož i poskytování odborné pomoci a konzultací pro jejich činnost.</w:t>
      </w:r>
    </w:p>
    <w:p w14:paraId="265F91DA" w14:textId="77777777" w:rsidR="00211130" w:rsidRPr="006167DC" w:rsidRDefault="00211130" w:rsidP="00B877EF">
      <w:pPr>
        <w:numPr>
          <w:ilvl w:val="0"/>
          <w:numId w:val="3"/>
        </w:numPr>
        <w:tabs>
          <w:tab w:val="left" w:pos="567"/>
        </w:tabs>
      </w:pPr>
      <w:r w:rsidRPr="006167DC">
        <w:t>Provedení závěrečného úklidu místa, kde se Dílo provádělo a provedení úklidu včetně likvidace zařízení staveniště. Pozemky, jejichž úpravy nejsou součástí projektové dokumentace, ale budou stavbou dotčeny, je zhotovitel povinen uvést po ukončení prací do předchozího stavu.</w:t>
      </w:r>
    </w:p>
    <w:p w14:paraId="3B6B0F7E" w14:textId="77777777" w:rsidR="00211130" w:rsidRDefault="00211130" w:rsidP="00B877EF">
      <w:pPr>
        <w:numPr>
          <w:ilvl w:val="0"/>
          <w:numId w:val="3"/>
        </w:numPr>
        <w:tabs>
          <w:tab w:val="left" w:pos="567"/>
        </w:tabs>
      </w:pPr>
      <w:r w:rsidRPr="006167DC">
        <w:t xml:space="preserve">Organizace a provedení úspěšných individuálních zkoušek díla (zejména provozních zkoušek technického zařízení, výchozí revize elektrického zařízení a dalších potřebných zkoušek) a provádění a obstarávání potřebných revizí a měření prokazujících kvalitu funkčnost díla nebo jeho jednotlivých částí a zařízení s ohledem na nezávadnost ve vztahu k životnímu prostředí (hluk, vibrace, emise apod.); veškeré tyto dokumenty předá zhotovitel ve </w:t>
      </w:r>
      <w:r w:rsidR="00FC095A">
        <w:t>3</w:t>
      </w:r>
      <w:r w:rsidRPr="006167DC">
        <w:t xml:space="preserve"> vyhotoveních objednateli současně s předáním díla.</w:t>
      </w:r>
    </w:p>
    <w:p w14:paraId="153E3090" w14:textId="77777777" w:rsidR="00FC095A" w:rsidRPr="006167DC" w:rsidRDefault="00FC095A" w:rsidP="00B877EF">
      <w:pPr>
        <w:numPr>
          <w:ilvl w:val="0"/>
          <w:numId w:val="3"/>
        </w:numPr>
        <w:tabs>
          <w:tab w:val="left" w:pos="567"/>
        </w:tabs>
      </w:pPr>
      <w:r>
        <w:t xml:space="preserve">Zajištění dokladů </w:t>
      </w:r>
      <w:r w:rsidRPr="00FC095A">
        <w:t>dle NV č. 163/20002 Sb. ve znění NV č. 312/2005 Sb., Nařízení Evropského parlamentu a Rady (EU) č. 305/2011- prohlášení o shodě, atesty, certifikáty a osvědčení o jakosti k vybraným druhům materiálů, strojům a zařízením zabudovaným do stavby a dodaným zhotovitelem, které předá ve 3 vyhotoveních objednateli současně s předáním díla.</w:t>
      </w:r>
    </w:p>
    <w:p w14:paraId="0DD9CB59" w14:textId="5BACF448" w:rsidR="00211130" w:rsidRPr="006167DC" w:rsidRDefault="00211130" w:rsidP="00B877EF">
      <w:pPr>
        <w:numPr>
          <w:ilvl w:val="0"/>
          <w:numId w:val="3"/>
        </w:numPr>
        <w:tabs>
          <w:tab w:val="left" w:pos="567"/>
        </w:tabs>
      </w:pPr>
      <w:r w:rsidRPr="006167DC">
        <w:t xml:space="preserve">Vyhotovení a předání objednateli projektové dokumentace skutečného provedení stavby se zakreslením všech změn, k nimž došlo v průběhu zhotovení díla, nejpozději při přejímacím řízení - </w:t>
      </w:r>
      <w:r w:rsidR="005B47A7">
        <w:t>3</w:t>
      </w:r>
      <w:r w:rsidRPr="006167DC">
        <w:t xml:space="preserve"> paré v</w:t>
      </w:r>
      <w:r w:rsidR="008F4B7A">
        <w:t> </w:t>
      </w:r>
      <w:r w:rsidRPr="006167DC">
        <w:t>listinné</w:t>
      </w:r>
      <w:r w:rsidR="008F4B7A">
        <w:t xml:space="preserve"> podobě</w:t>
      </w:r>
      <w:r w:rsidRPr="006167DC">
        <w:t>. Dále zhotovitel při přejímacím řízení předá objednateli protokoly a záznamy o všech provedených zkouškách a revizích a také veškeré doklady od použitých materiálů a zařízení použitých při realizaci stavby.</w:t>
      </w:r>
    </w:p>
    <w:p w14:paraId="775AD04C" w14:textId="77777777" w:rsidR="00211130" w:rsidRPr="006167DC" w:rsidRDefault="00211130" w:rsidP="00B877EF">
      <w:pPr>
        <w:numPr>
          <w:ilvl w:val="0"/>
          <w:numId w:val="3"/>
        </w:numPr>
        <w:tabs>
          <w:tab w:val="left" w:pos="567"/>
        </w:tabs>
      </w:pPr>
      <w:r w:rsidRPr="006167DC">
        <w:t xml:space="preserve">Zajištění bezplatného záručního servisu u výrobků, strojů a technologických zařízení, které jsou součástí díla a u kterých je takový servis podmínkou pro možnost uplatnění vady v záruční době </w:t>
      </w:r>
    </w:p>
    <w:p w14:paraId="71F5F1F0" w14:textId="77777777" w:rsidR="00211130" w:rsidRPr="006167DC" w:rsidRDefault="00211130" w:rsidP="00B877EF">
      <w:pPr>
        <w:numPr>
          <w:ilvl w:val="0"/>
          <w:numId w:val="3"/>
        </w:numPr>
        <w:tabs>
          <w:tab w:val="left" w:pos="567"/>
        </w:tabs>
      </w:pPr>
      <w:r w:rsidRPr="006167DC">
        <w:t>Odvoz a uložení ostatního materiálu – suť, zemina, ostatní stavební materiál na řízenou skládku, nebo využití k recyklaci.</w:t>
      </w:r>
    </w:p>
    <w:p w14:paraId="034F679F" w14:textId="77777777" w:rsidR="00211130" w:rsidRPr="006167DC" w:rsidRDefault="00211130" w:rsidP="00B877EF">
      <w:pPr>
        <w:numPr>
          <w:ilvl w:val="0"/>
          <w:numId w:val="3"/>
        </w:numPr>
        <w:tabs>
          <w:tab w:val="left" w:pos="567"/>
        </w:tabs>
      </w:pPr>
      <w:r w:rsidRPr="006167DC">
        <w:t>Zajištění dokladu o zabezpečení likvidace odpadu v souladu se zákonem o odpadech pro kolaudační řízení, (vyskytne-li se takový odpad), včetně úhrady poplatků za toto uložení, likvidaci a dopravu.</w:t>
      </w:r>
    </w:p>
    <w:p w14:paraId="1846F3BD" w14:textId="77777777" w:rsidR="00211130" w:rsidRDefault="00211130" w:rsidP="00B877EF">
      <w:pPr>
        <w:pStyle w:val="Nadpis2"/>
        <w:tabs>
          <w:tab w:val="left" w:pos="567"/>
        </w:tabs>
        <w:ind w:left="0" w:firstLine="0"/>
        <w:jc w:val="both"/>
        <w:rPr>
          <w:b w:val="0"/>
          <w:bCs w:val="0"/>
          <w:sz w:val="22"/>
          <w:szCs w:val="22"/>
        </w:rPr>
      </w:pPr>
      <w:r w:rsidRPr="00820D40">
        <w:rPr>
          <w:b w:val="0"/>
          <w:bCs w:val="0"/>
          <w:sz w:val="22"/>
          <w:szCs w:val="22"/>
        </w:rPr>
        <w:t>Součástí předmětu díla jsou i práce a činnosti v tomto článku smlouvy nespecifikované, které však jsou k řádnému provedení díla nezbytné a o kterých zhotovitel vzhledem ke své kvalifikaci a zkušenostem měl, nebo mohl vědět. Provedení těchto prací v žádném případě nezvyšuje cenu díla.</w:t>
      </w:r>
    </w:p>
    <w:p w14:paraId="75015D3F" w14:textId="77777777" w:rsidR="00211130" w:rsidRDefault="00211130" w:rsidP="00B877EF">
      <w:pPr>
        <w:pStyle w:val="Nadpis2"/>
        <w:tabs>
          <w:tab w:val="left" w:pos="567"/>
        </w:tabs>
        <w:ind w:left="0" w:firstLine="0"/>
        <w:jc w:val="both"/>
        <w:rPr>
          <w:b w:val="0"/>
          <w:bCs w:val="0"/>
          <w:sz w:val="22"/>
          <w:szCs w:val="22"/>
        </w:rPr>
      </w:pPr>
      <w:r w:rsidRPr="00820D40">
        <w:rPr>
          <w:b w:val="0"/>
          <w:bCs w:val="0"/>
          <w:sz w:val="22"/>
          <w:szCs w:val="22"/>
        </w:rPr>
        <w:t>Zhotovitel potvrzuje, že se v plném rozsahu seznámil s rozsahem a povahou díla, s místními podmínkami na staveništi, že jsou mu známy veškeré technické, kvalitativní a jiné podmínky nezbytné k realizaci díla, že disponuje takovými kapacitami a odbornými znalostmi, které jsou k provedení díla nezbytné. Zhotovitel prohlašuje, že práce mohou být dokončeny způsobem a v termínu stanovenými smlouvou.</w:t>
      </w:r>
    </w:p>
    <w:p w14:paraId="03CC80BE" w14:textId="77777777" w:rsidR="006E219D" w:rsidRPr="002E169E" w:rsidRDefault="006E219D" w:rsidP="006E219D">
      <w:pPr>
        <w:pStyle w:val="Nadpis2"/>
        <w:tabs>
          <w:tab w:val="clear" w:pos="4689"/>
          <w:tab w:val="num" w:pos="567"/>
        </w:tabs>
        <w:ind w:left="0" w:firstLine="0"/>
        <w:jc w:val="both"/>
        <w:rPr>
          <w:b w:val="0"/>
          <w:bCs w:val="0"/>
          <w:sz w:val="22"/>
          <w:szCs w:val="22"/>
        </w:rPr>
      </w:pPr>
      <w:r w:rsidRPr="002E169E">
        <w:rPr>
          <w:b w:val="0"/>
          <w:bCs w:val="0"/>
          <w:sz w:val="22"/>
          <w:szCs w:val="22"/>
        </w:rPr>
        <w:t>Předmět smlouvy je realizován v rámci projektu: „Konektivita na ZŠ Vítězství Mariánské Lázně“, registrační číslo projektu: CZ.10.01.01/00/23_008/0000148.</w:t>
      </w:r>
    </w:p>
    <w:p w14:paraId="50632495" w14:textId="77777777" w:rsidR="00211130" w:rsidRPr="008C782A" w:rsidRDefault="00211130" w:rsidP="00B877EF">
      <w:pPr>
        <w:pStyle w:val="Nadpis1"/>
        <w:tabs>
          <w:tab w:val="left" w:pos="567"/>
        </w:tabs>
        <w:jc w:val="both"/>
      </w:pPr>
      <w:r w:rsidRPr="008C782A">
        <w:t>Cena díla</w:t>
      </w:r>
    </w:p>
    <w:p w14:paraId="067F5B26"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Cena díla je stanovena v souladu s obecně závaznými právními předpisy a je oběma smluvními stranami dohodnuta ve výši:</w:t>
      </w:r>
    </w:p>
    <w:p w14:paraId="602755D3" w14:textId="77777777" w:rsidR="008F4B7A" w:rsidRPr="00446D59" w:rsidRDefault="008F4B7A" w:rsidP="00B877EF">
      <w:pPr>
        <w:tabs>
          <w:tab w:val="left" w:pos="567"/>
          <w:tab w:val="left" w:pos="3261"/>
          <w:tab w:val="right" w:pos="5103"/>
        </w:tabs>
        <w:ind w:left="567"/>
      </w:pPr>
      <w:r w:rsidRPr="00446D59">
        <w:t>cena celkem bez DPH</w:t>
      </w:r>
      <w:r w:rsidRPr="00446D59">
        <w:tab/>
      </w:r>
      <w:r w:rsidRPr="00446D59">
        <w:rPr>
          <w:highlight w:val="yellow"/>
          <w:u w:val="dotted"/>
        </w:rPr>
        <w:t>(doplní uchazeč)</w:t>
      </w:r>
      <w:r w:rsidRPr="00446D59">
        <w:tab/>
      </w:r>
      <w:r w:rsidRPr="00446D59">
        <w:rPr>
          <w:b/>
          <w:bCs/>
        </w:rPr>
        <w:t>Kč</w:t>
      </w:r>
      <w:r w:rsidRPr="00446D59">
        <w:t xml:space="preserve">                              </w:t>
      </w:r>
    </w:p>
    <w:p w14:paraId="6014786F" w14:textId="77777777" w:rsidR="008F4B7A" w:rsidRPr="00446D59" w:rsidRDefault="008F4B7A" w:rsidP="00B877EF">
      <w:pPr>
        <w:tabs>
          <w:tab w:val="left" w:pos="567"/>
          <w:tab w:val="left" w:pos="3261"/>
          <w:tab w:val="right" w:pos="5103"/>
        </w:tabs>
        <w:ind w:left="567"/>
      </w:pPr>
      <w:r w:rsidRPr="00446D59">
        <w:t>sazba DPH</w:t>
      </w:r>
      <w:r w:rsidRPr="00446D59">
        <w:tab/>
        <w:t xml:space="preserve">                       21</w:t>
      </w:r>
      <w:r w:rsidRPr="00446D59">
        <w:tab/>
      </w:r>
      <w:r w:rsidRPr="00446D59">
        <w:rPr>
          <w:b/>
          <w:bCs/>
        </w:rPr>
        <w:t>%</w:t>
      </w:r>
    </w:p>
    <w:p w14:paraId="0C5D330A" w14:textId="77777777" w:rsidR="008F4B7A" w:rsidRPr="00446D59" w:rsidRDefault="008F4B7A" w:rsidP="00B877EF">
      <w:pPr>
        <w:tabs>
          <w:tab w:val="left" w:pos="567"/>
          <w:tab w:val="left" w:pos="3261"/>
          <w:tab w:val="right" w:pos="5103"/>
        </w:tabs>
        <w:ind w:left="567"/>
        <w:rPr>
          <w:b/>
          <w:bCs/>
        </w:rPr>
      </w:pPr>
      <w:r w:rsidRPr="00446D59">
        <w:t xml:space="preserve">výše DPH   </w:t>
      </w:r>
      <w:r w:rsidRPr="00446D59">
        <w:rPr>
          <w:b/>
          <w:bCs/>
        </w:rPr>
        <w:tab/>
      </w:r>
      <w:r w:rsidRPr="00446D59">
        <w:rPr>
          <w:highlight w:val="yellow"/>
          <w:u w:val="dotted"/>
        </w:rPr>
        <w:t>(doplní uchazeč)</w:t>
      </w:r>
      <w:r w:rsidRPr="00446D59">
        <w:rPr>
          <w:b/>
          <w:bCs/>
        </w:rPr>
        <w:tab/>
        <w:t>Kč</w:t>
      </w:r>
    </w:p>
    <w:p w14:paraId="6E7BABA5" w14:textId="77777777" w:rsidR="008F4B7A" w:rsidRPr="00446D59" w:rsidRDefault="008F4B7A" w:rsidP="00B877EF">
      <w:pPr>
        <w:tabs>
          <w:tab w:val="left" w:pos="567"/>
          <w:tab w:val="left" w:pos="3261"/>
          <w:tab w:val="right" w:pos="5103"/>
        </w:tabs>
        <w:ind w:left="567"/>
        <w:rPr>
          <w:b/>
          <w:bCs/>
        </w:rPr>
      </w:pPr>
      <w:r w:rsidRPr="00446D59">
        <w:t>cena celkem včetně DPH</w:t>
      </w:r>
      <w:r w:rsidRPr="00446D59">
        <w:tab/>
      </w:r>
      <w:r w:rsidRPr="00446D59">
        <w:rPr>
          <w:highlight w:val="yellow"/>
          <w:u w:val="dotted"/>
        </w:rPr>
        <w:t>(doplní uchazeč)</w:t>
      </w:r>
      <w:r w:rsidRPr="00446D59">
        <w:tab/>
      </w:r>
      <w:r w:rsidRPr="00446D59">
        <w:rPr>
          <w:b/>
          <w:bCs/>
        </w:rPr>
        <w:t>Kč</w:t>
      </w:r>
      <w:r w:rsidRPr="00446D59">
        <w:t xml:space="preserve">    </w:t>
      </w:r>
    </w:p>
    <w:p w14:paraId="2A65F82A" w14:textId="77777777" w:rsidR="00211130" w:rsidRDefault="00211130" w:rsidP="00B877EF">
      <w:pPr>
        <w:tabs>
          <w:tab w:val="left" w:pos="567"/>
        </w:tabs>
        <w:spacing w:before="120"/>
      </w:pPr>
      <w:r>
        <w:t>Ceny jsou platné po celou dobu realizace předmětu díla.</w:t>
      </w:r>
    </w:p>
    <w:p w14:paraId="24EE2D5D"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lastRenderedPageBreak/>
        <w:t>Součástí sjednané ceny jsou veškeré práce a dodávky, které jsou obsaženy v cenové nabídce stavby. Podrobný oceněný položkový rozpočet je uveden v příloze č. 1 této smlouvy.</w:t>
      </w:r>
    </w:p>
    <w:p w14:paraId="604F14E9"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Zhotovitel potvrzuje, že sjednaná cena obsahuje zejména:</w:t>
      </w:r>
    </w:p>
    <w:p w14:paraId="54E21D76" w14:textId="77777777" w:rsidR="00211130" w:rsidRPr="008C782A" w:rsidRDefault="00211130" w:rsidP="00B877EF">
      <w:pPr>
        <w:numPr>
          <w:ilvl w:val="0"/>
          <w:numId w:val="4"/>
        </w:numPr>
        <w:tabs>
          <w:tab w:val="left" w:pos="567"/>
        </w:tabs>
      </w:pPr>
      <w:r w:rsidRPr="008C782A">
        <w:t>veškeré náklady na úplné, kvalitní a provozuschopné provedení díla, včetně nák</w:t>
      </w:r>
      <w:r>
        <w:t xml:space="preserve">ladů potřebných zkoušek, měření, </w:t>
      </w:r>
      <w:r w:rsidRPr="008C782A">
        <w:t>atestů</w:t>
      </w:r>
      <w:r>
        <w:t>, zpracování provozních řádů a podobně</w:t>
      </w:r>
      <w:r w:rsidRPr="008C782A">
        <w:t>;</w:t>
      </w:r>
    </w:p>
    <w:p w14:paraId="01912A83" w14:textId="77777777" w:rsidR="00211130" w:rsidRPr="008C782A" w:rsidRDefault="00211130" w:rsidP="00B877EF">
      <w:pPr>
        <w:numPr>
          <w:ilvl w:val="0"/>
          <w:numId w:val="4"/>
        </w:numPr>
        <w:tabs>
          <w:tab w:val="left" w:pos="567"/>
        </w:tabs>
      </w:pPr>
      <w:r w:rsidRPr="008C782A">
        <w:t>veškeré náklady na dodávku, uskladnění, správu, zabudování, montáž a zprovoznění veškerých dílů, náhradních dílů, součástí, celků a materiálů nezbytných k provedení díla;</w:t>
      </w:r>
    </w:p>
    <w:p w14:paraId="3918939F" w14:textId="77777777" w:rsidR="00211130" w:rsidRPr="008C782A" w:rsidRDefault="00211130" w:rsidP="00B877EF">
      <w:pPr>
        <w:numPr>
          <w:ilvl w:val="0"/>
          <w:numId w:val="4"/>
        </w:numPr>
        <w:tabs>
          <w:tab w:val="left" w:pos="567"/>
        </w:tabs>
      </w:pPr>
      <w:r w:rsidRPr="008C782A">
        <w:t>veškeré náklady na dopravu, stavbu, skladování, montáž a správu veškerých technických zařízení a mechanismů nezbytných k provedení díla;</w:t>
      </w:r>
    </w:p>
    <w:p w14:paraId="7EE3FECB" w14:textId="77777777" w:rsidR="00211130" w:rsidRPr="008C782A" w:rsidRDefault="00211130" w:rsidP="00B877EF">
      <w:pPr>
        <w:numPr>
          <w:ilvl w:val="0"/>
          <w:numId w:val="4"/>
        </w:numPr>
        <w:tabs>
          <w:tab w:val="left" w:pos="567"/>
        </w:tabs>
      </w:pPr>
      <w:r w:rsidRPr="008C782A">
        <w:t>veškeré běžné i mimořádné provozní náklady zhotovitele nezbytné k provedení díla;</w:t>
      </w:r>
    </w:p>
    <w:p w14:paraId="0BB2BAB8" w14:textId="77777777" w:rsidR="00211130" w:rsidRPr="008C782A" w:rsidRDefault="00211130" w:rsidP="00B877EF">
      <w:pPr>
        <w:numPr>
          <w:ilvl w:val="0"/>
          <w:numId w:val="4"/>
        </w:numPr>
        <w:tabs>
          <w:tab w:val="left" w:pos="567"/>
        </w:tabs>
      </w:pPr>
      <w:r w:rsidRPr="008C782A">
        <w:t>veškeré náklady na dopravu a ubytování pracovníků zhotovitele;</w:t>
      </w:r>
    </w:p>
    <w:p w14:paraId="62B1D9D1" w14:textId="77777777" w:rsidR="00211130" w:rsidRPr="008C782A" w:rsidRDefault="00211130" w:rsidP="00B877EF">
      <w:pPr>
        <w:numPr>
          <w:ilvl w:val="0"/>
          <w:numId w:val="4"/>
        </w:numPr>
        <w:tabs>
          <w:tab w:val="left" w:pos="567"/>
        </w:tabs>
      </w:pPr>
      <w:r w:rsidRPr="008C782A">
        <w:t>veškeré náklady na zábory veřejného prostranství mimo vlastní pozemek stavby pro účely zřízení zařízení staveniště nezbytného k provedení díla;</w:t>
      </w:r>
    </w:p>
    <w:p w14:paraId="5BFE10DF" w14:textId="77777777" w:rsidR="00211130" w:rsidRPr="008C782A" w:rsidRDefault="00211130" w:rsidP="00B877EF">
      <w:pPr>
        <w:numPr>
          <w:ilvl w:val="0"/>
          <w:numId w:val="4"/>
        </w:numPr>
        <w:tabs>
          <w:tab w:val="left" w:pos="567"/>
        </w:tabs>
      </w:pPr>
      <w:r w:rsidRPr="008C782A">
        <w:t>denní náklady na provoz zařízení staveniště po dobu realizace akce;</w:t>
      </w:r>
    </w:p>
    <w:p w14:paraId="3CDA3512" w14:textId="77777777" w:rsidR="00211130" w:rsidRPr="008C782A" w:rsidRDefault="00211130" w:rsidP="00B877EF">
      <w:pPr>
        <w:numPr>
          <w:ilvl w:val="0"/>
          <w:numId w:val="4"/>
        </w:numPr>
        <w:tabs>
          <w:tab w:val="left" w:pos="567"/>
        </w:tabs>
      </w:pPr>
      <w:r w:rsidRPr="008C782A">
        <w:t>veškeré náklady, které vyplynou ze zvláštností provedení díla nezbytných k provedení díla;</w:t>
      </w:r>
    </w:p>
    <w:p w14:paraId="1A32C942" w14:textId="77777777" w:rsidR="00211130" w:rsidRPr="008C782A" w:rsidRDefault="00211130" w:rsidP="00B877EF">
      <w:pPr>
        <w:numPr>
          <w:ilvl w:val="0"/>
          <w:numId w:val="4"/>
        </w:numPr>
        <w:tabs>
          <w:tab w:val="left" w:pos="567"/>
        </w:tabs>
      </w:pPr>
      <w:r w:rsidRPr="008C782A">
        <w:t>veškeré náklady na zřízení, rozvody, spotřebu, správu a provoz přípojek vody, energií a telekomunikací nezbytných k provedení díla, včetně případných přeložek inženýrských sítí a vedení či komunikací;</w:t>
      </w:r>
    </w:p>
    <w:p w14:paraId="295FBB06" w14:textId="77777777" w:rsidR="00211130" w:rsidRPr="008C782A" w:rsidRDefault="00211130" w:rsidP="00B877EF">
      <w:pPr>
        <w:numPr>
          <w:ilvl w:val="0"/>
          <w:numId w:val="4"/>
        </w:numPr>
        <w:tabs>
          <w:tab w:val="left" w:pos="567"/>
        </w:tabs>
      </w:pPr>
      <w:r w:rsidRPr="008C782A">
        <w:t>veškeré náklady na vytyčení stavby a inženýrských sítí za účasti jejich správců včetně provedení nezbytných výkopů;</w:t>
      </w:r>
    </w:p>
    <w:p w14:paraId="5896AB0C" w14:textId="77777777" w:rsidR="00211130" w:rsidRPr="008C782A" w:rsidRDefault="00211130" w:rsidP="00B877EF">
      <w:pPr>
        <w:numPr>
          <w:ilvl w:val="0"/>
          <w:numId w:val="4"/>
        </w:numPr>
        <w:tabs>
          <w:tab w:val="left" w:pos="567"/>
        </w:tabs>
      </w:pPr>
      <w:r w:rsidRPr="008C782A">
        <w:t>veškeré náklady na provedení veškerých příslušných a normami či vyhláškami stanovených zkoušek materiálů a dílů včetně předávacích zkoušek;</w:t>
      </w:r>
    </w:p>
    <w:p w14:paraId="272CCB58" w14:textId="77777777" w:rsidR="00211130" w:rsidRPr="008C782A" w:rsidRDefault="00211130" w:rsidP="00B877EF">
      <w:pPr>
        <w:numPr>
          <w:ilvl w:val="0"/>
          <w:numId w:val="4"/>
        </w:numPr>
        <w:tabs>
          <w:tab w:val="left" w:pos="567"/>
        </w:tabs>
      </w:pPr>
      <w:r w:rsidRPr="008C782A">
        <w:t>veškeré náklady spojené s celní manipulací a náklady na proclení;</w:t>
      </w:r>
    </w:p>
    <w:p w14:paraId="7C81BC97" w14:textId="77777777" w:rsidR="00211130" w:rsidRPr="008C782A" w:rsidRDefault="00211130" w:rsidP="00B877EF">
      <w:pPr>
        <w:numPr>
          <w:ilvl w:val="0"/>
          <w:numId w:val="4"/>
        </w:numPr>
        <w:tabs>
          <w:tab w:val="left" w:pos="567"/>
        </w:tabs>
      </w:pPr>
      <w:r w:rsidRPr="008C782A">
        <w:t xml:space="preserve">veškeré náklady na zřízení a udržování smluvně sjednaných bankovních </w:t>
      </w:r>
      <w:r>
        <w:t xml:space="preserve">a jiných </w:t>
      </w:r>
      <w:r w:rsidRPr="008C782A">
        <w:t>záruk</w:t>
      </w:r>
      <w:r>
        <w:t xml:space="preserve"> nebo zajištění</w:t>
      </w:r>
      <w:r w:rsidRPr="008C782A">
        <w:t>;</w:t>
      </w:r>
    </w:p>
    <w:p w14:paraId="182CF3F4" w14:textId="77777777" w:rsidR="00211130" w:rsidRPr="008C782A" w:rsidRDefault="00211130" w:rsidP="00B877EF">
      <w:pPr>
        <w:numPr>
          <w:ilvl w:val="0"/>
          <w:numId w:val="4"/>
        </w:numPr>
        <w:tabs>
          <w:tab w:val="left" w:pos="567"/>
        </w:tabs>
      </w:pPr>
      <w:r w:rsidRPr="008C782A">
        <w:t>veškeré náklady na běžné i mimořádné pojištění odpovědnosti zhotovitele a pojištění díla;</w:t>
      </w:r>
    </w:p>
    <w:p w14:paraId="0F979E4D" w14:textId="77777777" w:rsidR="00211130" w:rsidRPr="008C782A" w:rsidRDefault="00211130" w:rsidP="00B877EF">
      <w:pPr>
        <w:numPr>
          <w:ilvl w:val="0"/>
          <w:numId w:val="4"/>
        </w:numPr>
        <w:tabs>
          <w:tab w:val="left" w:pos="567"/>
        </w:tabs>
      </w:pPr>
      <w:r w:rsidRPr="008C782A">
        <w:t>veškeré daně a správní či jiné poplatky spojené s provedením díla, včetně úhrady veškerých sankčních opatření uložených správním či jiným orgánem;</w:t>
      </w:r>
    </w:p>
    <w:p w14:paraId="46A0AE76" w14:textId="77777777" w:rsidR="00211130" w:rsidRPr="008C782A" w:rsidRDefault="00211130" w:rsidP="00B877EF">
      <w:pPr>
        <w:numPr>
          <w:ilvl w:val="0"/>
          <w:numId w:val="4"/>
        </w:numPr>
        <w:tabs>
          <w:tab w:val="left" w:pos="567"/>
        </w:tabs>
      </w:pPr>
      <w:r w:rsidRPr="008C782A">
        <w:t>veškeré náklady na provedení nutných, potřebných či úřady stanovených opatření nezbytných k provedení díla;</w:t>
      </w:r>
    </w:p>
    <w:p w14:paraId="1D51D171" w14:textId="77777777" w:rsidR="00211130" w:rsidRPr="008C782A" w:rsidRDefault="00211130" w:rsidP="00B877EF">
      <w:pPr>
        <w:numPr>
          <w:ilvl w:val="0"/>
          <w:numId w:val="4"/>
        </w:numPr>
        <w:tabs>
          <w:tab w:val="left" w:pos="567"/>
        </w:tabs>
      </w:pPr>
      <w:r w:rsidRPr="008C782A">
        <w:t>veškeré náklady na zpracování dokumentací, zejména dokumentace skutečného provedení stavby a jejích úprav, respektive zjednodušené dokumentace stavby;</w:t>
      </w:r>
    </w:p>
    <w:p w14:paraId="66DC9718" w14:textId="77777777" w:rsidR="00211130" w:rsidRPr="008C782A" w:rsidRDefault="00211130" w:rsidP="00B877EF">
      <w:pPr>
        <w:numPr>
          <w:ilvl w:val="0"/>
          <w:numId w:val="4"/>
        </w:numPr>
        <w:tabs>
          <w:tab w:val="left" w:pos="567"/>
        </w:tabs>
      </w:pPr>
      <w:r w:rsidRPr="008C782A">
        <w:t>veškeré náklady na pojištění, které je zhotovitel dle této smlouvy povinen sjednat, a náklady na ostrahu díla;</w:t>
      </w:r>
    </w:p>
    <w:p w14:paraId="379D52A7" w14:textId="77777777" w:rsidR="00211130" w:rsidRPr="008C782A" w:rsidRDefault="00211130" w:rsidP="00B877EF">
      <w:pPr>
        <w:numPr>
          <w:ilvl w:val="0"/>
          <w:numId w:val="4"/>
        </w:numPr>
        <w:tabs>
          <w:tab w:val="left" w:pos="567"/>
        </w:tabs>
      </w:pPr>
      <w:r w:rsidRPr="008C782A">
        <w:t xml:space="preserve">náklady na zabezpečení bezpečnosti a hygieny práce, opatření k ochraně životního prostředí; </w:t>
      </w:r>
    </w:p>
    <w:p w14:paraId="2978AFD4" w14:textId="77777777" w:rsidR="00211130" w:rsidRPr="008C782A" w:rsidRDefault="00211130" w:rsidP="00B877EF">
      <w:pPr>
        <w:numPr>
          <w:ilvl w:val="0"/>
          <w:numId w:val="4"/>
        </w:numPr>
        <w:tabs>
          <w:tab w:val="left" w:pos="567"/>
        </w:tabs>
      </w:pPr>
      <w:r w:rsidRPr="008C782A">
        <w:t xml:space="preserve">zisk zhotovitele; </w:t>
      </w:r>
    </w:p>
    <w:p w14:paraId="15FE25B8" w14:textId="77777777" w:rsidR="00211130" w:rsidRPr="008C782A" w:rsidRDefault="00211130" w:rsidP="00B877EF">
      <w:pPr>
        <w:numPr>
          <w:ilvl w:val="0"/>
          <w:numId w:val="4"/>
        </w:numPr>
        <w:tabs>
          <w:tab w:val="left" w:pos="567"/>
        </w:tabs>
      </w:pPr>
      <w:r w:rsidRPr="008C782A">
        <w:t>Poplatky za „skládkovné” jsou v ceně zahrnuty celkovou limitní (maximální) částkou. Zhotovitel doloží při fakturaci doklady o uložení a úhradě poplatků.</w:t>
      </w:r>
    </w:p>
    <w:p w14:paraId="51F9C52E"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Sjednaná cena je cenou nejvýše přípustnou a může být změněna pouze za níže uvedených podmínek.</w:t>
      </w:r>
    </w:p>
    <w:p w14:paraId="760E5E88" w14:textId="77777777" w:rsidR="00211130" w:rsidRPr="00515854" w:rsidRDefault="00211130" w:rsidP="00B877EF">
      <w:pPr>
        <w:pStyle w:val="Nadpis2"/>
        <w:tabs>
          <w:tab w:val="left" w:pos="567"/>
        </w:tabs>
        <w:ind w:left="0" w:firstLine="0"/>
        <w:jc w:val="both"/>
        <w:rPr>
          <w:b w:val="0"/>
          <w:bCs w:val="0"/>
          <w:sz w:val="22"/>
          <w:szCs w:val="22"/>
        </w:rPr>
      </w:pPr>
      <w:r w:rsidRPr="00515854">
        <w:rPr>
          <w:b w:val="0"/>
          <w:bCs w:val="0"/>
          <w:sz w:val="22"/>
          <w:szCs w:val="22"/>
        </w:rPr>
        <w:t>Podmínky pro změnu ceny</w:t>
      </w:r>
    </w:p>
    <w:p w14:paraId="204D8C08" w14:textId="77777777" w:rsidR="00211130" w:rsidRPr="008C782A" w:rsidRDefault="00211130" w:rsidP="00B877EF">
      <w:pPr>
        <w:numPr>
          <w:ilvl w:val="0"/>
          <w:numId w:val="5"/>
        </w:numPr>
        <w:tabs>
          <w:tab w:val="left" w:pos="567"/>
        </w:tabs>
      </w:pPr>
      <w:r w:rsidRPr="008C782A">
        <w:t>Pokud po uzavření smlouvy a před Termínem dokončení díla dojde ke změnám sazeb DPH.</w:t>
      </w:r>
    </w:p>
    <w:p w14:paraId="5A01D5DD" w14:textId="272F2099" w:rsidR="00211130" w:rsidRPr="008C782A" w:rsidRDefault="00211130" w:rsidP="00B877EF">
      <w:pPr>
        <w:numPr>
          <w:ilvl w:val="0"/>
          <w:numId w:val="5"/>
        </w:numPr>
        <w:tabs>
          <w:tab w:val="left" w:pos="567"/>
        </w:tabs>
      </w:pPr>
      <w:r w:rsidRPr="008C782A">
        <w:t xml:space="preserve">Pokud Objednatel bude požadovat jinou kvalitu nebo druh </w:t>
      </w:r>
      <w:r w:rsidR="0091062C" w:rsidRPr="008C782A">
        <w:t>dodávek</w:t>
      </w:r>
      <w:r w:rsidRPr="008C782A">
        <w:t xml:space="preserve"> než tu, která byla určena původní Projektovou dokumentací</w:t>
      </w:r>
      <w:r w:rsidR="00EE7EF8">
        <w:t xml:space="preserve"> nebo pokud objednatel </w:t>
      </w:r>
      <w:r w:rsidR="00F067A9">
        <w:t>nařídil některé části díla formou méněprací neprovádět.</w:t>
      </w:r>
    </w:p>
    <w:p w14:paraId="137659A7" w14:textId="77777777" w:rsidR="00211130" w:rsidRPr="008C782A" w:rsidRDefault="00211130" w:rsidP="00B877EF">
      <w:pPr>
        <w:numPr>
          <w:ilvl w:val="0"/>
          <w:numId w:val="5"/>
        </w:numPr>
        <w:tabs>
          <w:tab w:val="left" w:pos="567"/>
        </w:tabs>
      </w:pPr>
      <w:r w:rsidRPr="008C782A">
        <w:t>Pokud se při realizaci díla vyskytnou skutečnosti</w:t>
      </w:r>
      <w:r>
        <w:t xml:space="preserve"> prokazatelně a reálně ovlivňující cenu díla</w:t>
      </w:r>
      <w:r w:rsidRPr="008C782A">
        <w:t>, které nebyly v době sjednání smlouvy známy</w:t>
      </w:r>
      <w:r>
        <w:t>,</w:t>
      </w:r>
      <w:r w:rsidRPr="008C782A">
        <w:t xml:space="preserve"> a zhotovitel je nezavinil ani nemohl předvídat a tyto skutečnosti mají prokazatelný vliv na sjednanou cenu.</w:t>
      </w:r>
    </w:p>
    <w:p w14:paraId="3E5A1164" w14:textId="77777777" w:rsidR="00211130" w:rsidRPr="00515854" w:rsidRDefault="00211130" w:rsidP="00B877EF">
      <w:pPr>
        <w:pStyle w:val="Nadpis2"/>
        <w:tabs>
          <w:tab w:val="left" w:pos="567"/>
        </w:tabs>
        <w:ind w:left="0" w:firstLine="0"/>
        <w:jc w:val="both"/>
        <w:rPr>
          <w:b w:val="0"/>
          <w:bCs w:val="0"/>
          <w:sz w:val="22"/>
          <w:szCs w:val="22"/>
        </w:rPr>
      </w:pPr>
      <w:r w:rsidRPr="00515854">
        <w:rPr>
          <w:b w:val="0"/>
          <w:bCs w:val="0"/>
          <w:sz w:val="22"/>
          <w:szCs w:val="22"/>
        </w:rPr>
        <w:t>Způsob sjednání změny ceny</w:t>
      </w:r>
    </w:p>
    <w:p w14:paraId="205A0C3C" w14:textId="156FE7CA" w:rsidR="00211130" w:rsidRPr="008C782A" w:rsidRDefault="00211130" w:rsidP="00B877EF">
      <w:pPr>
        <w:tabs>
          <w:tab w:val="left" w:pos="567"/>
        </w:tabs>
      </w:pPr>
      <w:r w:rsidRPr="008C782A">
        <w:t xml:space="preserve">Nastane-li některá z podmínek, za kterých je možná změna sjednané ceny, je Zhotovitel povinen provést výpočet změny nabídkové ceny a předložit jej Objednateli k odsouhlasení formou tzv. změnových listů. Tyto budou obsahovat výši </w:t>
      </w:r>
      <w:r w:rsidR="0091062C" w:rsidRPr="008C782A">
        <w:t>nárůstu,</w:t>
      </w:r>
      <w:r w:rsidRPr="008C782A">
        <w:t xml:space="preserve"> resp. snížení nákladů na cenu Díla, které představují změny výkonů prací a dodávek včetně případného dopadu na termín dokončení díla.</w:t>
      </w:r>
    </w:p>
    <w:p w14:paraId="39942AA5" w14:textId="77777777" w:rsidR="00211130" w:rsidRPr="008C782A" w:rsidRDefault="00211130" w:rsidP="00B877EF">
      <w:pPr>
        <w:numPr>
          <w:ilvl w:val="0"/>
          <w:numId w:val="6"/>
        </w:numPr>
        <w:tabs>
          <w:tab w:val="left" w:pos="567"/>
        </w:tabs>
      </w:pPr>
      <w:r w:rsidRPr="008C782A">
        <w:lastRenderedPageBreak/>
        <w:t>Zhotoviteli vzniká právo na zvýšení sjednané ceny teprve v případě, že změna bude před realizací víceprací projednána, a následně schválena Objednatelem. Toto ustanovení se týká všech změn vč. víceprací.</w:t>
      </w:r>
    </w:p>
    <w:p w14:paraId="0434D569" w14:textId="77777777" w:rsidR="00211130" w:rsidRPr="008C782A" w:rsidRDefault="00211130" w:rsidP="00B877EF">
      <w:pPr>
        <w:numPr>
          <w:ilvl w:val="0"/>
          <w:numId w:val="6"/>
        </w:numPr>
        <w:tabs>
          <w:tab w:val="left" w:pos="567"/>
        </w:tabs>
      </w:pPr>
      <w:r w:rsidRPr="008C782A">
        <w:t xml:space="preserve">Objednateli vzniká právo na snížení sjednané ceny </w:t>
      </w:r>
      <w:r>
        <w:t>dle ustanovení § 2614 občanského zák., tj. v případě omezení rozsahu díla zaplatí Objednatel cenu upravenou s přihlédnutím k rozdílu v rozsahu nutné činnosti a v účelných nákladech spojených se změněným prováděním díla</w:t>
      </w:r>
      <w:r w:rsidRPr="008C782A">
        <w:t>.</w:t>
      </w:r>
    </w:p>
    <w:p w14:paraId="79EBCBF9" w14:textId="77777777" w:rsidR="0053434D" w:rsidRPr="008C782A" w:rsidRDefault="0053434D" w:rsidP="00B877EF">
      <w:pPr>
        <w:numPr>
          <w:ilvl w:val="0"/>
          <w:numId w:val="6"/>
        </w:numPr>
        <w:tabs>
          <w:tab w:val="left" w:pos="567"/>
        </w:tabs>
      </w:pPr>
      <w:r w:rsidRPr="008C782A">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w:t>
      </w:r>
      <w:r>
        <w:t>této smlouvy</w:t>
      </w:r>
      <w:r w:rsidRPr="008C782A">
        <w:t xml:space="preserve"> a v souladu se zákonem č. </w:t>
      </w:r>
      <w:r>
        <w:t>134/2016 Sb. o zadávání veřejných zakázek</w:t>
      </w:r>
      <w:r w:rsidRPr="008C782A">
        <w:t>, ve znění pozdějších předpisů.</w:t>
      </w:r>
    </w:p>
    <w:p w14:paraId="65FCFD73" w14:textId="77777777" w:rsidR="00211130" w:rsidRPr="008C782A" w:rsidRDefault="00211130" w:rsidP="00B877EF">
      <w:pPr>
        <w:numPr>
          <w:ilvl w:val="0"/>
          <w:numId w:val="6"/>
        </w:numPr>
        <w:tabs>
          <w:tab w:val="left" w:pos="567"/>
        </w:tabs>
      </w:pPr>
      <w:r w:rsidRPr="008C782A">
        <w:t xml:space="preserve">Objednatel je povinen vyjádřit se k návrhu Zhotovitele nejpozději do 10 </w:t>
      </w:r>
      <w:r>
        <w:t xml:space="preserve">pracovních </w:t>
      </w:r>
      <w:r w:rsidRPr="008C782A">
        <w:t>dnů ode dne předložení návrhu Zhotovitele.</w:t>
      </w:r>
    </w:p>
    <w:p w14:paraId="3594177E" w14:textId="77777777" w:rsidR="00211130" w:rsidRPr="008C782A" w:rsidRDefault="00211130" w:rsidP="00B877EF">
      <w:pPr>
        <w:numPr>
          <w:ilvl w:val="0"/>
          <w:numId w:val="6"/>
        </w:numPr>
        <w:tabs>
          <w:tab w:val="left" w:pos="567"/>
        </w:tabs>
      </w:pPr>
      <w:r w:rsidRPr="008C782A">
        <w:t>Odsouhlasený změnový list je podkladem pro realizaci změn.</w:t>
      </w:r>
    </w:p>
    <w:p w14:paraId="0D561A23" w14:textId="77777777" w:rsidR="00211130" w:rsidRPr="008C782A" w:rsidRDefault="00211130" w:rsidP="00B877EF">
      <w:pPr>
        <w:numPr>
          <w:ilvl w:val="0"/>
          <w:numId w:val="6"/>
        </w:numPr>
        <w:tabs>
          <w:tab w:val="left" w:pos="567"/>
        </w:tabs>
      </w:pPr>
      <w:r w:rsidRPr="008C782A">
        <w:t>Obě strany následně změnu sjednané ceny písemně dohodnou formou Dodatku ke smlouvě.</w:t>
      </w:r>
    </w:p>
    <w:p w14:paraId="3B3570A1" w14:textId="77777777" w:rsidR="00211130" w:rsidRPr="00515854" w:rsidRDefault="00211130" w:rsidP="00B877EF">
      <w:pPr>
        <w:pStyle w:val="Nadpis2"/>
        <w:tabs>
          <w:tab w:val="left" w:pos="567"/>
        </w:tabs>
        <w:ind w:left="0" w:firstLine="0"/>
        <w:jc w:val="both"/>
        <w:rPr>
          <w:b w:val="0"/>
          <w:bCs w:val="0"/>
          <w:sz w:val="22"/>
          <w:szCs w:val="22"/>
        </w:rPr>
      </w:pPr>
      <w:r w:rsidRPr="00515854">
        <w:rPr>
          <w:b w:val="0"/>
          <w:bCs w:val="0"/>
          <w:sz w:val="22"/>
          <w:szCs w:val="22"/>
        </w:rPr>
        <w:t xml:space="preserve">Objednatel si vyhrazuje právo zmenšit rozsah předmětu plnění Díla. </w:t>
      </w:r>
    </w:p>
    <w:p w14:paraId="0C2EA802" w14:textId="77777777" w:rsidR="00211130" w:rsidRPr="00515854" w:rsidRDefault="00211130" w:rsidP="00B877EF">
      <w:pPr>
        <w:pStyle w:val="Nadpis2"/>
        <w:tabs>
          <w:tab w:val="left" w:pos="567"/>
        </w:tabs>
        <w:ind w:left="0" w:firstLine="0"/>
        <w:jc w:val="both"/>
        <w:rPr>
          <w:b w:val="0"/>
          <w:bCs w:val="0"/>
          <w:sz w:val="22"/>
          <w:szCs w:val="22"/>
        </w:rPr>
      </w:pPr>
      <w:r w:rsidRPr="00515854">
        <w:rPr>
          <w:b w:val="0"/>
          <w:bCs w:val="0"/>
          <w:sz w:val="22"/>
          <w:szCs w:val="22"/>
        </w:rPr>
        <w:t>Pro účely stanovení ceny požadovaných víceprací či méně prací, které budou řešeny formou dodatku k této smlouvě, se smluvní strany dohodly, že zhotovitel bude tyto vícepráce či méně práce oceňovat v souladu s oceněním položek v nabídkovém rozpočtu. Pokud v tomto nabídkovém rozpočtu nejsou odpovídající položky oceněny, zhotovitel tyto položky ocení pro daný rozsah prací zvlášť. Oceňování případných víceprací, u kterých nelze využít jednotkových cen bude provedeno závazným způsobem uvedeným zhotovitelem v nabídce do obchodní veřejné soutěže, který vychází z obecně přijatelných principů a vychází z transparentního základu např. za využití standardizovaných ceníků. Při vyúčtování dílčích částí ceny dle postupu prací je zhotovitel povinen vícepráce vyčíslit samostatně tak, aby překročení nejvyšší přípustné ceny z tohoto důvodu bylo objednatelem přezkoumatelné. Při ocenění víceprací nestandardních výrobků a dodávek doloží zhotovitel cenové kalkulace minimálně od tří výrobců resp. dodavatelů, pokud nebude smluvními stranami dohodnut jiný postup, přičemž cenové kalkulace od těchto výrobců nebo dodavatelů musí být cenami obvyklými. Tuto skutečnost prokazuje zhotovitel.</w:t>
      </w:r>
    </w:p>
    <w:p w14:paraId="74F00E32" w14:textId="77777777" w:rsidR="00211130" w:rsidRPr="0094512B" w:rsidRDefault="00211130" w:rsidP="00B877EF">
      <w:pPr>
        <w:pStyle w:val="Nadpis1"/>
        <w:tabs>
          <w:tab w:val="left" w:pos="567"/>
        </w:tabs>
        <w:jc w:val="both"/>
      </w:pPr>
      <w:bookmarkStart w:id="0" w:name="_Ref442186297"/>
      <w:r w:rsidRPr="0094512B">
        <w:t>Termíny plnění</w:t>
      </w:r>
      <w:bookmarkEnd w:id="0"/>
    </w:p>
    <w:p w14:paraId="799CA248" w14:textId="10098DC5" w:rsidR="00EA3DDB" w:rsidRPr="002E0458" w:rsidRDefault="00500667" w:rsidP="001631EF">
      <w:pPr>
        <w:pStyle w:val="Nadpis2"/>
        <w:tabs>
          <w:tab w:val="left" w:pos="567"/>
        </w:tabs>
        <w:ind w:left="0" w:firstLine="0"/>
        <w:jc w:val="both"/>
        <w:rPr>
          <w:b w:val="0"/>
          <w:bCs w:val="0"/>
          <w:sz w:val="22"/>
          <w:szCs w:val="22"/>
        </w:rPr>
      </w:pPr>
      <w:bookmarkStart w:id="1" w:name="_Ref444068766"/>
      <w:bookmarkStart w:id="2" w:name="_Ref454444255"/>
      <w:r w:rsidRPr="002E0458">
        <w:rPr>
          <w:b w:val="0"/>
          <w:bCs w:val="0"/>
          <w:sz w:val="22"/>
          <w:szCs w:val="22"/>
        </w:rPr>
        <w:t xml:space="preserve">Práce na </w:t>
      </w:r>
      <w:r w:rsidR="00EF7924" w:rsidRPr="002E0458">
        <w:rPr>
          <w:b w:val="0"/>
          <w:bCs w:val="0"/>
          <w:sz w:val="22"/>
          <w:szCs w:val="22"/>
        </w:rPr>
        <w:t>realizac</w:t>
      </w:r>
      <w:r w:rsidR="00F9723E" w:rsidRPr="002E0458">
        <w:rPr>
          <w:b w:val="0"/>
          <w:bCs w:val="0"/>
          <w:sz w:val="22"/>
          <w:szCs w:val="22"/>
        </w:rPr>
        <w:t>i</w:t>
      </w:r>
      <w:r w:rsidR="00EF7924" w:rsidRPr="002E0458">
        <w:rPr>
          <w:b w:val="0"/>
          <w:bCs w:val="0"/>
          <w:sz w:val="22"/>
          <w:szCs w:val="22"/>
        </w:rPr>
        <w:t xml:space="preserve"> díla </w:t>
      </w:r>
      <w:r w:rsidRPr="002E0458">
        <w:rPr>
          <w:b w:val="0"/>
          <w:bCs w:val="0"/>
          <w:sz w:val="22"/>
          <w:szCs w:val="22"/>
        </w:rPr>
        <w:t>budou zahájeny neprodleně po uzavření smlouvy o dílo, nejpozději do 5 kalendářních dnů.</w:t>
      </w:r>
      <w:r w:rsidR="00FC720F" w:rsidRPr="002E0458">
        <w:rPr>
          <w:b w:val="0"/>
          <w:bCs w:val="0"/>
          <w:sz w:val="22"/>
          <w:szCs w:val="22"/>
        </w:rPr>
        <w:t xml:space="preserve"> </w:t>
      </w:r>
    </w:p>
    <w:p w14:paraId="4089864F" w14:textId="180EC3AB" w:rsidR="00EA3DDB" w:rsidRPr="002E0458" w:rsidRDefault="00500667" w:rsidP="00EA3DDB">
      <w:pPr>
        <w:pStyle w:val="Nadpis2"/>
        <w:tabs>
          <w:tab w:val="left" w:pos="567"/>
        </w:tabs>
        <w:ind w:left="0" w:firstLine="0"/>
        <w:jc w:val="both"/>
        <w:rPr>
          <w:b w:val="0"/>
          <w:bCs w:val="0"/>
          <w:sz w:val="22"/>
          <w:szCs w:val="22"/>
        </w:rPr>
      </w:pPr>
      <w:r w:rsidRPr="002E0458">
        <w:rPr>
          <w:b w:val="0"/>
          <w:bCs w:val="0"/>
          <w:sz w:val="22"/>
          <w:szCs w:val="22"/>
        </w:rPr>
        <w:t xml:space="preserve">Objednatel předá zhotoviteli staveniště </w:t>
      </w:r>
      <w:r w:rsidR="00EF7924" w:rsidRPr="002E0458">
        <w:rPr>
          <w:b w:val="0"/>
          <w:bCs w:val="0"/>
          <w:sz w:val="22"/>
          <w:szCs w:val="22"/>
        </w:rPr>
        <w:t xml:space="preserve">pro provádění díla </w:t>
      </w:r>
      <w:r w:rsidRPr="002E0458">
        <w:rPr>
          <w:b w:val="0"/>
          <w:bCs w:val="0"/>
          <w:sz w:val="22"/>
          <w:szCs w:val="22"/>
        </w:rPr>
        <w:t xml:space="preserve">nejpozději do </w:t>
      </w:r>
      <w:r w:rsidR="00EA3DDB" w:rsidRPr="002E0458">
        <w:rPr>
          <w:b w:val="0"/>
          <w:bCs w:val="0"/>
          <w:sz w:val="22"/>
          <w:szCs w:val="22"/>
        </w:rPr>
        <w:t>5</w:t>
      </w:r>
      <w:r w:rsidRPr="002E0458">
        <w:rPr>
          <w:b w:val="0"/>
          <w:bCs w:val="0"/>
          <w:sz w:val="22"/>
          <w:szCs w:val="22"/>
        </w:rPr>
        <w:t xml:space="preserve"> kalendářních dnů od uzavření smlouvy o dílo</w:t>
      </w:r>
      <w:r w:rsidR="00365A26" w:rsidRPr="002E0458">
        <w:rPr>
          <w:b w:val="0"/>
          <w:bCs w:val="0"/>
          <w:sz w:val="22"/>
          <w:szCs w:val="22"/>
        </w:rPr>
        <w:t>.</w:t>
      </w:r>
    </w:p>
    <w:bookmarkEnd w:id="1"/>
    <w:bookmarkEnd w:id="2"/>
    <w:p w14:paraId="6000D494" w14:textId="755FE47B" w:rsidR="00104874" w:rsidRPr="002E0458" w:rsidRDefault="00104874" w:rsidP="00B877EF">
      <w:pPr>
        <w:pStyle w:val="Nadpis2"/>
        <w:tabs>
          <w:tab w:val="left" w:pos="567"/>
        </w:tabs>
        <w:ind w:left="0" w:firstLine="0"/>
        <w:jc w:val="both"/>
        <w:rPr>
          <w:b w:val="0"/>
          <w:bCs w:val="0"/>
          <w:sz w:val="22"/>
          <w:szCs w:val="22"/>
        </w:rPr>
      </w:pPr>
      <w:r w:rsidRPr="002E0458">
        <w:rPr>
          <w:b w:val="0"/>
          <w:bCs w:val="0"/>
          <w:sz w:val="22"/>
          <w:szCs w:val="22"/>
        </w:rPr>
        <w:t xml:space="preserve">Ukončení díla: Veškeré práce v rozsahu dle čl. 2.  Smlouvy budou dokončeny do </w:t>
      </w:r>
      <w:r w:rsidR="005C728D">
        <w:rPr>
          <w:b w:val="0"/>
          <w:bCs w:val="0"/>
          <w:sz w:val="22"/>
          <w:szCs w:val="22"/>
        </w:rPr>
        <w:t>80</w:t>
      </w:r>
      <w:r w:rsidR="00437FBB" w:rsidRPr="002E0458">
        <w:rPr>
          <w:b w:val="0"/>
          <w:bCs w:val="0"/>
          <w:sz w:val="22"/>
          <w:szCs w:val="22"/>
        </w:rPr>
        <w:t xml:space="preserve"> </w:t>
      </w:r>
      <w:r w:rsidRPr="002E0458">
        <w:rPr>
          <w:b w:val="0"/>
          <w:bCs w:val="0"/>
          <w:sz w:val="22"/>
          <w:szCs w:val="22"/>
        </w:rPr>
        <w:t>kalendářních dní od uzavření smlouvy o dílo.</w:t>
      </w:r>
    </w:p>
    <w:p w14:paraId="1AE80E9B" w14:textId="4E21D05D"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Obě strany se doho</w:t>
      </w:r>
      <w:r w:rsidR="00321D85">
        <w:rPr>
          <w:b w:val="0"/>
          <w:bCs w:val="0"/>
          <w:sz w:val="22"/>
          <w:szCs w:val="22"/>
        </w:rPr>
        <w:t>dly, že případné vícepráce, jeji</w:t>
      </w:r>
      <w:r w:rsidRPr="00291A43">
        <w:rPr>
          <w:b w:val="0"/>
          <w:bCs w:val="0"/>
          <w:sz w:val="22"/>
          <w:szCs w:val="22"/>
        </w:rPr>
        <w:t>chž finanční objem nepřekročí 10</w:t>
      </w:r>
      <w:r w:rsidR="0091062C">
        <w:rPr>
          <w:b w:val="0"/>
          <w:bCs w:val="0"/>
          <w:sz w:val="22"/>
          <w:szCs w:val="22"/>
        </w:rPr>
        <w:t xml:space="preserve"> </w:t>
      </w:r>
      <w:r w:rsidRPr="00291A43">
        <w:rPr>
          <w:b w:val="0"/>
          <w:bCs w:val="0"/>
          <w:sz w:val="22"/>
          <w:szCs w:val="22"/>
        </w:rPr>
        <w:t>% ze sjednané ceny díla (bez DPH)</w:t>
      </w:r>
      <w:r w:rsidR="00B53EB6">
        <w:rPr>
          <w:b w:val="0"/>
          <w:bCs w:val="0"/>
          <w:sz w:val="22"/>
          <w:szCs w:val="22"/>
        </w:rPr>
        <w:t>,</w:t>
      </w:r>
      <w:r w:rsidRPr="00291A43">
        <w:rPr>
          <w:b w:val="0"/>
          <w:bCs w:val="0"/>
          <w:sz w:val="22"/>
          <w:szCs w:val="22"/>
        </w:rPr>
        <w:t xml:space="preserve"> nebudou mít vliv na termín ukončení díla a dílo bude dokončeno ve sjednaném termínu dle smlouvy, pokud se strany nedohodnou jinak.</w:t>
      </w:r>
      <w:r w:rsidR="002E0458">
        <w:rPr>
          <w:b w:val="0"/>
          <w:bCs w:val="0"/>
          <w:sz w:val="22"/>
          <w:szCs w:val="22"/>
        </w:rPr>
        <w:t xml:space="preserve"> </w:t>
      </w:r>
    </w:p>
    <w:p w14:paraId="541DABB8" w14:textId="77777777" w:rsidR="00FC720F" w:rsidRPr="007676AF" w:rsidRDefault="00FC720F" w:rsidP="00B877EF">
      <w:pPr>
        <w:pStyle w:val="Nadpis2"/>
        <w:tabs>
          <w:tab w:val="left" w:pos="567"/>
        </w:tabs>
        <w:ind w:left="0" w:firstLine="0"/>
        <w:jc w:val="both"/>
        <w:rPr>
          <w:b w:val="0"/>
          <w:bCs w:val="0"/>
          <w:sz w:val="22"/>
          <w:szCs w:val="22"/>
        </w:rPr>
      </w:pPr>
      <w:r w:rsidRPr="007676AF">
        <w:rPr>
          <w:b w:val="0"/>
          <w:bCs w:val="0"/>
          <w:sz w:val="22"/>
          <w:szCs w:val="22"/>
        </w:rPr>
        <w:t>Zdrží-li se provádění Díla v důsledku důvodů daných výlučně na straně objednatele</w:t>
      </w:r>
      <w:r>
        <w:rPr>
          <w:b w:val="0"/>
          <w:bCs w:val="0"/>
          <w:sz w:val="22"/>
          <w:szCs w:val="22"/>
        </w:rPr>
        <w:t>, nebo z důvodů, které nezavinil a ani je nemohl předvídat</w:t>
      </w:r>
      <w:r w:rsidRPr="007676AF">
        <w:rPr>
          <w:b w:val="0"/>
          <w:bCs w:val="0"/>
          <w:sz w:val="22"/>
          <w:szCs w:val="22"/>
        </w:rPr>
        <w:t>, má zhotovitel právo na přiměřené prodloužení doby plnění Díla či jeho části, a to o dobu, o kterou bylo plnění Díla či jeho části takto prodlouženo.</w:t>
      </w:r>
    </w:p>
    <w:p w14:paraId="313CA433" w14:textId="77777777" w:rsidR="00211130" w:rsidRPr="0094512B" w:rsidRDefault="00211130" w:rsidP="00B877EF">
      <w:pPr>
        <w:pStyle w:val="Nadpis1"/>
        <w:tabs>
          <w:tab w:val="left" w:pos="567"/>
        </w:tabs>
      </w:pPr>
      <w:r w:rsidRPr="0094512B">
        <w:t>Platební podmínky, fakturace, režim přenesení daňové povinnosti</w:t>
      </w:r>
    </w:p>
    <w:p w14:paraId="7E7415BC" w14:textId="77777777" w:rsidR="00104874" w:rsidRPr="00291A43" w:rsidRDefault="00104874" w:rsidP="00B877EF">
      <w:pPr>
        <w:pStyle w:val="Nadpis2"/>
        <w:tabs>
          <w:tab w:val="left" w:pos="567"/>
        </w:tabs>
        <w:ind w:left="0" w:firstLine="0"/>
        <w:jc w:val="both"/>
        <w:rPr>
          <w:b w:val="0"/>
          <w:bCs w:val="0"/>
          <w:sz w:val="22"/>
          <w:szCs w:val="22"/>
        </w:rPr>
      </w:pPr>
      <w:r w:rsidRPr="00291A43">
        <w:rPr>
          <w:b w:val="0"/>
          <w:bCs w:val="0"/>
          <w:sz w:val="22"/>
          <w:szCs w:val="22"/>
        </w:rPr>
        <w:t>Objednatel nebude před zahájením prací poskytovat zálohy. Splatnost faktur je smluvními stranami dohodnuta na 21 kalendářních dní ode dne řádného předání faktury zhotovitelem objednateli. Platební styk bude prováděn bezhotovostním způsobem placením z účtu objednatele na účet zhotovitele.</w:t>
      </w:r>
    </w:p>
    <w:p w14:paraId="4672CC00" w14:textId="77777777" w:rsidR="00104874" w:rsidRPr="005F1A87" w:rsidRDefault="00104874" w:rsidP="00B877EF">
      <w:pPr>
        <w:pStyle w:val="Nadpis2"/>
        <w:tabs>
          <w:tab w:val="left" w:pos="567"/>
        </w:tabs>
        <w:ind w:left="0" w:firstLine="0"/>
        <w:jc w:val="both"/>
        <w:rPr>
          <w:b w:val="0"/>
          <w:bCs w:val="0"/>
          <w:sz w:val="22"/>
          <w:szCs w:val="22"/>
        </w:rPr>
      </w:pPr>
      <w:r w:rsidRPr="005F1A87">
        <w:rPr>
          <w:b w:val="0"/>
          <w:bCs w:val="0"/>
          <w:sz w:val="22"/>
          <w:szCs w:val="22"/>
        </w:rPr>
        <w:t xml:space="preserve">Zhotovitel bude zadavateli fakturovat práce a dodávky na základě dílčích faktur vystavených zhotovitelem za interval účtování, který je 1x za měsíc. Zhotovitel předloží nejpozději do 5 kalendářních dnů od uplynutí příslušného intervalu účtování, zjišťovací protokol obsahující výčet veškerých provedených prací </w:t>
      </w:r>
      <w:r w:rsidRPr="005F1A87">
        <w:rPr>
          <w:b w:val="0"/>
          <w:bCs w:val="0"/>
          <w:sz w:val="22"/>
          <w:szCs w:val="22"/>
        </w:rPr>
        <w:lastRenderedPageBreak/>
        <w:t xml:space="preserve">od začátku stavby a v příslušném období skutečně provedené práce na prováděném díle.  </w:t>
      </w:r>
    </w:p>
    <w:p w14:paraId="3D08FBD5" w14:textId="77777777" w:rsidR="00104874" w:rsidRPr="005F1A87" w:rsidRDefault="00104874" w:rsidP="00B877EF">
      <w:pPr>
        <w:pStyle w:val="Nadpis2"/>
        <w:tabs>
          <w:tab w:val="left" w:pos="567"/>
        </w:tabs>
        <w:ind w:left="0" w:firstLine="0"/>
        <w:jc w:val="both"/>
        <w:rPr>
          <w:b w:val="0"/>
          <w:bCs w:val="0"/>
          <w:sz w:val="22"/>
          <w:szCs w:val="22"/>
        </w:rPr>
      </w:pPr>
      <w:r w:rsidRPr="005F1A87">
        <w:rPr>
          <w:b w:val="0"/>
          <w:bCs w:val="0"/>
          <w:sz w:val="22"/>
          <w:szCs w:val="22"/>
        </w:rPr>
        <w:t>Objednatel se zavazuje vyžádat eventu</w:t>
      </w:r>
      <w:r>
        <w:rPr>
          <w:b w:val="0"/>
          <w:bCs w:val="0"/>
          <w:sz w:val="22"/>
          <w:szCs w:val="22"/>
        </w:rPr>
        <w:t>á</w:t>
      </w:r>
      <w:r w:rsidRPr="005F1A87">
        <w:rPr>
          <w:b w:val="0"/>
          <w:bCs w:val="0"/>
          <w:sz w:val="22"/>
          <w:szCs w:val="22"/>
        </w:rPr>
        <w:t xml:space="preserve">lní zdůvodnění nebo vyjasnění pochybných či vadných částí zjišťovacího protokolu u zhotovitele nejpozději do 5 </w:t>
      </w:r>
      <w:r w:rsidR="007318E1">
        <w:rPr>
          <w:b w:val="0"/>
          <w:bCs w:val="0"/>
          <w:sz w:val="22"/>
          <w:szCs w:val="22"/>
        </w:rPr>
        <w:t>pracovních</w:t>
      </w:r>
      <w:r w:rsidRPr="005F1A87">
        <w:rPr>
          <w:b w:val="0"/>
          <w:bCs w:val="0"/>
          <w:sz w:val="22"/>
          <w:szCs w:val="22"/>
        </w:rPr>
        <w:t xml:space="preserve"> dnů od jeho převzetí. </w:t>
      </w:r>
    </w:p>
    <w:p w14:paraId="1CB2006F" w14:textId="77777777" w:rsidR="00104874" w:rsidRPr="005F1A87" w:rsidRDefault="00104874" w:rsidP="00B877EF">
      <w:pPr>
        <w:pStyle w:val="Nadpis2"/>
        <w:tabs>
          <w:tab w:val="left" w:pos="567"/>
        </w:tabs>
        <w:ind w:left="0" w:firstLine="0"/>
        <w:jc w:val="both"/>
        <w:rPr>
          <w:b w:val="0"/>
          <w:bCs w:val="0"/>
          <w:sz w:val="22"/>
          <w:szCs w:val="22"/>
        </w:rPr>
      </w:pPr>
      <w:r w:rsidRPr="005F1A87">
        <w:rPr>
          <w:b w:val="0"/>
          <w:bCs w:val="0"/>
          <w:sz w:val="22"/>
          <w:szCs w:val="22"/>
        </w:rPr>
        <w:t>Objednatel uhradí zhotoviteli veškeré daňové doklady</w:t>
      </w:r>
      <w:r w:rsidR="00666ACB">
        <w:rPr>
          <w:b w:val="0"/>
          <w:bCs w:val="0"/>
          <w:sz w:val="22"/>
          <w:szCs w:val="22"/>
        </w:rPr>
        <w:t xml:space="preserve"> postupnými platbami</w:t>
      </w:r>
      <w:r w:rsidRPr="005F1A87">
        <w:rPr>
          <w:b w:val="0"/>
          <w:bCs w:val="0"/>
          <w:sz w:val="22"/>
          <w:szCs w:val="22"/>
        </w:rPr>
        <w:t xml:space="preserve"> až do výše 90 % sjednané ceny. Zbývající část, tj. 10 % ze sjednané ceny díla uhradí objednatel zhotoviteli po předání a převzetí dokončeného díla a po odstranění všech zjištěných závad a nedodělků na základě vystaveného daňového dokladu.</w:t>
      </w:r>
    </w:p>
    <w:p w14:paraId="73C764EF" w14:textId="77777777" w:rsidR="00104874" w:rsidRDefault="00104874" w:rsidP="00B877EF">
      <w:pPr>
        <w:pStyle w:val="Nadpis2"/>
        <w:tabs>
          <w:tab w:val="left" w:pos="567"/>
        </w:tabs>
        <w:ind w:left="0" w:firstLine="0"/>
        <w:jc w:val="both"/>
        <w:rPr>
          <w:b w:val="0"/>
          <w:bCs w:val="0"/>
          <w:sz w:val="22"/>
          <w:szCs w:val="22"/>
        </w:rPr>
      </w:pPr>
      <w:r w:rsidRPr="00291A43">
        <w:rPr>
          <w:b w:val="0"/>
          <w:bCs w:val="0"/>
          <w:sz w:val="22"/>
          <w:szCs w:val="22"/>
        </w:rPr>
        <w:t>Objednatel prohlašuje, že ve smlouvě, popř. v objednávce uvedený předmět podléhá režimu přenesení daňové povinnosti dle § 92a až § 92</w:t>
      </w:r>
      <w:r w:rsidR="00770D15">
        <w:rPr>
          <w:b w:val="0"/>
          <w:bCs w:val="0"/>
          <w:sz w:val="22"/>
          <w:szCs w:val="22"/>
        </w:rPr>
        <w:t>f</w:t>
      </w:r>
      <w:r w:rsidRPr="00291A43">
        <w:rPr>
          <w:b w:val="0"/>
          <w:bCs w:val="0"/>
          <w:sz w:val="22"/>
          <w:szCs w:val="22"/>
        </w:rPr>
        <w:t xml:space="preserve"> zákona č. 235/2004 Sb., o dani z přidané hodnoty, v platném znění (dále jen „zákon o DPH“).</w:t>
      </w:r>
    </w:p>
    <w:p w14:paraId="43781105" w14:textId="586F2BB1" w:rsidR="00104874" w:rsidRPr="007D1FB0" w:rsidRDefault="00104874" w:rsidP="00B877EF">
      <w:pPr>
        <w:pStyle w:val="Nadpis2"/>
        <w:tabs>
          <w:tab w:val="left" w:pos="567"/>
        </w:tabs>
        <w:ind w:left="0" w:firstLine="0"/>
        <w:jc w:val="both"/>
        <w:rPr>
          <w:b w:val="0"/>
          <w:bCs w:val="0"/>
          <w:sz w:val="22"/>
          <w:szCs w:val="22"/>
        </w:rPr>
      </w:pPr>
      <w:r w:rsidRPr="007D1FB0">
        <w:rPr>
          <w:b w:val="0"/>
          <w:bCs w:val="0"/>
          <w:sz w:val="22"/>
          <w:szCs w:val="22"/>
        </w:rPr>
        <w:t>Faktura musí splňovat předepsané náležitosti daňového dokladu ve smyslu § 29 zákona č. 235/2004 Sb., o dani z přidané hodnoty, v účinném znění. Faktura vystavená Zhotovitelem nebude obsahovat výši daně, ale pouze sazbu daně a sdělení, že je postupováno v režimu přenesení daňové povinnosti. Výsledná částka k úhradě musí být na faktuře vždy zaokrouhlena na celé Kč dolů. Nedílnou součástí faktury bude Zjišťovací protokol včetně Soupisu provedených prací, odsouhlasený Objednatelem a jeho technickým dozorem.</w:t>
      </w:r>
      <w:r w:rsidR="00ED5D06">
        <w:rPr>
          <w:b w:val="0"/>
          <w:bCs w:val="0"/>
          <w:sz w:val="22"/>
          <w:szCs w:val="22"/>
        </w:rPr>
        <w:t xml:space="preserve"> </w:t>
      </w:r>
      <w:r w:rsidR="006D234D" w:rsidRPr="007D1FB0">
        <w:rPr>
          <w:b w:val="0"/>
          <w:bCs w:val="0"/>
          <w:sz w:val="22"/>
          <w:szCs w:val="22"/>
        </w:rPr>
        <w:t xml:space="preserve">Faktura musí být vystavena na příjemce dotace a musí obsahovat informaci, že se jedná o projekt </w:t>
      </w:r>
      <w:r w:rsidR="006D234D" w:rsidRPr="006D234D">
        <w:rPr>
          <w:sz w:val="22"/>
          <w:szCs w:val="22"/>
        </w:rPr>
        <w:t>„Konektivita na ZŠ Vítězství Mariánské Lázně“, registrační číslo projektu: CZ.10.01.01/00/23_008/0000148.</w:t>
      </w:r>
      <w:r w:rsidR="006D234D" w:rsidRPr="007D1FB0">
        <w:rPr>
          <w:b w:val="0"/>
          <w:bCs w:val="0"/>
          <w:sz w:val="22"/>
          <w:szCs w:val="22"/>
        </w:rPr>
        <w:t>.</w:t>
      </w:r>
    </w:p>
    <w:p w14:paraId="7031D1BE" w14:textId="77777777" w:rsidR="00104874" w:rsidRDefault="00104874" w:rsidP="00B877EF">
      <w:pPr>
        <w:pStyle w:val="Nadpis2"/>
        <w:tabs>
          <w:tab w:val="left" w:pos="567"/>
        </w:tabs>
        <w:ind w:left="0" w:firstLine="0"/>
        <w:jc w:val="both"/>
        <w:rPr>
          <w:b w:val="0"/>
          <w:bCs w:val="0"/>
          <w:sz w:val="22"/>
          <w:szCs w:val="22"/>
        </w:rPr>
      </w:pPr>
      <w:r w:rsidRPr="00291A43">
        <w:rPr>
          <w:b w:val="0"/>
          <w:bCs w:val="0"/>
          <w:sz w:val="22"/>
          <w:szCs w:val="22"/>
        </w:rPr>
        <w:t xml:space="preserve">Zhotovitel, tj. plátce, který uskutečnil zdanitelné plnění v režimu přenesení daňové povinnosti, je povinen vystavit daňový doklad </w:t>
      </w:r>
      <w:r>
        <w:rPr>
          <w:b w:val="0"/>
          <w:bCs w:val="0"/>
          <w:sz w:val="22"/>
          <w:szCs w:val="22"/>
        </w:rPr>
        <w:t>bez výše daně a na tento daňový doklad v souladu s § 29 odst. 2 písm. c)</w:t>
      </w:r>
      <w:r w:rsidRPr="00291A43">
        <w:rPr>
          <w:b w:val="0"/>
          <w:bCs w:val="0"/>
          <w:sz w:val="22"/>
          <w:szCs w:val="22"/>
        </w:rPr>
        <w:t xml:space="preserve"> zákona o DPH</w:t>
      </w:r>
      <w:r>
        <w:rPr>
          <w:b w:val="0"/>
          <w:bCs w:val="0"/>
          <w:sz w:val="22"/>
          <w:szCs w:val="22"/>
        </w:rPr>
        <w:t xml:space="preserve"> uvedl údaj „daň odvede zákazník“</w:t>
      </w:r>
      <w:r w:rsidRPr="00291A43">
        <w:rPr>
          <w:b w:val="0"/>
          <w:bCs w:val="0"/>
          <w:sz w:val="22"/>
          <w:szCs w:val="22"/>
        </w:rPr>
        <w:t>. Objednatel, tj. plátce, pro kterého je zdanitelné plnění v režimu přenesení daňové povinnosti uskutečněno, je povinen přiznat a zaplatit daň ke dni uskutečnění zdanitelného plnění podle § 92a odst. 1 a 3 zákona o DPH.</w:t>
      </w:r>
    </w:p>
    <w:p w14:paraId="42485990" w14:textId="77777777" w:rsidR="00104874" w:rsidRPr="00291A43" w:rsidRDefault="00104874" w:rsidP="00B877EF">
      <w:pPr>
        <w:pStyle w:val="Nadpis2"/>
        <w:tabs>
          <w:tab w:val="left" w:pos="567"/>
        </w:tabs>
        <w:ind w:left="0" w:firstLine="0"/>
        <w:jc w:val="both"/>
        <w:rPr>
          <w:b w:val="0"/>
          <w:bCs w:val="0"/>
          <w:sz w:val="22"/>
          <w:szCs w:val="22"/>
        </w:rPr>
      </w:pPr>
      <w:r w:rsidRPr="00291A43">
        <w:rPr>
          <w:b w:val="0"/>
          <w:bCs w:val="0"/>
          <w:sz w:val="22"/>
          <w:szCs w:val="22"/>
        </w:rPr>
        <w:t>Pozastávky budou vypočítávány ze základu daně (bez DPH). Na fakturách, kde budou pozastávky uvedeny, se finančnímu úřadu odvede najednou celá vyčíslená daň z přidané hodnoty.</w:t>
      </w:r>
    </w:p>
    <w:p w14:paraId="6CA0C6BF" w14:textId="77777777" w:rsidR="00104874" w:rsidRDefault="00104874" w:rsidP="00B877EF">
      <w:pPr>
        <w:pStyle w:val="Nadpis2"/>
        <w:tabs>
          <w:tab w:val="left" w:pos="567"/>
        </w:tabs>
        <w:ind w:left="0" w:firstLine="0"/>
        <w:jc w:val="both"/>
        <w:rPr>
          <w:b w:val="0"/>
          <w:bCs w:val="0"/>
          <w:sz w:val="22"/>
          <w:szCs w:val="22"/>
        </w:rPr>
      </w:pPr>
      <w:r w:rsidRPr="00291A43">
        <w:rPr>
          <w:b w:val="0"/>
          <w:bCs w:val="0"/>
          <w:sz w:val="22"/>
          <w:szCs w:val="22"/>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6EF57AA1" w14:textId="77777777" w:rsidR="0054745D" w:rsidRPr="0054745D" w:rsidRDefault="0054745D" w:rsidP="00B877EF">
      <w:pPr>
        <w:pStyle w:val="Nadpis2"/>
        <w:tabs>
          <w:tab w:val="left" w:pos="567"/>
        </w:tabs>
        <w:ind w:left="0" w:firstLine="0"/>
        <w:jc w:val="both"/>
        <w:rPr>
          <w:b w:val="0"/>
          <w:bCs w:val="0"/>
          <w:sz w:val="22"/>
          <w:szCs w:val="22"/>
        </w:rPr>
      </w:pPr>
      <w:r w:rsidRPr="0054745D">
        <w:rPr>
          <w:b w:val="0"/>
          <w:bCs w:val="0"/>
          <w:sz w:val="22"/>
          <w:szCs w:val="22"/>
        </w:rPr>
        <w:t xml:space="preserve">Zhotovitel prohlašuje, že ke dni podpisu smlouvy není evidován jako nespolehlivý plátce </w:t>
      </w:r>
      <w:r w:rsidRPr="0054745D">
        <w:rPr>
          <w:b w:val="0"/>
          <w:bCs w:val="0"/>
          <w:sz w:val="22"/>
          <w:szCs w:val="22"/>
        </w:rPr>
        <w:br/>
        <w:t>a pokud se zhotovitel stane nespolehlivým plátcem, hodnota plnění odpovídající dani bude hrazena objednatelem přímo na účet správce daně v režimu podle §109a Zákona o DPH. Pokud se zhotovitel stane nespolehlivým plátcem, je povinen tuto skutečnost bezodkladně oznámit objednateli.</w:t>
      </w:r>
    </w:p>
    <w:p w14:paraId="5A6E6C65" w14:textId="77777777" w:rsidR="00104874" w:rsidRPr="00291A43" w:rsidRDefault="00104874" w:rsidP="00B877EF">
      <w:pPr>
        <w:pStyle w:val="Nadpis2"/>
        <w:tabs>
          <w:tab w:val="left" w:pos="567"/>
        </w:tabs>
        <w:ind w:left="0" w:firstLine="0"/>
        <w:jc w:val="both"/>
        <w:rPr>
          <w:b w:val="0"/>
          <w:bCs w:val="0"/>
          <w:sz w:val="22"/>
          <w:szCs w:val="22"/>
        </w:rPr>
      </w:pPr>
      <w:r w:rsidRPr="00291A43">
        <w:rPr>
          <w:b w:val="0"/>
          <w:bCs w:val="0"/>
          <w:sz w:val="22"/>
          <w:szCs w:val="22"/>
        </w:rPr>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59414CE9" w14:textId="77777777" w:rsidR="00211130" w:rsidRPr="0094512B" w:rsidRDefault="00211130" w:rsidP="00B877EF">
      <w:pPr>
        <w:pStyle w:val="Nadpis1"/>
        <w:tabs>
          <w:tab w:val="left" w:pos="567"/>
        </w:tabs>
        <w:jc w:val="both"/>
      </w:pPr>
      <w:r w:rsidRPr="0094512B">
        <w:t>Majetkové sankce, smluvní pokuty</w:t>
      </w:r>
    </w:p>
    <w:p w14:paraId="393067E7" w14:textId="77777777"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Smluvní strany se dohodly, že zhotovitel bude platit objednateli smluvní pokuty.</w:t>
      </w:r>
    </w:p>
    <w:p w14:paraId="110ED9EB" w14:textId="16D5D266" w:rsidR="00211130" w:rsidRPr="00FC720F" w:rsidRDefault="00211130" w:rsidP="00B877EF">
      <w:pPr>
        <w:pStyle w:val="Nadpis3"/>
        <w:tabs>
          <w:tab w:val="left" w:pos="567"/>
        </w:tabs>
        <w:ind w:left="0" w:firstLine="0"/>
        <w:jc w:val="both"/>
        <w:rPr>
          <w:b w:val="0"/>
          <w:bCs w:val="0"/>
          <w:sz w:val="22"/>
          <w:szCs w:val="22"/>
        </w:rPr>
      </w:pPr>
      <w:bookmarkStart w:id="3" w:name="_Za_prodlení_s"/>
      <w:bookmarkStart w:id="4" w:name="_Ref442174032"/>
      <w:bookmarkEnd w:id="3"/>
      <w:r w:rsidRPr="00FC720F">
        <w:rPr>
          <w:b w:val="0"/>
          <w:bCs w:val="0"/>
          <w:sz w:val="22"/>
          <w:szCs w:val="22"/>
        </w:rPr>
        <w:t>Za prodlení s</w:t>
      </w:r>
      <w:r w:rsidR="00874CA9" w:rsidRPr="00FC720F">
        <w:rPr>
          <w:b w:val="0"/>
          <w:bCs w:val="0"/>
          <w:sz w:val="22"/>
          <w:szCs w:val="22"/>
        </w:rPr>
        <w:t> </w:t>
      </w:r>
      <w:r w:rsidRPr="00FC720F">
        <w:rPr>
          <w:b w:val="0"/>
          <w:bCs w:val="0"/>
          <w:sz w:val="22"/>
          <w:szCs w:val="22"/>
        </w:rPr>
        <w:t>termíny</w:t>
      </w:r>
      <w:r w:rsidR="00874CA9" w:rsidRPr="00FC720F">
        <w:rPr>
          <w:b w:val="0"/>
          <w:bCs w:val="0"/>
          <w:sz w:val="22"/>
          <w:szCs w:val="22"/>
        </w:rPr>
        <w:t xml:space="preserve"> převzetí staveniště,</w:t>
      </w:r>
      <w:r w:rsidRPr="00FC720F">
        <w:rPr>
          <w:b w:val="0"/>
          <w:bCs w:val="0"/>
          <w:sz w:val="22"/>
          <w:szCs w:val="22"/>
        </w:rPr>
        <w:t xml:space="preserve"> zahájení prací,</w:t>
      </w:r>
      <w:r w:rsidR="00874CA9" w:rsidRPr="00FC720F">
        <w:rPr>
          <w:b w:val="0"/>
          <w:bCs w:val="0"/>
          <w:sz w:val="22"/>
          <w:szCs w:val="22"/>
        </w:rPr>
        <w:t xml:space="preserve"> nebo</w:t>
      </w:r>
      <w:r w:rsidRPr="00FC720F">
        <w:rPr>
          <w:b w:val="0"/>
          <w:bCs w:val="0"/>
          <w:sz w:val="22"/>
          <w:szCs w:val="22"/>
        </w:rPr>
        <w:t xml:space="preserve"> předání díla</w:t>
      </w:r>
      <w:r w:rsidR="00874CA9" w:rsidRPr="00FC720F">
        <w:rPr>
          <w:b w:val="0"/>
          <w:bCs w:val="0"/>
          <w:sz w:val="22"/>
          <w:szCs w:val="22"/>
        </w:rPr>
        <w:t>, tj. za prodlení</w:t>
      </w:r>
      <w:r w:rsidR="00D531F4" w:rsidRPr="00FC720F">
        <w:rPr>
          <w:b w:val="0"/>
          <w:bCs w:val="0"/>
          <w:sz w:val="22"/>
          <w:szCs w:val="22"/>
        </w:rPr>
        <w:t xml:space="preserve"> </w:t>
      </w:r>
      <w:r w:rsidRPr="00FC720F">
        <w:rPr>
          <w:b w:val="0"/>
          <w:bCs w:val="0"/>
          <w:sz w:val="22"/>
          <w:szCs w:val="22"/>
        </w:rPr>
        <w:t xml:space="preserve">v termínech dle </w:t>
      </w:r>
      <w:r w:rsidR="00682AC1">
        <w:rPr>
          <w:b w:val="0"/>
          <w:bCs w:val="0"/>
          <w:sz w:val="22"/>
          <w:szCs w:val="22"/>
        </w:rPr>
        <w:t xml:space="preserve">článku </w:t>
      </w:r>
      <w:r w:rsidR="00AB7E66" w:rsidRPr="00FC720F">
        <w:rPr>
          <w:b w:val="0"/>
          <w:bCs w:val="0"/>
          <w:sz w:val="22"/>
          <w:szCs w:val="22"/>
        </w:rPr>
        <w:t>4.1</w:t>
      </w:r>
      <w:r w:rsidR="00874CA9" w:rsidRPr="00FC720F">
        <w:rPr>
          <w:b w:val="0"/>
          <w:bCs w:val="0"/>
          <w:sz w:val="22"/>
          <w:szCs w:val="22"/>
        </w:rPr>
        <w:t>, 4.2 nebo 4.3</w:t>
      </w:r>
      <w:r w:rsidR="00AB7E66" w:rsidRPr="00FC720F">
        <w:rPr>
          <w:b w:val="0"/>
          <w:bCs w:val="0"/>
          <w:sz w:val="22"/>
          <w:szCs w:val="22"/>
        </w:rPr>
        <w:t xml:space="preserve"> </w:t>
      </w:r>
      <w:r w:rsidRPr="00FC720F">
        <w:rPr>
          <w:b w:val="0"/>
          <w:bCs w:val="0"/>
          <w:sz w:val="22"/>
          <w:szCs w:val="22"/>
        </w:rPr>
        <w:t>smlouvy, a to ve výši 0,1</w:t>
      </w:r>
      <w:r w:rsidR="00150BEE">
        <w:rPr>
          <w:b w:val="0"/>
          <w:bCs w:val="0"/>
          <w:sz w:val="22"/>
          <w:szCs w:val="22"/>
        </w:rPr>
        <w:t xml:space="preserve"> </w:t>
      </w:r>
      <w:r w:rsidRPr="00FC720F">
        <w:rPr>
          <w:b w:val="0"/>
          <w:bCs w:val="0"/>
          <w:sz w:val="22"/>
          <w:szCs w:val="22"/>
        </w:rPr>
        <w:t>% z celkové ceny díla včetně DPH za každý</w:t>
      </w:r>
      <w:r w:rsidR="003766F2" w:rsidRPr="00FC720F">
        <w:rPr>
          <w:b w:val="0"/>
          <w:bCs w:val="0"/>
          <w:sz w:val="22"/>
          <w:szCs w:val="22"/>
        </w:rPr>
        <w:t xml:space="preserve"> kalendářní</w:t>
      </w:r>
      <w:r w:rsidRPr="00FC720F">
        <w:rPr>
          <w:b w:val="0"/>
          <w:bCs w:val="0"/>
          <w:sz w:val="22"/>
          <w:szCs w:val="22"/>
        </w:rPr>
        <w:t xml:space="preserve"> den prodlení.</w:t>
      </w:r>
      <w:bookmarkEnd w:id="4"/>
      <w:r w:rsidRPr="00FC720F">
        <w:rPr>
          <w:b w:val="0"/>
          <w:bCs w:val="0"/>
          <w:sz w:val="22"/>
          <w:szCs w:val="22"/>
        </w:rPr>
        <w:t xml:space="preserve"> </w:t>
      </w:r>
    </w:p>
    <w:p w14:paraId="01CACD6A" w14:textId="5930B7B3" w:rsidR="00211130" w:rsidRPr="00FC720F" w:rsidRDefault="00211130" w:rsidP="00B877EF">
      <w:pPr>
        <w:pStyle w:val="Nadpis3"/>
        <w:tabs>
          <w:tab w:val="left" w:pos="567"/>
        </w:tabs>
        <w:ind w:left="0" w:firstLine="0"/>
        <w:jc w:val="both"/>
        <w:rPr>
          <w:b w:val="0"/>
          <w:bCs w:val="0"/>
          <w:sz w:val="22"/>
          <w:szCs w:val="22"/>
        </w:rPr>
      </w:pPr>
      <w:r w:rsidRPr="00FC720F">
        <w:rPr>
          <w:b w:val="0"/>
          <w:bCs w:val="0"/>
          <w:sz w:val="22"/>
          <w:szCs w:val="22"/>
        </w:rPr>
        <w:t xml:space="preserve">Za prodlení s termínem odstranění vad a nedodělků uvedených v předávacím protokolu, a to </w:t>
      </w:r>
      <w:r w:rsidR="003766F2" w:rsidRPr="00FC720F">
        <w:rPr>
          <w:b w:val="0"/>
          <w:bCs w:val="0"/>
          <w:sz w:val="22"/>
          <w:szCs w:val="22"/>
        </w:rPr>
        <w:t>ve výši 0,1</w:t>
      </w:r>
      <w:r w:rsidR="00150BEE">
        <w:rPr>
          <w:b w:val="0"/>
          <w:bCs w:val="0"/>
          <w:sz w:val="22"/>
          <w:szCs w:val="22"/>
        </w:rPr>
        <w:t xml:space="preserve"> </w:t>
      </w:r>
      <w:r w:rsidR="003766F2" w:rsidRPr="00FC720F">
        <w:rPr>
          <w:b w:val="0"/>
          <w:bCs w:val="0"/>
          <w:sz w:val="22"/>
          <w:szCs w:val="22"/>
        </w:rPr>
        <w:t xml:space="preserve">% z celkové ceny díla včetně DPH za každý kalendářní den prodlení </w:t>
      </w:r>
      <w:r w:rsidRPr="00FC720F">
        <w:rPr>
          <w:b w:val="0"/>
          <w:bCs w:val="0"/>
          <w:sz w:val="22"/>
          <w:szCs w:val="22"/>
        </w:rPr>
        <w:t>do odstranění všech vytýkaných vad a nedodělků.</w:t>
      </w:r>
    </w:p>
    <w:p w14:paraId="5C370218" w14:textId="3D042CAA" w:rsidR="00104874" w:rsidRPr="00FC720F" w:rsidRDefault="00104874" w:rsidP="00B877EF">
      <w:pPr>
        <w:pStyle w:val="Nadpis3"/>
        <w:tabs>
          <w:tab w:val="left" w:pos="567"/>
        </w:tabs>
        <w:ind w:left="0" w:firstLine="0"/>
        <w:jc w:val="both"/>
        <w:rPr>
          <w:b w:val="0"/>
          <w:bCs w:val="0"/>
          <w:sz w:val="22"/>
          <w:szCs w:val="22"/>
        </w:rPr>
      </w:pPr>
      <w:r w:rsidRPr="00FC720F">
        <w:rPr>
          <w:b w:val="0"/>
          <w:bCs w:val="0"/>
          <w:sz w:val="22"/>
          <w:szCs w:val="22"/>
        </w:rPr>
        <w:lastRenderedPageBreak/>
        <w:t>Za prodlení s termínem odstranění v záruční době reklamovaných vad a nedodělků uvedených v reklamačním protokolu, a to ve výši 0,1</w:t>
      </w:r>
      <w:r w:rsidR="00150BEE">
        <w:rPr>
          <w:b w:val="0"/>
          <w:bCs w:val="0"/>
          <w:sz w:val="22"/>
          <w:szCs w:val="22"/>
        </w:rPr>
        <w:t xml:space="preserve"> </w:t>
      </w:r>
      <w:r w:rsidRPr="00FC720F">
        <w:rPr>
          <w:b w:val="0"/>
          <w:bCs w:val="0"/>
          <w:sz w:val="22"/>
          <w:szCs w:val="22"/>
        </w:rPr>
        <w:t>% z celkové ceny díla včetně DPH za každý kalendářní den prodlení do odstranění všech reklamovaných vad a nedodělků.</w:t>
      </w:r>
    </w:p>
    <w:p w14:paraId="45584177" w14:textId="77DC988F" w:rsidR="00211130" w:rsidRPr="00291A43" w:rsidRDefault="00211130" w:rsidP="00B877EF">
      <w:pPr>
        <w:pStyle w:val="Nadpis3"/>
        <w:tabs>
          <w:tab w:val="left" w:pos="567"/>
        </w:tabs>
        <w:ind w:left="0" w:firstLine="0"/>
        <w:jc w:val="both"/>
        <w:rPr>
          <w:b w:val="0"/>
          <w:bCs w:val="0"/>
          <w:sz w:val="22"/>
          <w:szCs w:val="22"/>
        </w:rPr>
      </w:pPr>
      <w:r w:rsidRPr="00291A43">
        <w:rPr>
          <w:b w:val="0"/>
          <w:bCs w:val="0"/>
          <w:sz w:val="22"/>
          <w:szCs w:val="22"/>
        </w:rPr>
        <w:t xml:space="preserve">Za porušení jakéhokoli závazku zhotovitele, který mu vyplývá z této smlouvy, (zejména dodržování příslušných předpisů a rozhodnutí orgánů státní správy, minimalizace negativních vlivů na okolí výstavby, použití materiálů a provádění zkoušek předepsaných projektovou dokumentací, dokládání předepsaných atestů, dokládání likvidace demontovaného ocelového odpadu, zpracování projektové dokumentace skutečného provedení stavby, odstranění vad a nedodělků zjištěných při předání díla, dodržování bezpečnosti práce a zábran na staveništi, zajištění přístupu objednatele ke stavebnímu deníku, účast stavbyvedoucího zhotovitele na kontrolním dnu stavby, zajištění úkonů k ochraně životního prostředí na staveništi i v jeho okolí, podmínky pojištění a další s výjimkou závazků uvedených v </w:t>
      </w:r>
      <w:r w:rsidR="00682AC1">
        <w:rPr>
          <w:b w:val="0"/>
          <w:bCs w:val="0"/>
          <w:sz w:val="22"/>
          <w:szCs w:val="22"/>
        </w:rPr>
        <w:t>článku</w:t>
      </w:r>
      <w:r w:rsidRPr="00291A43">
        <w:rPr>
          <w:b w:val="0"/>
          <w:bCs w:val="0"/>
          <w:sz w:val="22"/>
          <w:szCs w:val="22"/>
        </w:rPr>
        <w:t xml:space="preserve"> </w:t>
      </w:r>
      <w:r w:rsidR="00AB7E66">
        <w:rPr>
          <w:b w:val="0"/>
          <w:bCs w:val="0"/>
          <w:sz w:val="22"/>
          <w:szCs w:val="22"/>
        </w:rPr>
        <w:t>6.1.1</w:t>
      </w:r>
      <w:r w:rsidR="007318E1">
        <w:rPr>
          <w:b w:val="0"/>
          <w:bCs w:val="0"/>
          <w:sz w:val="22"/>
          <w:szCs w:val="22"/>
        </w:rPr>
        <w:t xml:space="preserve"> až 6.1.3</w:t>
      </w:r>
      <w:r w:rsidRPr="00291A43">
        <w:rPr>
          <w:b w:val="0"/>
          <w:bCs w:val="0"/>
          <w:sz w:val="22"/>
          <w:szCs w:val="22"/>
        </w:rPr>
        <w:t xml:space="preserve"> smlouvy, je objednatel oprávněn uplatnit smluvní pokutu ve výši </w:t>
      </w:r>
      <w:r w:rsidR="00214D0D">
        <w:rPr>
          <w:b w:val="0"/>
          <w:bCs w:val="0"/>
          <w:sz w:val="22"/>
          <w:szCs w:val="22"/>
        </w:rPr>
        <w:t>1</w:t>
      </w:r>
      <w:r w:rsidR="003766F2">
        <w:rPr>
          <w:b w:val="0"/>
          <w:bCs w:val="0"/>
          <w:sz w:val="22"/>
          <w:szCs w:val="22"/>
        </w:rPr>
        <w:t>0</w:t>
      </w:r>
      <w:r w:rsidRPr="00E62266">
        <w:rPr>
          <w:b w:val="0"/>
          <w:bCs w:val="0"/>
          <w:sz w:val="22"/>
          <w:szCs w:val="22"/>
        </w:rPr>
        <w:t>.000,</w:t>
      </w:r>
      <w:r w:rsidR="000B30CF">
        <w:rPr>
          <w:b w:val="0"/>
          <w:bCs w:val="0"/>
          <w:sz w:val="22"/>
          <w:szCs w:val="22"/>
        </w:rPr>
        <w:t>00</w:t>
      </w:r>
      <w:r w:rsidRPr="00E62266">
        <w:rPr>
          <w:b w:val="0"/>
          <w:bCs w:val="0"/>
          <w:sz w:val="22"/>
          <w:szCs w:val="22"/>
        </w:rPr>
        <w:t xml:space="preserve"> Kč </w:t>
      </w:r>
      <w:r w:rsidRPr="00291A43">
        <w:rPr>
          <w:b w:val="0"/>
          <w:bCs w:val="0"/>
          <w:sz w:val="22"/>
          <w:szCs w:val="22"/>
        </w:rPr>
        <w:t xml:space="preserve">a to za každé porušení smlouvy zvlášť. </w:t>
      </w:r>
    </w:p>
    <w:p w14:paraId="65D44E8A" w14:textId="27968E5C"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V případě prodlení uhrazení faktury objednavatelem náleží zhotoviteli smluvní pokuta ve výši 0,05</w:t>
      </w:r>
      <w:r w:rsidR="0091062C">
        <w:rPr>
          <w:b w:val="0"/>
          <w:bCs w:val="0"/>
          <w:sz w:val="22"/>
          <w:szCs w:val="22"/>
        </w:rPr>
        <w:t xml:space="preserve"> </w:t>
      </w:r>
      <w:r w:rsidRPr="00291A43">
        <w:rPr>
          <w:b w:val="0"/>
          <w:bCs w:val="0"/>
          <w:sz w:val="22"/>
          <w:szCs w:val="22"/>
        </w:rPr>
        <w:t>% z dlužné částky za každý den prodlení.</w:t>
      </w:r>
    </w:p>
    <w:p w14:paraId="1CD5FBF2" w14:textId="77777777"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Smluvní pokuta je splatná do jedenadvaceti dnů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582F3766" w14:textId="77777777"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Smluvní strany prohlašují, že sjednaná výše smluvních pokut je přiměřená významu zajištěné právní povinnosti.</w:t>
      </w:r>
    </w:p>
    <w:p w14:paraId="266D1EA5" w14:textId="77777777"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Závazek splnit povinnost, jejíž splnění je zajištěno smluvní pokutou, trvá i po zaplacení smluvní pokuty.</w:t>
      </w:r>
    </w:p>
    <w:p w14:paraId="433D6A92" w14:textId="77777777" w:rsidR="0053434D" w:rsidRPr="003E6B7A" w:rsidRDefault="0053434D" w:rsidP="00B877EF">
      <w:pPr>
        <w:pStyle w:val="Nadpis2"/>
        <w:tabs>
          <w:tab w:val="left" w:pos="567"/>
        </w:tabs>
        <w:ind w:left="0" w:firstLine="0"/>
        <w:jc w:val="both"/>
        <w:rPr>
          <w:b w:val="0"/>
          <w:bCs w:val="0"/>
          <w:sz w:val="22"/>
          <w:szCs w:val="22"/>
        </w:rPr>
      </w:pPr>
      <w:r w:rsidRPr="003E6B7A">
        <w:rPr>
          <w:b w:val="0"/>
          <w:bCs w:val="0"/>
          <w:sz w:val="22"/>
          <w:szCs w:val="22"/>
        </w:rPr>
        <w:t>K úhradě splatných smluvních pokut uložených zhotoviteli je objednatel výhradně podle vlastního uvážení oprávněn použít</w:t>
      </w:r>
      <w:r>
        <w:rPr>
          <w:b w:val="0"/>
          <w:bCs w:val="0"/>
          <w:sz w:val="22"/>
          <w:szCs w:val="22"/>
        </w:rPr>
        <w:t xml:space="preserve"> </w:t>
      </w:r>
      <w:r w:rsidRPr="003E6B7A">
        <w:rPr>
          <w:b w:val="0"/>
          <w:bCs w:val="0"/>
          <w:sz w:val="22"/>
          <w:szCs w:val="22"/>
        </w:rPr>
        <w:t>odpočet od úhrady ceny za dílo nebo jeho část.</w:t>
      </w:r>
    </w:p>
    <w:p w14:paraId="262E3995" w14:textId="77777777" w:rsidR="00211130" w:rsidRPr="0094512B" w:rsidRDefault="00211130" w:rsidP="00B877EF">
      <w:pPr>
        <w:pStyle w:val="Nadpis1"/>
        <w:tabs>
          <w:tab w:val="left" w:pos="567"/>
        </w:tabs>
        <w:jc w:val="both"/>
      </w:pPr>
      <w:r w:rsidRPr="0094512B">
        <w:t>Staveniště</w:t>
      </w:r>
    </w:p>
    <w:p w14:paraId="5663DB19" w14:textId="1B388EBF" w:rsidR="00211130"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Objednatel protokolárně předá zhotoviteli staveniště včetně místa pro provádění Díla nejpozději do termínu dle </w:t>
      </w:r>
      <w:r w:rsidR="00682AC1">
        <w:rPr>
          <w:b w:val="0"/>
          <w:bCs w:val="0"/>
          <w:sz w:val="22"/>
          <w:szCs w:val="22"/>
        </w:rPr>
        <w:t>článku</w:t>
      </w:r>
      <w:r w:rsidRPr="004D1F06">
        <w:rPr>
          <w:b w:val="0"/>
          <w:bCs w:val="0"/>
          <w:sz w:val="22"/>
          <w:szCs w:val="22"/>
        </w:rPr>
        <w:t xml:space="preserve"> </w:t>
      </w:r>
      <w:r w:rsidR="003C7A6F">
        <w:rPr>
          <w:b w:val="0"/>
          <w:bCs w:val="0"/>
          <w:sz w:val="22"/>
          <w:szCs w:val="22"/>
        </w:rPr>
        <w:t>4.1</w:t>
      </w:r>
      <w:r w:rsidRPr="004D1F06">
        <w:rPr>
          <w:b w:val="0"/>
          <w:bCs w:val="0"/>
          <w:sz w:val="22"/>
          <w:szCs w:val="22"/>
        </w:rPr>
        <w:t xml:space="preserve"> této smlouvy. O předání staveniště objednatelem zhotoviteli bude sepsán písemný protokol, který bude vyhotoven ve dvou stejnopisech, z nichž každá smluvní strana obdrží po jednom stejnopise, a bude podepsán oběma smluvními stranami.</w:t>
      </w:r>
    </w:p>
    <w:p w14:paraId="4FD94358" w14:textId="77777777" w:rsidR="00FC095A" w:rsidRDefault="00FC095A" w:rsidP="00B877EF">
      <w:pPr>
        <w:pStyle w:val="Nadpis2"/>
        <w:tabs>
          <w:tab w:val="left" w:pos="567"/>
        </w:tabs>
        <w:ind w:left="0" w:firstLine="0"/>
        <w:jc w:val="both"/>
        <w:rPr>
          <w:b w:val="0"/>
          <w:bCs w:val="0"/>
          <w:sz w:val="22"/>
          <w:szCs w:val="22"/>
        </w:rPr>
      </w:pPr>
      <w:r w:rsidRPr="00FC095A">
        <w:rPr>
          <w:b w:val="0"/>
          <w:bCs w:val="0"/>
          <w:sz w:val="22"/>
          <w:szCs w:val="22"/>
        </w:rPr>
        <w:t>Zhotovitel prohlašuje, že místní podmínky na staveništi jsou mu známy, dobře je prozkoumal a že všechny práce mohou být provedeny a dokončeny způsobem a v termínu stanovenými touto smlouvou.</w:t>
      </w:r>
    </w:p>
    <w:p w14:paraId="5CF96B12" w14:textId="77777777" w:rsidR="00425619" w:rsidRPr="00425619" w:rsidRDefault="00425619" w:rsidP="00B877EF">
      <w:pPr>
        <w:pStyle w:val="Nadpis2"/>
        <w:tabs>
          <w:tab w:val="left" w:pos="567"/>
        </w:tabs>
        <w:ind w:left="0" w:firstLine="0"/>
        <w:jc w:val="both"/>
        <w:rPr>
          <w:b w:val="0"/>
          <w:bCs w:val="0"/>
          <w:sz w:val="22"/>
          <w:szCs w:val="22"/>
        </w:rPr>
      </w:pPr>
      <w:r w:rsidRPr="00425619">
        <w:rPr>
          <w:b w:val="0"/>
          <w:bCs w:val="0"/>
          <w:sz w:val="22"/>
          <w:szCs w:val="22"/>
        </w:rPr>
        <w:t xml:space="preserve">Zhotovitel zabezpečí na své náklady staveniště. Zhotovitel zodpovídá za bezpečnost </w:t>
      </w:r>
      <w:r w:rsidRPr="00425619">
        <w:rPr>
          <w:b w:val="0"/>
          <w:bCs w:val="0"/>
          <w:sz w:val="22"/>
          <w:szCs w:val="22"/>
        </w:rPr>
        <w:br/>
        <w:t>a ochranu zdraví vlastních pracovníků a oprávněných uživatelů staveniště. Zhotovitel je povinen zabezpečit místa provádění díla proti vstupu neoprávněných osob a proti neoprávněnému počínání. Zhotovitel dále zodpovídá za požární bezpečnost předmětu díla do doby jeho předání a převzetí objednatelem</w:t>
      </w:r>
      <w:r w:rsidR="00666ACB">
        <w:rPr>
          <w:b w:val="0"/>
          <w:bCs w:val="0"/>
          <w:sz w:val="22"/>
          <w:szCs w:val="22"/>
        </w:rPr>
        <w:t>.</w:t>
      </w:r>
    </w:p>
    <w:p w14:paraId="678D8527" w14:textId="77777777" w:rsidR="00211130"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je povinen udržovat na převzatém staveništi pořádek a čistotu a je povinen odstraňovat odpady a nečistoty vzniklé jeho činností. Pokud během realizace díla dojde k poškození stávajících objektů či okolních zařízení vinou zhotovitele, zavazuje se zhotovitel uvedenou škodu uvést do původního stavu a pokud to není možné, zavazuje se Objednateli nahradit jak majetkovou, tak případnou nemajetkovou újmu.</w:t>
      </w:r>
    </w:p>
    <w:p w14:paraId="3B3A0D6C" w14:textId="7296B485" w:rsidR="002529B1" w:rsidRPr="004D1F06" w:rsidRDefault="002529B1" w:rsidP="00B877EF">
      <w:pPr>
        <w:pStyle w:val="Nadpis2"/>
        <w:tabs>
          <w:tab w:val="left" w:pos="567"/>
        </w:tabs>
        <w:ind w:left="0" w:firstLine="0"/>
        <w:jc w:val="both"/>
        <w:rPr>
          <w:b w:val="0"/>
          <w:bCs w:val="0"/>
          <w:sz w:val="22"/>
          <w:szCs w:val="22"/>
        </w:rPr>
      </w:pPr>
      <w:r w:rsidRPr="004D1F06">
        <w:rPr>
          <w:b w:val="0"/>
          <w:bCs w:val="0"/>
          <w:sz w:val="22"/>
          <w:szCs w:val="22"/>
        </w:rPr>
        <w:t xml:space="preserve">Zhotovitel zajistí na své náklady zařízení </w:t>
      </w:r>
      <w:r w:rsidR="0091062C" w:rsidRPr="004D1F06">
        <w:rPr>
          <w:b w:val="0"/>
          <w:bCs w:val="0"/>
          <w:sz w:val="22"/>
          <w:szCs w:val="22"/>
        </w:rPr>
        <w:t>staveniště,</w:t>
      </w:r>
      <w:r w:rsidRPr="004D1F06">
        <w:rPr>
          <w:b w:val="0"/>
          <w:bCs w:val="0"/>
          <w:sz w:val="22"/>
          <w:szCs w:val="22"/>
        </w:rPr>
        <w:t xml:space="preserve"> a to v souladu se svými potřebami a v souladu s předanou dokumentací. Zhotovitel je povinen poskytnout objednateli a osobám vykonávajícím funkci technického dozoru investora (dále jen TDI) a autorského dozoru provozní prostory a zařízení nezbytné pro výkon jejich funkce při provádění díla.</w:t>
      </w:r>
    </w:p>
    <w:p w14:paraId="3D21C36C" w14:textId="77777777" w:rsidR="00211130" w:rsidRDefault="00211130" w:rsidP="00B877EF">
      <w:pPr>
        <w:pStyle w:val="Nadpis2"/>
        <w:tabs>
          <w:tab w:val="left" w:pos="567"/>
        </w:tabs>
        <w:ind w:left="0" w:firstLine="0"/>
        <w:jc w:val="both"/>
        <w:rPr>
          <w:b w:val="0"/>
          <w:bCs w:val="0"/>
          <w:sz w:val="22"/>
          <w:szCs w:val="22"/>
        </w:rPr>
      </w:pPr>
      <w:bookmarkStart w:id="5" w:name="_Ref521218086"/>
      <w:r w:rsidRPr="004D1F06">
        <w:rPr>
          <w:b w:val="0"/>
          <w:bCs w:val="0"/>
          <w:sz w:val="22"/>
          <w:szCs w:val="22"/>
        </w:rPr>
        <w:t>Zhotovitel se zavazuje řádně označit staveniště v souladu s obecně platnými právními předpisy.</w:t>
      </w:r>
      <w:bookmarkEnd w:id="5"/>
    </w:p>
    <w:p w14:paraId="5352E23F" w14:textId="77777777" w:rsidR="00375245" w:rsidRDefault="00425619" w:rsidP="00B877EF">
      <w:pPr>
        <w:pStyle w:val="Nadpis2"/>
        <w:tabs>
          <w:tab w:val="left" w:pos="567"/>
        </w:tabs>
        <w:ind w:left="0" w:firstLine="0"/>
        <w:jc w:val="both"/>
        <w:rPr>
          <w:b w:val="0"/>
          <w:bCs w:val="0"/>
          <w:sz w:val="22"/>
          <w:szCs w:val="22"/>
        </w:rPr>
      </w:pPr>
      <w:r w:rsidRPr="00425619">
        <w:rPr>
          <w:b w:val="0"/>
          <w:bCs w:val="0"/>
          <w:sz w:val="22"/>
          <w:szCs w:val="22"/>
        </w:rPr>
        <w:t xml:space="preserve">Zhotovitel se zavazuje omezit provádění díla na místo provádění díla – staveniště </w:t>
      </w:r>
      <w:r w:rsidRPr="00425619">
        <w:rPr>
          <w:b w:val="0"/>
          <w:bCs w:val="0"/>
          <w:sz w:val="22"/>
          <w:szCs w:val="22"/>
        </w:rPr>
        <w:br/>
        <w:t>a nedomáhat se vstupu na jakékoli pozemky nebo infrastruktury, které nejsou jeho součástí, bez získání předchozího svolení příslušného vlastníka nebo uživatele.</w:t>
      </w:r>
    </w:p>
    <w:p w14:paraId="2DBE66D3" w14:textId="77777777" w:rsidR="00211130" w:rsidRPr="0094512B" w:rsidRDefault="00211130" w:rsidP="00B877EF">
      <w:pPr>
        <w:pStyle w:val="Nadpis1"/>
        <w:tabs>
          <w:tab w:val="left" w:pos="567"/>
        </w:tabs>
        <w:jc w:val="both"/>
      </w:pPr>
      <w:r w:rsidRPr="0094512B">
        <w:t>Provádění díla, práva a povinnosti smluvních stran</w:t>
      </w:r>
    </w:p>
    <w:p w14:paraId="7C7B819E"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lastRenderedPageBreak/>
        <w:t>Objednatel předá po uzavření této smlouvy zhotoviteli kopii jednoho kompletního pare projektové dokumentace.</w:t>
      </w:r>
    </w:p>
    <w:p w14:paraId="292889DA"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povinen provést kontrolu zejména technické části předané dokumentace a bezodkladně písemně upozornit objednatele na případné zjištěné nesrovnalosti či vady v dokumentaci.</w:t>
      </w:r>
    </w:p>
    <w:p w14:paraId="133D48FD" w14:textId="77777777"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povinen provést dílo na svůj náklad a na své nebezpečí ve sjednané době. Objednatel je povinen provedené a bezvadné dílo převzít.</w:t>
      </w:r>
    </w:p>
    <w:p w14:paraId="3125CEC1" w14:textId="77777777" w:rsidR="00462481" w:rsidRPr="00264737" w:rsidRDefault="00836503" w:rsidP="00B877EF">
      <w:pPr>
        <w:pStyle w:val="Nadpis2"/>
        <w:tabs>
          <w:tab w:val="clear" w:pos="4689"/>
          <w:tab w:val="left" w:pos="567"/>
          <w:tab w:val="num" w:pos="720"/>
        </w:tabs>
        <w:ind w:left="0" w:firstLine="0"/>
        <w:jc w:val="both"/>
        <w:rPr>
          <w:b w:val="0"/>
          <w:bCs w:val="0"/>
          <w:sz w:val="22"/>
          <w:szCs w:val="22"/>
        </w:rPr>
      </w:pPr>
      <w:r w:rsidRPr="00264737">
        <w:rPr>
          <w:b w:val="0"/>
          <w:bCs w:val="0"/>
          <w:sz w:val="22"/>
          <w:szCs w:val="22"/>
        </w:rPr>
        <w:t>Zhotovitel prohlašuje</w:t>
      </w:r>
      <w:r w:rsidR="00462481" w:rsidRPr="00264737">
        <w:rPr>
          <w:b w:val="0"/>
          <w:bCs w:val="0"/>
          <w:sz w:val="22"/>
          <w:szCs w:val="22"/>
        </w:rPr>
        <w:t>,</w:t>
      </w:r>
      <w:r w:rsidRPr="00264737">
        <w:rPr>
          <w:b w:val="0"/>
          <w:bCs w:val="0"/>
          <w:sz w:val="22"/>
          <w:szCs w:val="22"/>
        </w:rPr>
        <w:t xml:space="preserve"> že</w:t>
      </w:r>
      <w:r w:rsidR="00E45450" w:rsidRPr="00264737">
        <w:rPr>
          <w:b w:val="0"/>
          <w:bCs w:val="0"/>
          <w:sz w:val="22"/>
          <w:szCs w:val="22"/>
        </w:rPr>
        <w:t xml:space="preserve"> na provádění realizace stavby se budou podílet osoby, jejichž prostřednictvím zhotovitel prokázal splnění kvalifikačních požadavků. Konkrétně</w:t>
      </w:r>
      <w:r w:rsidR="00462481" w:rsidRPr="00264737">
        <w:rPr>
          <w:b w:val="0"/>
          <w:bCs w:val="0"/>
          <w:sz w:val="22"/>
          <w:szCs w:val="22"/>
        </w:rPr>
        <w:t>:</w:t>
      </w:r>
    </w:p>
    <w:p w14:paraId="05E51199" w14:textId="65D27F08" w:rsidR="00214D0D" w:rsidRPr="00214D0D" w:rsidRDefault="00ED5D06" w:rsidP="000649E6">
      <w:pPr>
        <w:numPr>
          <w:ilvl w:val="0"/>
          <w:numId w:val="6"/>
        </w:numPr>
        <w:tabs>
          <w:tab w:val="left" w:pos="567"/>
          <w:tab w:val="num" w:pos="720"/>
        </w:tabs>
        <w:ind w:left="0" w:firstLine="0"/>
      </w:pPr>
      <w:r w:rsidRPr="00462481">
        <w:t>odborné vedení realizace stavby bude provádět stavbyvedoucí</w:t>
      </w:r>
      <w:r w:rsidR="00500667">
        <w:t>:</w:t>
      </w:r>
      <w:r>
        <w:t xml:space="preserve"> </w:t>
      </w:r>
      <w:r w:rsidR="00500667" w:rsidRPr="00214D0D">
        <w:rPr>
          <w:highlight w:val="yellow"/>
          <w:u w:val="dotted"/>
        </w:rPr>
        <w:t>(doplní uchazeč)</w:t>
      </w:r>
      <w:r w:rsidR="00214D0D" w:rsidRPr="00214D0D">
        <w:t>.</w:t>
      </w:r>
    </w:p>
    <w:p w14:paraId="5B7552F0" w14:textId="7F94AE06" w:rsidR="00462481" w:rsidRPr="00462481" w:rsidRDefault="00462481" w:rsidP="00B877EF">
      <w:pPr>
        <w:pStyle w:val="Nadpis2"/>
        <w:tabs>
          <w:tab w:val="clear" w:pos="4689"/>
          <w:tab w:val="left" w:pos="567"/>
          <w:tab w:val="num" w:pos="720"/>
        </w:tabs>
        <w:ind w:left="0" w:firstLine="0"/>
        <w:jc w:val="both"/>
        <w:rPr>
          <w:b w:val="0"/>
          <w:bCs w:val="0"/>
          <w:sz w:val="22"/>
          <w:szCs w:val="22"/>
        </w:rPr>
      </w:pPr>
      <w:r w:rsidRPr="00462481">
        <w:rPr>
          <w:b w:val="0"/>
          <w:bCs w:val="0"/>
          <w:sz w:val="22"/>
          <w:szCs w:val="22"/>
        </w:rPr>
        <w:t>Změna osob podílejících se na plnění díla uvedených v</w:t>
      </w:r>
      <w:r>
        <w:rPr>
          <w:b w:val="0"/>
          <w:bCs w:val="0"/>
          <w:sz w:val="22"/>
          <w:szCs w:val="22"/>
        </w:rPr>
        <w:t> </w:t>
      </w:r>
      <w:r w:rsidR="00682AC1">
        <w:rPr>
          <w:b w:val="0"/>
          <w:bCs w:val="0"/>
          <w:sz w:val="22"/>
          <w:szCs w:val="22"/>
        </w:rPr>
        <w:t>článku</w:t>
      </w:r>
      <w:r>
        <w:rPr>
          <w:b w:val="0"/>
          <w:bCs w:val="0"/>
          <w:sz w:val="22"/>
          <w:szCs w:val="22"/>
        </w:rPr>
        <w:t xml:space="preserve"> 8.4</w:t>
      </w:r>
      <w:r w:rsidRPr="00462481">
        <w:rPr>
          <w:b w:val="0"/>
          <w:bCs w:val="0"/>
          <w:sz w:val="22"/>
          <w:szCs w:val="22"/>
        </w:rPr>
        <w:t xml:space="preserve"> smlouvy je přípustná pouze po předchozím písemném souhlasu objednatele a pouze v případě, že nová, změnou vyvolaná osoba prokáže splnění odpovídající kvalifikace jako osoba původní a nebude ohrožena schopnost zhotovitele dodat předmět plnění v rozsahu, kvalitě a způsobem, sjednaným touto smlouvou. Objednatel si vyhrazuje právo se změnou osoby nesouhlasit. V případě souhlasu objednatele se změnou bude uzavřen mezi smluvními stranami dodatek ke smlouvě.</w:t>
      </w:r>
    </w:p>
    <w:p w14:paraId="3EFB97E1"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 xml:space="preserve">Objednatel nebo jím pověřený zástupce je oprávněn kontrolovat provádění díla. Pro účely kontroly průběhu provádění díla organizuje objednatel kontrolní dny v termínech nezbytných pro řádné provádění kontroly. Objednatel je povinen oznámit konání kontrolního dne nejméně 5 dnů před jeho konáním. Kontrolních dnů se zúčastní objednatel nebo jeho zástupce včetně osob vykonávající funkci technického dozoru a autorského dozoru.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w:t>
      </w:r>
    </w:p>
    <w:p w14:paraId="54FE72A5"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Objednatel bude provádět technický dozor stavby sám prostřednictvím pověřeného pracovníka nebo prostřednictvím pověřené třetí osoby. Jméno osoby provádějící technický dozor sdělí objednatel zhotoviteli nejpozději při předání staveniště, popř. bez zbytečného prodlení kdykoliv při změně osoby provádějící technický dozor.</w:t>
      </w:r>
    </w:p>
    <w:p w14:paraId="408110F6"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oprávněn od smlouvy odstoupit.</w:t>
      </w:r>
    </w:p>
    <w:p w14:paraId="32749239"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Objednatel může kdykoliv během plnění této smlouvy delegovat kteroukoliv ze svých kontrolních pravomocí osobě pověřené výkonem technického dozoru, který bude určen při zahájení stavby (dále jen „technický dozor“) a takovou delegaci pravomoci může také kdykoliv zrušit. Technický dozor je oprávněn ke všem právním jednáním, které je oprávněn činit na základě smlouvy, pokud ze zmocnění uděleného mu objednatelem nevyplývá, že musí takový krok s objednatelem předem projednat. Pokud není takové omezení výslovně dáno, má se za to, že objednatel technický dozor zmocnil ke všem jednáním nutným k výkonu jeho práv a povinností bez jakýchkoliv omezení, vyjma omezení stanovených v tomto článku smlouvy.</w:t>
      </w:r>
    </w:p>
    <w:p w14:paraId="3D1A5AEA" w14:textId="77777777"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Pokud zhotovitel nesouhlasí s jakýmkoliv rozhodnutím technického dozoru, může se obrátit se svými námitkami přímo na objednatele, který rozhodnutí bud' potvrdí, změní nebo zruší.</w:t>
      </w:r>
    </w:p>
    <w:p w14:paraId="371EA46A" w14:textId="77777777" w:rsidR="00943248" w:rsidRPr="00943248" w:rsidRDefault="00943248" w:rsidP="00B877EF">
      <w:pPr>
        <w:pStyle w:val="Nadpis2"/>
        <w:tabs>
          <w:tab w:val="clear" w:pos="4689"/>
          <w:tab w:val="left" w:pos="567"/>
          <w:tab w:val="num" w:pos="720"/>
        </w:tabs>
        <w:ind w:left="0" w:firstLine="0"/>
        <w:jc w:val="both"/>
        <w:rPr>
          <w:b w:val="0"/>
          <w:bCs w:val="0"/>
          <w:sz w:val="22"/>
          <w:szCs w:val="22"/>
        </w:rPr>
      </w:pPr>
      <w:r w:rsidRPr="00943248">
        <w:rPr>
          <w:b w:val="0"/>
          <w:bCs w:val="0"/>
          <w:sz w:val="22"/>
          <w:szCs w:val="22"/>
        </w:rPr>
        <w:t xml:space="preserve">Stanovení organizace kontrolních dnů: </w:t>
      </w:r>
    </w:p>
    <w:p w14:paraId="2D965572" w14:textId="77777777" w:rsidR="00943248" w:rsidRDefault="00943248" w:rsidP="00B877EF">
      <w:pPr>
        <w:numPr>
          <w:ilvl w:val="0"/>
          <w:numId w:val="6"/>
        </w:numPr>
        <w:tabs>
          <w:tab w:val="left" w:pos="567"/>
        </w:tabs>
      </w:pPr>
      <w:r>
        <w:t>pravidelné kontrolní dny se budou konat 1x týdně, popř. vícekrát za týden na základě výzvy objednatele, o kontrolních dnech bude učiněn zápis do stavebního deníku,</w:t>
      </w:r>
    </w:p>
    <w:p w14:paraId="7B58AF35" w14:textId="77777777" w:rsidR="00943248" w:rsidRDefault="00943248" w:rsidP="00B877EF">
      <w:pPr>
        <w:numPr>
          <w:ilvl w:val="0"/>
          <w:numId w:val="6"/>
        </w:numPr>
        <w:tabs>
          <w:tab w:val="left" w:pos="567"/>
        </w:tabs>
      </w:pPr>
      <w:r>
        <w:t>kontrolních dnů se zúčastní oprávnění zástupci objednatele a zhotovitele, zhotovitel zajistí účast oprávněné osoby na kontrolních dnech</w:t>
      </w:r>
      <w:r w:rsidR="003C7A6F">
        <w:t>,</w:t>
      </w:r>
      <w:r>
        <w:t xml:space="preserve"> pokud se obě strany nedohodnou jinak,</w:t>
      </w:r>
    </w:p>
    <w:p w14:paraId="14467852" w14:textId="77777777" w:rsidR="00943248" w:rsidRDefault="00943248" w:rsidP="00B877EF">
      <w:pPr>
        <w:numPr>
          <w:ilvl w:val="0"/>
          <w:numId w:val="6"/>
        </w:numPr>
        <w:tabs>
          <w:tab w:val="left" w:pos="567"/>
        </w:tabs>
      </w:pPr>
      <w:r>
        <w:t>o zjištěných závěrech bude vyhotoven technickým dozorem objednatele písemný zápis z kontrolního dne a předán zúčastněným.</w:t>
      </w:r>
    </w:p>
    <w:p w14:paraId="6E82A333" w14:textId="77777777"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lastRenderedPageBreak/>
        <w:t xml:space="preserve">Zhotovitel je povinen vyzvat objednatele nebo jím pověřeného zástupce min. </w:t>
      </w:r>
      <w:r w:rsidR="00943248">
        <w:rPr>
          <w:b w:val="0"/>
          <w:bCs w:val="0"/>
          <w:sz w:val="22"/>
          <w:szCs w:val="22"/>
        </w:rPr>
        <w:t>3</w:t>
      </w:r>
      <w:r w:rsidRPr="004D1F06">
        <w:rPr>
          <w:b w:val="0"/>
          <w:bCs w:val="0"/>
          <w:sz w:val="22"/>
          <w:szCs w:val="22"/>
        </w:rPr>
        <w:t xml:space="preserve"> pracovní dn</w:t>
      </w:r>
      <w:r w:rsidR="00943248">
        <w:rPr>
          <w:b w:val="0"/>
          <w:bCs w:val="0"/>
          <w:sz w:val="22"/>
          <w:szCs w:val="22"/>
        </w:rPr>
        <w:t>y</w:t>
      </w:r>
      <w:r w:rsidRPr="004D1F06">
        <w:rPr>
          <w:b w:val="0"/>
          <w:bCs w:val="0"/>
          <w:sz w:val="22"/>
          <w:szCs w:val="22"/>
        </w:rPr>
        <w:t xml:space="preserve"> předem ke kontrole a k prověření prací, které v dalším postupu budou zakryty nebo se stanou nepřístupnými. Neučiní-li tak, je povinen na žádost objednatele odkrýt práce, které byly zakryty nebo které se staly nepřístupnými na svůj náklad. </w:t>
      </w:r>
      <w:r w:rsidRPr="00264737">
        <w:rPr>
          <w:b w:val="0"/>
          <w:bCs w:val="0"/>
          <w:sz w:val="22"/>
          <w:szCs w:val="22"/>
        </w:rPr>
        <w:t>Zhotovitel je povinen provádět fotodokumentaci zakrytých prací</w:t>
      </w:r>
      <w:r w:rsidR="00943248" w:rsidRPr="00264737">
        <w:rPr>
          <w:b w:val="0"/>
          <w:bCs w:val="0"/>
          <w:sz w:val="22"/>
          <w:szCs w:val="22"/>
        </w:rPr>
        <w:t xml:space="preserve"> a předat na 1x na CD ve formátu jpg objednateli při předání díla.</w:t>
      </w:r>
    </w:p>
    <w:p w14:paraId="24BBCB53" w14:textId="10009183" w:rsidR="00FC095A" w:rsidRDefault="00FC095A" w:rsidP="00B877EF">
      <w:pPr>
        <w:pStyle w:val="Nadpis2"/>
        <w:tabs>
          <w:tab w:val="clear" w:pos="4689"/>
          <w:tab w:val="left" w:pos="567"/>
          <w:tab w:val="num" w:pos="720"/>
        </w:tabs>
        <w:ind w:left="0" w:firstLine="0"/>
        <w:jc w:val="both"/>
        <w:rPr>
          <w:b w:val="0"/>
          <w:bCs w:val="0"/>
          <w:sz w:val="22"/>
          <w:szCs w:val="22"/>
        </w:rPr>
      </w:pPr>
      <w:r w:rsidRPr="00FC095A">
        <w:rPr>
          <w:b w:val="0"/>
          <w:bCs w:val="0"/>
          <w:sz w:val="22"/>
          <w:szCs w:val="22"/>
        </w:rPr>
        <w:t xml:space="preserve">Zhotovitel je povinen zaznamenávat veškeré nutné změny oproti předanému projektu provedení díla a vypracovat dokumentaci skutečného provedení stavby (DSPS) dle vyhlášky č. 499/2006 Sb včetně jejich změn vyhl. č. 62/2013 Sb., příloha č. 7 (1. Rozsah a obsah dokumentace skutečného provedení stavby). Změny je povinen předem oznámit objednateli, nejpozději do </w:t>
      </w:r>
      <w:r w:rsidR="00214D0D">
        <w:rPr>
          <w:b w:val="0"/>
          <w:bCs w:val="0"/>
          <w:sz w:val="22"/>
          <w:szCs w:val="22"/>
        </w:rPr>
        <w:t>3</w:t>
      </w:r>
      <w:r w:rsidRPr="00FC095A">
        <w:rPr>
          <w:b w:val="0"/>
          <w:bCs w:val="0"/>
          <w:sz w:val="22"/>
          <w:szCs w:val="22"/>
        </w:rPr>
        <w:t xml:space="preserve"> dnů od doby, kdy zjistil nutnost jejich provedení, vždy však před realizací těchto změn. DSPS předá zhotovitel objednateli ve 3 papírových vyhotoveních a 1 v elektronické podobě na CD ve formátu dgn, dwg případně dxf.</w:t>
      </w:r>
    </w:p>
    <w:p w14:paraId="5373E2ED"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není oprávněn bez souhlasu objednatele nakládat s věcmi demontovanými v souvislosti s prováděním díla, při nakládání s těmito věcmi se řídí pokyny objednatele.</w:t>
      </w:r>
    </w:p>
    <w:p w14:paraId="1FD58BA5"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se zavazuje při provádění Díla dodržovat platné bezpečnostní, hygienické, protipožární a jiné obecně závazné předpisy, platné technické normy, příslušné technické podmínky, které jsou pro obě strany závazné v plném rozsahu), dále rozhodnutí orgánů veřejné správy, dále pak zákon č. 183/2006 Sb. v platném znění, o územním plánování a stavebním řádu, po dobu provádění stavebních prací apod. Zhotovitel je povinen při realizaci díla dodržovat platné zákony, jejich prováděcí předpisy a další obecně závazné předpisy, které se týkají jeho činností. Pokud porušením těchto předpisů vznikne jakákoliv škoda nebo nemajetková újma, nese veškeré vzniklé náklady zhotovitel.</w:t>
      </w:r>
    </w:p>
    <w:p w14:paraId="5E5B01D8"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6462B18E"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se zavazuje dodržovat při provádění díla veškeré podmínky a připomínky vyplývající ze stavebního povolení. Pokud nesplněním těchto podmínek vznikne objednateli škoda nebo nemajetková újma, hradí ji zhotovitel v plném rozsahu.</w:t>
      </w:r>
    </w:p>
    <w:p w14:paraId="3942789E"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v průběhu realizace a dokončování předmětu Díla na staveništi výhradně odpovědný za:</w:t>
      </w:r>
    </w:p>
    <w:p w14:paraId="461A0BAE" w14:textId="77777777" w:rsidR="00211130" w:rsidRPr="0094512B" w:rsidRDefault="00211130" w:rsidP="00B877EF">
      <w:pPr>
        <w:numPr>
          <w:ilvl w:val="0"/>
          <w:numId w:val="4"/>
        </w:numPr>
        <w:tabs>
          <w:tab w:val="left" w:pos="567"/>
        </w:tabs>
      </w:pPr>
      <w:r>
        <w:t>z</w:t>
      </w:r>
      <w:r w:rsidRPr="0094512B">
        <w:t xml:space="preserve">ajištění bezpečnosti všech osob oprávněných k pohybu na staveništi, udržování staveniště v uspořádaném stavu za účelem předcházení vzniku </w:t>
      </w:r>
      <w:r>
        <w:t>jakékoliv újmy,</w:t>
      </w:r>
    </w:p>
    <w:p w14:paraId="703EFA95" w14:textId="77777777" w:rsidR="00211130" w:rsidRPr="0094512B" w:rsidRDefault="00211130" w:rsidP="00B877EF">
      <w:pPr>
        <w:numPr>
          <w:ilvl w:val="0"/>
          <w:numId w:val="4"/>
        </w:numPr>
        <w:tabs>
          <w:tab w:val="left" w:pos="567"/>
        </w:tabs>
      </w:pPr>
      <w:r>
        <w:t>v</w:t>
      </w:r>
      <w:r w:rsidRPr="0094512B">
        <w:t>ytvoření vhodných podmínek pro provádění kontrolních prohlídek stavby a pro výkon technického,</w:t>
      </w:r>
      <w:r>
        <w:t xml:space="preserve"> příp. autorského dozoru stavby,</w:t>
      </w:r>
    </w:p>
    <w:p w14:paraId="3B20274E" w14:textId="77777777" w:rsidR="00211130" w:rsidRPr="0094512B" w:rsidRDefault="00211130" w:rsidP="00B877EF">
      <w:pPr>
        <w:numPr>
          <w:ilvl w:val="0"/>
          <w:numId w:val="4"/>
        </w:numPr>
        <w:tabs>
          <w:tab w:val="left" w:pos="567"/>
        </w:tabs>
      </w:pPr>
      <w:r>
        <w:t>z</w:t>
      </w:r>
      <w:r w:rsidRPr="0094512B">
        <w:t>ajištění vytýčení tras technické infrastruktury v</w:t>
      </w:r>
      <w:r>
        <w:t> místě jejich střetu se stavbou,</w:t>
      </w:r>
    </w:p>
    <w:p w14:paraId="5B90BADE" w14:textId="77777777" w:rsidR="00211130" w:rsidRPr="0094512B" w:rsidRDefault="00211130" w:rsidP="00B877EF">
      <w:pPr>
        <w:numPr>
          <w:ilvl w:val="0"/>
          <w:numId w:val="4"/>
        </w:numPr>
        <w:tabs>
          <w:tab w:val="left" w:pos="567"/>
        </w:tabs>
      </w:pPr>
      <w:r>
        <w:t>z</w:t>
      </w:r>
      <w:r w:rsidRPr="0094512B">
        <w:t>ajištění zábran potřebných pro průběh prací, bezpečnostních a dopravních opatření pro ochranu staveniště, materiálů a techniky vnesených zhotovitelem (nebo</w:t>
      </w:r>
      <w:r>
        <w:t xml:space="preserve"> podzhotovitelem) na staveniště,</w:t>
      </w:r>
    </w:p>
    <w:p w14:paraId="5A5DC730" w14:textId="77777777" w:rsidR="00211130" w:rsidRPr="0094512B" w:rsidRDefault="00211130" w:rsidP="00B877EF">
      <w:pPr>
        <w:numPr>
          <w:ilvl w:val="0"/>
          <w:numId w:val="4"/>
        </w:numPr>
        <w:tabs>
          <w:tab w:val="left" w:pos="567"/>
        </w:tabs>
      </w:pPr>
      <w:r>
        <w:t>z</w:t>
      </w:r>
      <w:r w:rsidRPr="0094512B">
        <w:t xml:space="preserve">a škodu </w:t>
      </w:r>
      <w:r>
        <w:t xml:space="preserve">nebo nemajetkovou újmu </w:t>
      </w:r>
      <w:r w:rsidRPr="0094512B">
        <w:t>způsobenou všemi účastníky výstavby na zhotovovaném Díle po celou dobu výstavby, tzn. do převzetí Díla objednatelem bez vad a nedodělků, stejně tak za škody</w:t>
      </w:r>
      <w:r>
        <w:t xml:space="preserve"> a nemajetkové újmy</w:t>
      </w:r>
      <w:r w:rsidRPr="0094512B">
        <w:t xml:space="preserve"> způsobené svou činností objednateli nebo třetí osobě na majetku, a je povinen hradit takto vzniklou škodu</w:t>
      </w:r>
      <w:r>
        <w:t xml:space="preserve"> nebo nemajetkovou újmu</w:t>
      </w:r>
      <w:r w:rsidRPr="0094512B">
        <w:t>. Zejména se tato odpovědnost zhotovitele za škodu</w:t>
      </w:r>
      <w:r>
        <w:t xml:space="preserve"> a nemajetkovou újmu</w:t>
      </w:r>
      <w:r w:rsidRPr="0094512B">
        <w:t xml:space="preserve"> vztahuje na případy jakéhokoliv narušení či poškození majetku (např. vjezdů, plotů, objektů, p</w:t>
      </w:r>
      <w:r>
        <w:t>rostranství, inženýrských sítí),</w:t>
      </w:r>
    </w:p>
    <w:p w14:paraId="5AAF75E5" w14:textId="77777777" w:rsidR="00211130" w:rsidRPr="0094512B" w:rsidRDefault="00211130" w:rsidP="00B877EF">
      <w:pPr>
        <w:numPr>
          <w:ilvl w:val="0"/>
          <w:numId w:val="4"/>
        </w:numPr>
        <w:tabs>
          <w:tab w:val="left" w:pos="567"/>
        </w:tabs>
      </w:pPr>
      <w:r>
        <w:t>p</w:t>
      </w:r>
      <w:r w:rsidRPr="0094512B">
        <w:t>řítomnost kopie dokumentace stavby na staveništi.</w:t>
      </w:r>
    </w:p>
    <w:p w14:paraId="184ABCE4"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bookmarkStart w:id="6" w:name="_Ref444068351"/>
      <w:r w:rsidRPr="004D1F06">
        <w:rPr>
          <w:b w:val="0"/>
          <w:bCs w:val="0"/>
          <w:sz w:val="22"/>
          <w:szCs w:val="22"/>
        </w:rPr>
        <w:t>Zhotovitel je povinen před započetím provádění Díla sjednat a udržovat pojištění odpovědnosti za újmu způsobenou zhotovitelem třetím osobám za škody na majetku, újmy na zdraví a smrti způsobené při realizaci a v souvislosti s realizací díla zhotovitelem, jeho zaměstnanci, smluvními partnery, dodavateli a dále pojištění Díla a škodu na majetku, vč. nezabudovaného materiálu naproti krádeži, přírodním živlům a případným jiným rizikům ohrožující dílo. Platnost pojistné smlouvy (nebo certifikátu) musí být minimálně do doby řádného a bezvadného ukončení a předání Díla včetně období, po které budou odstraňovány vady a nedodělky z přejímacího řízení.</w:t>
      </w:r>
      <w:bookmarkEnd w:id="6"/>
    </w:p>
    <w:p w14:paraId="063D437C"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dále povinen pro řádné provedení Díla zabezpečit odborné vedení stavby stavbyvedoucím, který má k výkonu této činnosti oprávnění dle zvláštního právního předpisu. Stavbyvedoucí zhotovitele je povinen účastnit se pravidelných kontrolních dnů stavby.</w:t>
      </w:r>
    </w:p>
    <w:p w14:paraId="7752988D" w14:textId="77777777" w:rsidR="00211130" w:rsidRPr="00264737" w:rsidRDefault="00211130" w:rsidP="00B877EF">
      <w:pPr>
        <w:pStyle w:val="Nadpis2"/>
        <w:tabs>
          <w:tab w:val="clear" w:pos="4689"/>
          <w:tab w:val="left" w:pos="567"/>
          <w:tab w:val="num" w:pos="720"/>
        </w:tabs>
        <w:ind w:left="0" w:firstLine="0"/>
        <w:jc w:val="both"/>
        <w:rPr>
          <w:b w:val="0"/>
          <w:bCs w:val="0"/>
          <w:sz w:val="22"/>
          <w:szCs w:val="22"/>
        </w:rPr>
      </w:pPr>
      <w:r w:rsidRPr="00264737">
        <w:rPr>
          <w:b w:val="0"/>
          <w:bCs w:val="0"/>
          <w:sz w:val="22"/>
          <w:szCs w:val="22"/>
        </w:rPr>
        <w:lastRenderedPageBreak/>
        <w:t>Zhotovitel je oprávněn změnit subdodavatele, pomocí nějž prokazoval v zadávacím řízení část kvalifikace, pouze po písemném odsouhlasení této změny objednatelem. Změnu subdodavatele je zhotovitel povinen písemně předložit k odsouhlasení objednateli nejpozději 5 pracovních dní před zahájením stavby s řádným zdůvodněním proč ke změně dochází.  Zhotovitel je povinen v takém případě doložit veškeré dokumenty prokazující splnění kvalifikace v plném rozsahu tak, jak bylo stanoveno v zadávacích podmínkách i u nového subdodavatele.</w:t>
      </w:r>
    </w:p>
    <w:p w14:paraId="36B35561"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Pro veškeré změny oproti zadávací dokumentaci budou zhotovitelem vypracovány změnové listy číslované souvislou řadou. Změnové listy jsou tvořeny dvěma částmi: „Požadavek zhotovitele na změnu“ a „Ocenění ke změně“ a budou sloužit pro objednatele jako podklad pro příslušné zadávací řízení dle zákona o veřejných zakázkách.</w:t>
      </w:r>
    </w:p>
    <w:p w14:paraId="18DF4355"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Poplatky za zábor veřejného prostranství a pozemků, případné překopy komunikací, zařízení staveniště, vytýčení stavby a veškerých inženýrských sítí dle podkladů předaných zadavatelem – objednatelem, geodetické práce, veškerou dopravu, skládku, případně mezideponii materiálu, a to i vytěženého, včetně likvidace veškerých odpadů, si zajišťuje zhotovitel na své náklady, které jsou zahrnuty do jeho nabídky. Zábor veřejného prostranství zhotovitel nahlásí nejpozději 7 dní před zahájením užívání veřejného prostranství na Městský úřad Mariánské Lázně, odbor finanční, oddělení poplatků.</w:t>
      </w:r>
    </w:p>
    <w:p w14:paraId="4826C63B"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bookmarkStart w:id="7" w:name="_Ref520784812"/>
      <w:bookmarkStart w:id="8" w:name="_Ref444068615"/>
      <w:r w:rsidRPr="004D1F06">
        <w:rPr>
          <w:b w:val="0"/>
          <w:bCs w:val="0"/>
          <w:sz w:val="22"/>
          <w:szCs w:val="22"/>
        </w:rPr>
        <w:t>Zjistí-li zhotovitel při provádění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7"/>
      <w:r w:rsidRPr="004D1F06">
        <w:rPr>
          <w:b w:val="0"/>
          <w:bCs w:val="0"/>
          <w:sz w:val="22"/>
          <w:szCs w:val="22"/>
        </w:rPr>
        <w:t>.</w:t>
      </w:r>
      <w:bookmarkEnd w:id="8"/>
    </w:p>
    <w:p w14:paraId="128FA1AC" w14:textId="6CD40CCB"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Jestliže zhotovitel neporušil svou povinnost zjistit před započetím provedení díla s vynaložením odborné péče překážky uvedené v</w:t>
      </w:r>
      <w:r w:rsidR="00F4518A">
        <w:rPr>
          <w:b w:val="0"/>
          <w:bCs w:val="0"/>
          <w:sz w:val="22"/>
          <w:szCs w:val="22"/>
        </w:rPr>
        <w:t> </w:t>
      </w:r>
      <w:r w:rsidR="00682AC1">
        <w:rPr>
          <w:b w:val="0"/>
          <w:bCs w:val="0"/>
          <w:sz w:val="22"/>
          <w:szCs w:val="22"/>
        </w:rPr>
        <w:t>článku</w:t>
      </w:r>
      <w:r w:rsidR="00F4518A">
        <w:rPr>
          <w:b w:val="0"/>
          <w:bCs w:val="0"/>
          <w:sz w:val="22"/>
          <w:szCs w:val="22"/>
        </w:rPr>
        <w:t xml:space="preserve"> 8.24</w:t>
      </w:r>
      <w:r w:rsidRPr="004D1F06">
        <w:rPr>
          <w:b w:val="0"/>
          <w:bCs w:val="0"/>
          <w:sz w:val="22"/>
          <w:szCs w:val="22"/>
        </w:rPr>
        <w:t>, nemá žádná ze stran nárok na náhradu škody. Zhotovitel má nárok na úhradu ceny za část díla, jež byla provedena do doby, než překážky mohl odhalit při vynaložení náležité odborné péče.</w:t>
      </w:r>
    </w:p>
    <w:p w14:paraId="2B3A0DF7" w14:textId="77777777" w:rsidR="00F4518A" w:rsidRPr="00F4518A" w:rsidRDefault="00F4518A" w:rsidP="00B877EF">
      <w:pPr>
        <w:pStyle w:val="Nadpis2"/>
        <w:tabs>
          <w:tab w:val="clear" w:pos="4689"/>
          <w:tab w:val="left" w:pos="567"/>
          <w:tab w:val="num" w:pos="720"/>
        </w:tabs>
        <w:ind w:left="0" w:firstLine="0"/>
        <w:jc w:val="both"/>
        <w:rPr>
          <w:b w:val="0"/>
          <w:bCs w:val="0"/>
          <w:sz w:val="22"/>
          <w:szCs w:val="22"/>
        </w:rPr>
      </w:pPr>
      <w:r w:rsidRPr="00F4518A">
        <w:rPr>
          <w:b w:val="0"/>
          <w:bCs w:val="0"/>
          <w:sz w:val="22"/>
          <w:szCs w:val="22"/>
        </w:rPr>
        <w:t>Zhotovitel je povinen v případě prodlení trvajícího déle než 7 dní oproti plánovanému postupu prací z důvodů na straně zhotovitele realizovat na stavbě souhrn opatření (např. posílení kapacit, prodloužený režim pracovního dne atd.) zajišťujících vyrovnání zpoždění, a to do doby, než bude prokazatelně dosaženo souladu s plánovaným postupem prací.</w:t>
      </w:r>
    </w:p>
    <w:p w14:paraId="6D368555" w14:textId="77777777"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povinen provádět Dílo tak, aby jeho provádění nemělo nepříznivý dopad na životní prostředí.</w:t>
      </w:r>
    </w:p>
    <w:p w14:paraId="5FA60E74" w14:textId="77777777" w:rsidR="008426E6" w:rsidRDefault="008426E6" w:rsidP="00B877EF">
      <w:pPr>
        <w:pStyle w:val="Nadpis2"/>
        <w:tabs>
          <w:tab w:val="clear" w:pos="4689"/>
          <w:tab w:val="left" w:pos="567"/>
          <w:tab w:val="num" w:pos="720"/>
        </w:tabs>
        <w:ind w:left="0" w:firstLine="0"/>
        <w:jc w:val="both"/>
        <w:rPr>
          <w:b w:val="0"/>
          <w:bCs w:val="0"/>
          <w:sz w:val="22"/>
          <w:szCs w:val="22"/>
        </w:rPr>
      </w:pPr>
      <w:r w:rsidRPr="00264737">
        <w:rPr>
          <w:b w:val="0"/>
          <w:bCs w:val="0"/>
          <w:sz w:val="22"/>
          <w:szCs w:val="22"/>
        </w:rPr>
        <w:t>Zhotovitel je dále povinen archivovat veškerou dokumentaci související s projektem po dobu 10 let od finančního ukončení projektu, přičemž se lhůta začíná počítat od 1.</w:t>
      </w:r>
      <w:r>
        <w:rPr>
          <w:b w:val="0"/>
          <w:bCs w:val="0"/>
          <w:sz w:val="22"/>
          <w:szCs w:val="22"/>
        </w:rPr>
        <w:t>ledna</w:t>
      </w:r>
      <w:r w:rsidRPr="00264737">
        <w:rPr>
          <w:b w:val="0"/>
          <w:bCs w:val="0"/>
          <w:sz w:val="22"/>
          <w:szCs w:val="22"/>
        </w:rPr>
        <w:t xml:space="preserve"> následujícího kalendářního roku.</w:t>
      </w:r>
    </w:p>
    <w:p w14:paraId="6139E197" w14:textId="7B54D5B4" w:rsidR="006E219D" w:rsidRDefault="006E219D" w:rsidP="006E219D">
      <w:pPr>
        <w:pStyle w:val="Nadpis2"/>
        <w:tabs>
          <w:tab w:val="clear" w:pos="4689"/>
          <w:tab w:val="left" w:pos="567"/>
          <w:tab w:val="num" w:pos="720"/>
        </w:tabs>
        <w:ind w:left="0" w:firstLine="0"/>
        <w:jc w:val="both"/>
        <w:rPr>
          <w:b w:val="0"/>
          <w:bCs w:val="0"/>
          <w:sz w:val="22"/>
          <w:szCs w:val="22"/>
        </w:rPr>
      </w:pPr>
      <w:r w:rsidRPr="00264737">
        <w:rPr>
          <w:b w:val="0"/>
          <w:bCs w:val="0"/>
          <w:sz w:val="22"/>
          <w:szCs w:val="22"/>
        </w:rPr>
        <w:t>Zhotovitel je povinen umožnit zaměstnancům nebo zmocněncům poskytovatele dotace Ministerstvu pro Místní rozvoj ČR, Ministerstvu financí ČR, auditnímu orgánu, Evropské komisi, Evropskému účetnímu dvoru, Nejvyššímu kontrolnímu úřadu a dalším orgánům oprávněným k výkonu kontroly vstup do objektů a na pozemky dotčené projektem a jeho realizací a kontrolu dokladů souvisejících s projektem. Dále se zhotovitel zavazuje k plnění pravidel a podmínek stanovených řídícím orgánem v rozhodnutí  o poskytnutí dotace, resp. dohodnutých ve smlouvě mezi řídícím orgánem poskytovatele dotace a příjemcem dotace, Městem Mariánské Lázně.</w:t>
      </w:r>
    </w:p>
    <w:p w14:paraId="19A62DD1" w14:textId="77777777" w:rsidR="00770364" w:rsidRPr="00B877EF" w:rsidRDefault="00770364" w:rsidP="00B877EF">
      <w:pPr>
        <w:pStyle w:val="Nadpis2"/>
        <w:tabs>
          <w:tab w:val="clear" w:pos="4689"/>
          <w:tab w:val="left" w:pos="567"/>
          <w:tab w:val="num" w:pos="720"/>
        </w:tabs>
        <w:ind w:left="0" w:firstLine="0"/>
        <w:jc w:val="both"/>
        <w:rPr>
          <w:b w:val="0"/>
          <w:bCs w:val="0"/>
          <w:sz w:val="22"/>
          <w:szCs w:val="22"/>
        </w:rPr>
      </w:pPr>
      <w:r w:rsidRPr="00B877EF">
        <w:rPr>
          <w:b w:val="0"/>
          <w:bCs w:val="0"/>
          <w:sz w:val="22"/>
          <w:szCs w:val="22"/>
        </w:rPr>
        <w:t xml:space="preserve">Zhotovitel je povinen kdykoli v průběhu provádění díla na žádost objednatele předložit kompletní seznam částí díla prováděných prostřednictvím poddodavatelů včetně identifikace těchto poddodavatelů. </w:t>
      </w:r>
    </w:p>
    <w:p w14:paraId="17387B07" w14:textId="77777777" w:rsidR="00770364" w:rsidRPr="00B877EF" w:rsidRDefault="00770364" w:rsidP="00B877EF">
      <w:pPr>
        <w:pStyle w:val="Nadpis2"/>
        <w:tabs>
          <w:tab w:val="clear" w:pos="4689"/>
          <w:tab w:val="left" w:pos="567"/>
          <w:tab w:val="num" w:pos="720"/>
        </w:tabs>
        <w:ind w:left="0" w:firstLine="0"/>
        <w:jc w:val="both"/>
        <w:rPr>
          <w:b w:val="0"/>
          <w:bCs w:val="0"/>
          <w:sz w:val="22"/>
          <w:szCs w:val="22"/>
        </w:rPr>
      </w:pPr>
      <w:r w:rsidRPr="00B877EF">
        <w:rPr>
          <w:b w:val="0"/>
          <w:bCs w:val="0"/>
          <w:sz w:val="22"/>
          <w:szCs w:val="22"/>
        </w:rPr>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2F6CF521" w14:textId="77777777" w:rsidR="00211130" w:rsidRPr="0094512B" w:rsidRDefault="00211130" w:rsidP="00B877EF">
      <w:pPr>
        <w:pStyle w:val="Nadpis1"/>
        <w:tabs>
          <w:tab w:val="left" w:pos="567"/>
        </w:tabs>
        <w:jc w:val="both"/>
      </w:pPr>
      <w:bookmarkStart w:id="9" w:name="_Toc520713864"/>
      <w:bookmarkStart w:id="10" w:name="_Toc520714001"/>
      <w:bookmarkStart w:id="11" w:name="_Ref520788520"/>
      <w:bookmarkStart w:id="12" w:name="_Toc15355777"/>
      <w:r w:rsidRPr="0094512B">
        <w:t>Bezpečnost a ochrana zdraví</w:t>
      </w:r>
      <w:bookmarkEnd w:id="9"/>
      <w:bookmarkEnd w:id="10"/>
      <w:bookmarkEnd w:id="11"/>
      <w:bookmarkEnd w:id="12"/>
    </w:p>
    <w:p w14:paraId="0204B767"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lastRenderedPageBreak/>
        <w:t>Zhotovitel se zavazuje při provedení díla dodržovat předpisy o bezpečnosti a ochraně zdraví při práci, jakož i předpisy hygienické a požární. Za dodržování těchto předpisů v místě plnění i při veškerých činnostech s provedením díla souvisejících nese odpovědnost zhotovitel.</w:t>
      </w:r>
    </w:p>
    <w:p w14:paraId="09FC97AE"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je odpovědný za to, že osoby vykonávající činnosti související s provedením díla, jsou vybaveny ochrannými pracovními prostředky a pomůckami podle druhu vykonávané činnosti a rizik s tím spojených.</w:t>
      </w:r>
    </w:p>
    <w:p w14:paraId="3A53969A"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se zavazuje zajistit vlastní dozor nad bezpečností práce v souladu s obecně závaznými právními předpisy (zejména v souladu s vyhláškou Českého úřadu bezpečnosti práce, a provádět předepsaná školení a soustavnou kontrolu dodržování předpisů o bezpečnosti a ochraně zdraví při práci.</w:t>
      </w:r>
    </w:p>
    <w:p w14:paraId="33C558BF"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se zavazuje před zahájením provedení díla seznámit všechny pracovníky s riziky na místě plnění, případně na místech s provedením díla souvisejících, a to za přítomnosti objednatele.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34EA5487" w14:textId="77777777" w:rsidR="00211130" w:rsidRPr="0094512B" w:rsidRDefault="00211130" w:rsidP="00B877EF">
      <w:pPr>
        <w:pStyle w:val="Nadpis1"/>
        <w:tabs>
          <w:tab w:val="left" w:pos="567"/>
        </w:tabs>
        <w:jc w:val="both"/>
      </w:pPr>
      <w:bookmarkStart w:id="13" w:name="_Toc520713866"/>
      <w:bookmarkStart w:id="14" w:name="_Toc520714003"/>
      <w:bookmarkStart w:id="15" w:name="_Toc15355779"/>
      <w:r w:rsidRPr="0094512B">
        <w:t>Zkoušky</w:t>
      </w:r>
    </w:p>
    <w:bookmarkEnd w:id="13"/>
    <w:bookmarkEnd w:id="14"/>
    <w:bookmarkEnd w:id="15"/>
    <w:p w14:paraId="1CB9A147" w14:textId="77777777" w:rsidR="00CE3497" w:rsidRPr="00CE3497" w:rsidRDefault="00CE3497" w:rsidP="00B877EF">
      <w:pPr>
        <w:pStyle w:val="Nadpis2"/>
        <w:tabs>
          <w:tab w:val="left" w:pos="567"/>
        </w:tabs>
        <w:ind w:left="0" w:firstLine="0"/>
        <w:jc w:val="both"/>
        <w:rPr>
          <w:b w:val="0"/>
          <w:bCs w:val="0"/>
          <w:sz w:val="22"/>
          <w:szCs w:val="22"/>
        </w:rPr>
      </w:pPr>
      <w:r w:rsidRPr="00CE3497">
        <w:rPr>
          <w:b w:val="0"/>
          <w:bCs w:val="0"/>
          <w:sz w:val="22"/>
          <w:szCs w:val="22"/>
        </w:rPr>
        <w:t>Zhotovitel provede pro dílo veškerá kontrolní měření.</w:t>
      </w:r>
    </w:p>
    <w:p w14:paraId="186CD94B"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22D8C413"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Součástí plnění zhotovitele a dokladem řádného provedení díla je doložení výsledků potřebných individuálních a komplexních zkoušek a požadavků příslušných státních orgánů. Provedení zkoušek se řídí podmínkami smlouvy, technickými normami, projektovou dokumentací a technickými údaji vyhlášenými výrobci jednotlivých zařízení tvořících součást zhotovovaného díla.</w:t>
      </w:r>
    </w:p>
    <w:p w14:paraId="70E6DEB9"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3FB4688"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Výsledek zkoušek bude doložen formou zápisu, případně protokolu o jejich provedení.</w:t>
      </w:r>
    </w:p>
    <w:p w14:paraId="39CDBBD4"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24AB877D" w14:textId="77777777" w:rsidR="00211130" w:rsidRPr="0094512B" w:rsidRDefault="00211130" w:rsidP="00B877EF">
      <w:pPr>
        <w:pStyle w:val="Nadpis1"/>
        <w:tabs>
          <w:tab w:val="left" w:pos="567"/>
        </w:tabs>
        <w:jc w:val="both"/>
      </w:pPr>
      <w:r w:rsidRPr="0094512B">
        <w:t>Stavební deník</w:t>
      </w:r>
    </w:p>
    <w:p w14:paraId="63798739"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se zavazuje ode dne předání staveniště objednatelem zhotoviteli vést stavební deník v jednom originále a dvou průpisech.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a jeho prováděcí vyhlášky č. 499/2006 Sb. ve znění pozdějších předpisů. Dále je zhotovitel povinen vést pro účely řádné, průběžné a přesné evidence změnové listy více a méně prací. Do těch budou zaznamenány všechny vícepráce a méněpráce, které v průběhu realizace díla vzniknou.</w:t>
      </w:r>
    </w:p>
    <w:p w14:paraId="4845741E" w14:textId="77777777" w:rsidR="00211130" w:rsidRPr="004D1F06" w:rsidRDefault="00211130" w:rsidP="00B877EF">
      <w:pPr>
        <w:pStyle w:val="Nadpis2"/>
        <w:tabs>
          <w:tab w:val="left" w:pos="567"/>
        </w:tabs>
        <w:ind w:left="0" w:firstLine="0"/>
        <w:rPr>
          <w:b w:val="0"/>
          <w:bCs w:val="0"/>
          <w:sz w:val="22"/>
          <w:szCs w:val="22"/>
        </w:rPr>
      </w:pPr>
      <w:r w:rsidRPr="004D1F06">
        <w:rPr>
          <w:b w:val="0"/>
          <w:bCs w:val="0"/>
          <w:sz w:val="22"/>
          <w:szCs w:val="22"/>
        </w:rPr>
        <w:t>Ve stavební</w:t>
      </w:r>
      <w:r w:rsidR="0053434D">
        <w:rPr>
          <w:b w:val="0"/>
          <w:bCs w:val="0"/>
          <w:sz w:val="22"/>
          <w:szCs w:val="22"/>
        </w:rPr>
        <w:t>m</w:t>
      </w:r>
      <w:r w:rsidRPr="004D1F06">
        <w:rPr>
          <w:b w:val="0"/>
          <w:bCs w:val="0"/>
          <w:sz w:val="22"/>
          <w:szCs w:val="22"/>
        </w:rPr>
        <w:t xml:space="preserve"> deníku musí být vedeno mimo jiné:</w:t>
      </w:r>
    </w:p>
    <w:p w14:paraId="2B8477A5" w14:textId="77777777" w:rsidR="00211130" w:rsidRPr="0094512B" w:rsidRDefault="00211130" w:rsidP="00B877EF">
      <w:pPr>
        <w:numPr>
          <w:ilvl w:val="0"/>
          <w:numId w:val="3"/>
        </w:numPr>
        <w:tabs>
          <w:tab w:val="left" w:pos="567"/>
        </w:tabs>
      </w:pPr>
      <w:r>
        <w:lastRenderedPageBreak/>
        <w:t>n</w:t>
      </w:r>
      <w:r w:rsidRPr="0094512B">
        <w:t>ázev, sídlo, IČO zhotovitele</w:t>
      </w:r>
      <w:r>
        <w:t>,</w:t>
      </w:r>
    </w:p>
    <w:p w14:paraId="13EEB921" w14:textId="77777777" w:rsidR="00211130" w:rsidRPr="0094512B" w:rsidRDefault="00211130" w:rsidP="00B877EF">
      <w:pPr>
        <w:numPr>
          <w:ilvl w:val="0"/>
          <w:numId w:val="3"/>
        </w:numPr>
        <w:tabs>
          <w:tab w:val="left" w:pos="567"/>
        </w:tabs>
      </w:pPr>
      <w:r>
        <w:t>n</w:t>
      </w:r>
      <w:r w:rsidRPr="0094512B">
        <w:t>ázev, sídlo, IČO objednatele</w:t>
      </w:r>
      <w:r>
        <w:t>,</w:t>
      </w:r>
    </w:p>
    <w:p w14:paraId="4840E5B4" w14:textId="77777777" w:rsidR="00211130" w:rsidRPr="0094512B" w:rsidRDefault="00211130" w:rsidP="00B877EF">
      <w:pPr>
        <w:numPr>
          <w:ilvl w:val="0"/>
          <w:numId w:val="3"/>
        </w:numPr>
        <w:tabs>
          <w:tab w:val="left" w:pos="567"/>
        </w:tabs>
      </w:pPr>
      <w:r>
        <w:t>n</w:t>
      </w:r>
      <w:r w:rsidRPr="0094512B">
        <w:t>ázev, sídlo, IČO zpracovatele projektové dokumentace</w:t>
      </w:r>
      <w:r>
        <w:t>,</w:t>
      </w:r>
    </w:p>
    <w:p w14:paraId="7CB90580" w14:textId="77777777" w:rsidR="00211130" w:rsidRPr="0094512B" w:rsidRDefault="00211130" w:rsidP="00B877EF">
      <w:pPr>
        <w:numPr>
          <w:ilvl w:val="0"/>
          <w:numId w:val="3"/>
        </w:numPr>
        <w:tabs>
          <w:tab w:val="left" w:pos="567"/>
        </w:tabs>
      </w:pPr>
      <w:r>
        <w:t>n</w:t>
      </w:r>
      <w:r w:rsidRPr="0094512B">
        <w:t>ázev, sídlo, IČO firmy vykonávající technický dozor investora</w:t>
      </w:r>
      <w:r>
        <w:t>,</w:t>
      </w:r>
    </w:p>
    <w:p w14:paraId="6114FAE8" w14:textId="77777777" w:rsidR="00211130" w:rsidRPr="0094512B" w:rsidRDefault="00211130" w:rsidP="00B877EF">
      <w:pPr>
        <w:numPr>
          <w:ilvl w:val="0"/>
          <w:numId w:val="3"/>
        </w:numPr>
        <w:tabs>
          <w:tab w:val="left" w:pos="567"/>
        </w:tabs>
      </w:pPr>
      <w:r>
        <w:t>p</w:t>
      </w:r>
      <w:r w:rsidRPr="0094512B">
        <w:t>řehled všech provedených zkoušek jakosti</w:t>
      </w:r>
      <w:r>
        <w:t>,</w:t>
      </w:r>
    </w:p>
    <w:p w14:paraId="7CEA7669" w14:textId="77777777" w:rsidR="00211130" w:rsidRPr="00E42CB0" w:rsidRDefault="00211130" w:rsidP="00B877EF">
      <w:pPr>
        <w:numPr>
          <w:ilvl w:val="0"/>
          <w:numId w:val="3"/>
        </w:numPr>
        <w:tabs>
          <w:tab w:val="left" w:pos="567"/>
        </w:tabs>
      </w:pPr>
      <w:r>
        <w:t>s</w:t>
      </w:r>
      <w:r w:rsidRPr="0094512B">
        <w:t>eznam dokumentace stavby včetně všech změn a doplňků</w:t>
      </w:r>
      <w:r>
        <w:t>,</w:t>
      </w:r>
    </w:p>
    <w:p w14:paraId="49CD9C12" w14:textId="77777777" w:rsidR="00211130" w:rsidRPr="00E42CB0" w:rsidRDefault="00211130" w:rsidP="00B877EF">
      <w:pPr>
        <w:numPr>
          <w:ilvl w:val="0"/>
          <w:numId w:val="3"/>
        </w:numPr>
        <w:tabs>
          <w:tab w:val="left" w:pos="567"/>
        </w:tabs>
      </w:pPr>
      <w:r>
        <w:t>s</w:t>
      </w:r>
      <w:r w:rsidRPr="0094512B">
        <w:t>eznam dokladů a úředních opatření týkajících se stavby</w:t>
      </w:r>
      <w:r>
        <w:t>.</w:t>
      </w:r>
    </w:p>
    <w:p w14:paraId="6FE9372D"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Zápisy do stavebního deníku čitelně zapisuje a podepisuje zhotovitel vždy ten den, kdy byly práce provedeny nebo kdy nastaly okolnosti, které jsou předmětem zápisu. Mimo stavbyvedoucího může do stavebního deníku provádět záznamy pouze objednatel, jím pověřený zástupce, zpracovatel projektové dokumentace nebo příslušné orgány státní správy.</w:t>
      </w:r>
    </w:p>
    <w:p w14:paraId="60F6B4FA"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Zápisy ve stavebním deníku se nepovažují za změnu smlouvy, ale slouží jako doklad pro vypracování doplňků a změn smlouvy o dílo.</w:t>
      </w:r>
    </w:p>
    <w:p w14:paraId="7389CFEE" w14:textId="77777777" w:rsidR="00211130" w:rsidRPr="0094512B" w:rsidRDefault="00211130" w:rsidP="00B877EF">
      <w:pPr>
        <w:pStyle w:val="Nadpis1"/>
        <w:tabs>
          <w:tab w:val="left" w:pos="567"/>
        </w:tabs>
        <w:jc w:val="both"/>
      </w:pPr>
      <w:bookmarkStart w:id="16" w:name="_Ref442249516"/>
      <w:r w:rsidRPr="0094512B">
        <w:t>Předání a převzetí díla</w:t>
      </w:r>
      <w:bookmarkEnd w:id="16"/>
    </w:p>
    <w:p w14:paraId="08FAD9FF"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splní svou povinnost provést dílo jeho řádným dokončením a předáním bezvadného díla objednateli v místě plnění. Po dokončení díla nebo jeho části, na jejímž samostatném předání se strany dohodly, se zhotovitel zavazuje objednatele písemně vyzvat k převzetí díla nejméně 7 kalendářních dnů předem.</w:t>
      </w:r>
    </w:p>
    <w:p w14:paraId="1A89BAEB"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Smluvní strany si pro sebe sjednávají vyloučení ustanovení § 2628 zákona č. 89/2012 Sb., občanský zákoník ve znění pozdějších předpisů. Objednatel je povinen na výzvu zhotovitele řádně dokončené dílo převzít. Řádným dokončením díla se rozumí:</w:t>
      </w:r>
    </w:p>
    <w:p w14:paraId="30D49473" w14:textId="77777777" w:rsidR="00211130" w:rsidRPr="0094512B" w:rsidRDefault="00211130" w:rsidP="00B877EF">
      <w:pPr>
        <w:numPr>
          <w:ilvl w:val="0"/>
          <w:numId w:val="3"/>
        </w:numPr>
        <w:tabs>
          <w:tab w:val="left" w:pos="567"/>
        </w:tabs>
      </w:pPr>
      <w:r w:rsidRPr="0094512B">
        <w:t>provedení kompletního díla bez vad a nedodělků – ověřuje se prohlídkou v místě plnění, včetně prověření funkčnosti díla – a provedení veš</w:t>
      </w:r>
      <w:r>
        <w:t>kerých zkoušek, revizí a atestů,</w:t>
      </w:r>
    </w:p>
    <w:p w14:paraId="664FD9C4" w14:textId="264C26AB" w:rsidR="00211130" w:rsidRPr="0094512B" w:rsidRDefault="00211130" w:rsidP="00B877EF">
      <w:pPr>
        <w:numPr>
          <w:ilvl w:val="0"/>
          <w:numId w:val="3"/>
        </w:numPr>
        <w:tabs>
          <w:tab w:val="left" w:pos="567"/>
        </w:tabs>
      </w:pPr>
      <w:r w:rsidRPr="0094512B">
        <w:t xml:space="preserve">předání kompletní požadované dokumentace podle </w:t>
      </w:r>
      <w:r w:rsidR="00682AC1">
        <w:t>článku</w:t>
      </w:r>
      <w:r>
        <w:t xml:space="preserve"> </w:t>
      </w:r>
      <w:r w:rsidR="00AB7E66">
        <w:t xml:space="preserve">12.6 </w:t>
      </w:r>
      <w:r w:rsidRPr="0094512B">
        <w:t xml:space="preserve">ověřuje se kontrolou rozsahu </w:t>
      </w:r>
      <w:r>
        <w:t>a obsahu předávané dokumentace.</w:t>
      </w:r>
    </w:p>
    <w:p w14:paraId="206213D0"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Předání a převzetí díla musí předcházet: </w:t>
      </w:r>
    </w:p>
    <w:p w14:paraId="6D9EE3B5" w14:textId="77777777" w:rsidR="00211130" w:rsidRPr="0094512B" w:rsidRDefault="00211130" w:rsidP="00B877EF">
      <w:pPr>
        <w:numPr>
          <w:ilvl w:val="0"/>
          <w:numId w:val="3"/>
        </w:numPr>
        <w:tabs>
          <w:tab w:val="left" w:pos="567"/>
        </w:tabs>
      </w:pPr>
      <w:r w:rsidRPr="0094512B">
        <w:t>provedení zkušebního provozu</w:t>
      </w:r>
      <w:r>
        <w:t>, pokud jej objednatel požaduje,</w:t>
      </w:r>
    </w:p>
    <w:p w14:paraId="03928C18" w14:textId="77777777" w:rsidR="00211130" w:rsidRPr="0094512B" w:rsidRDefault="00211130" w:rsidP="00B877EF">
      <w:pPr>
        <w:numPr>
          <w:ilvl w:val="0"/>
          <w:numId w:val="3"/>
        </w:numPr>
        <w:tabs>
          <w:tab w:val="left" w:pos="567"/>
        </w:tabs>
      </w:pPr>
      <w:r w:rsidRPr="0094512B">
        <w:t>kolaudační řízení, případně veškerá jiná nezbytná veřejnoprávní př</w:t>
      </w:r>
      <w:r>
        <w:t>evzetí pokud to vyžaduje zákon,</w:t>
      </w:r>
    </w:p>
    <w:p w14:paraId="28153994" w14:textId="77777777" w:rsidR="00211130" w:rsidRPr="0094512B" w:rsidRDefault="00211130" w:rsidP="00B877EF">
      <w:pPr>
        <w:numPr>
          <w:ilvl w:val="0"/>
          <w:numId w:val="3"/>
        </w:numPr>
        <w:tabs>
          <w:tab w:val="left" w:pos="567"/>
        </w:tabs>
      </w:pPr>
      <w:r w:rsidRPr="0094512B">
        <w:t>technické dílčí přejímky, čímž se rozumí technické kontroly díla včetně elektrotechnic</w:t>
      </w:r>
      <w:r>
        <w:t>kých a elektronických zařízení.</w:t>
      </w:r>
    </w:p>
    <w:p w14:paraId="514EB9D5"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Předáním a převzetím díla přechází na objednatele nebezpečí škody na díle, jež do této doby nesl zhotovitel.</w:t>
      </w:r>
    </w:p>
    <w:p w14:paraId="543BFCC4"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1C5CC39F" w14:textId="77777777" w:rsidR="00211130" w:rsidRPr="004D1F06" w:rsidRDefault="00211130" w:rsidP="00B877EF">
      <w:pPr>
        <w:pStyle w:val="Nadpis2"/>
        <w:tabs>
          <w:tab w:val="left" w:pos="567"/>
        </w:tabs>
        <w:ind w:left="0" w:firstLine="0"/>
        <w:jc w:val="both"/>
        <w:rPr>
          <w:b w:val="0"/>
          <w:bCs w:val="0"/>
          <w:sz w:val="22"/>
          <w:szCs w:val="22"/>
        </w:rPr>
      </w:pPr>
      <w:bookmarkStart w:id="17" w:name="_Ref444068529"/>
      <w:r w:rsidRPr="004D1F06">
        <w:rPr>
          <w:b w:val="0"/>
          <w:bCs w:val="0"/>
          <w:sz w:val="22"/>
          <w:szCs w:val="22"/>
        </w:rPr>
        <w:t>K přejímacímu řízení je zhotovitel povinen předložit objednateli zejména:</w:t>
      </w:r>
      <w:bookmarkEnd w:id="17"/>
    </w:p>
    <w:p w14:paraId="2DC96B20" w14:textId="77777777" w:rsidR="00211130" w:rsidRPr="0094512B" w:rsidRDefault="00211130" w:rsidP="00B877EF">
      <w:pPr>
        <w:numPr>
          <w:ilvl w:val="0"/>
          <w:numId w:val="3"/>
        </w:numPr>
        <w:tabs>
          <w:tab w:val="left" w:pos="567"/>
        </w:tabs>
      </w:pPr>
      <w:r w:rsidRPr="0094512B">
        <w:t>dokumentaci skutečného provedení stavby, a to vžd</w:t>
      </w:r>
      <w:r>
        <w:t xml:space="preserve">y ve </w:t>
      </w:r>
      <w:r w:rsidR="005B47A7">
        <w:t>3</w:t>
      </w:r>
      <w:r>
        <w:t xml:space="preserve"> vyhotoveních včetně,</w:t>
      </w:r>
    </w:p>
    <w:p w14:paraId="231F8597" w14:textId="77777777" w:rsidR="00211130" w:rsidRDefault="00211130" w:rsidP="00B877EF">
      <w:pPr>
        <w:numPr>
          <w:ilvl w:val="0"/>
          <w:numId w:val="3"/>
        </w:numPr>
        <w:tabs>
          <w:tab w:val="left" w:pos="567"/>
        </w:tabs>
      </w:pPr>
      <w:r w:rsidRPr="0094512B">
        <w:t>zápisy a osvědčení o provedených zkouškách použitých materiálů a veškerých zkouškách předepsaných projektovou dokumentací, příslušnými předpisy, n</w:t>
      </w:r>
      <w:r>
        <w:t>ormami, případně touto smlouvou,</w:t>
      </w:r>
    </w:p>
    <w:p w14:paraId="0B54B8F7" w14:textId="77777777" w:rsidR="00211130" w:rsidRPr="0094512B" w:rsidRDefault="00211130" w:rsidP="00B877EF">
      <w:pPr>
        <w:numPr>
          <w:ilvl w:val="0"/>
          <w:numId w:val="3"/>
        </w:numPr>
        <w:tabs>
          <w:tab w:val="left" w:pos="567"/>
        </w:tabs>
      </w:pPr>
      <w:r>
        <w:t>provozní řády,</w:t>
      </w:r>
    </w:p>
    <w:p w14:paraId="4C489DAB" w14:textId="77777777" w:rsidR="00211130" w:rsidRPr="0094512B" w:rsidRDefault="00211130" w:rsidP="00B877EF">
      <w:pPr>
        <w:numPr>
          <w:ilvl w:val="0"/>
          <w:numId w:val="3"/>
        </w:numPr>
        <w:tabs>
          <w:tab w:val="left" w:pos="567"/>
        </w:tabs>
      </w:pPr>
      <w:r w:rsidRPr="0094512B">
        <w:t>zkušební protokoly o zkouškách prováděný</w:t>
      </w:r>
      <w:r>
        <w:t>ch zhotovitelem a jeho partnery,</w:t>
      </w:r>
    </w:p>
    <w:p w14:paraId="18D57CF8" w14:textId="77777777" w:rsidR="00211130" w:rsidRPr="0094512B" w:rsidRDefault="00211130" w:rsidP="00B877EF">
      <w:pPr>
        <w:numPr>
          <w:ilvl w:val="0"/>
          <w:numId w:val="3"/>
        </w:numPr>
        <w:tabs>
          <w:tab w:val="left" w:pos="567"/>
        </w:tabs>
      </w:pPr>
      <w:r w:rsidRPr="0094512B">
        <w:t>zkušební protokoly od strojů a přístrojů, u nichž je toto předepsáno</w:t>
      </w:r>
      <w:r>
        <w:t xml:space="preserve"> nebo to vyplývá z platných ČSN,</w:t>
      </w:r>
    </w:p>
    <w:p w14:paraId="5127F362" w14:textId="77777777" w:rsidR="00211130" w:rsidRPr="0094512B" w:rsidRDefault="00211130" w:rsidP="00B877EF">
      <w:pPr>
        <w:numPr>
          <w:ilvl w:val="0"/>
          <w:numId w:val="3"/>
        </w:numPr>
        <w:tabs>
          <w:tab w:val="left" w:pos="567"/>
        </w:tabs>
      </w:pPr>
      <w:r w:rsidRPr="0094512B">
        <w:t>zápisy o prověření prací a dodávek zak</w:t>
      </w:r>
      <w:r>
        <w:t>rytých v průběhu provedení díla</w:t>
      </w:r>
      <w:r w:rsidR="00CE3497">
        <w:t xml:space="preserve"> včetně fotodokumentace,</w:t>
      </w:r>
    </w:p>
    <w:p w14:paraId="04B0E6C6" w14:textId="77777777" w:rsidR="00211130" w:rsidRPr="0094512B" w:rsidRDefault="00211130" w:rsidP="00B877EF">
      <w:pPr>
        <w:numPr>
          <w:ilvl w:val="0"/>
          <w:numId w:val="3"/>
        </w:numPr>
        <w:tabs>
          <w:tab w:val="left" w:pos="567"/>
        </w:tabs>
      </w:pPr>
      <w:r w:rsidRPr="0094512B">
        <w:t xml:space="preserve">seznam zařízení, případně strojů a přístrojů dodávaných v rámci předávaného díla s příslušnými doklady, zejména záručními listy, </w:t>
      </w:r>
      <w:r>
        <w:t>výkresy skutečného stavu apod.,</w:t>
      </w:r>
    </w:p>
    <w:p w14:paraId="1191EA30" w14:textId="77777777" w:rsidR="00211130" w:rsidRPr="0094512B" w:rsidRDefault="00211130" w:rsidP="00B877EF">
      <w:pPr>
        <w:numPr>
          <w:ilvl w:val="0"/>
          <w:numId w:val="3"/>
        </w:numPr>
        <w:tabs>
          <w:tab w:val="left" w:pos="567"/>
        </w:tabs>
      </w:pPr>
      <w:r w:rsidRPr="0094512B">
        <w:t>návody pro montáž, obsluhu a údržbu jednotlivých zařízení, stroj</w:t>
      </w:r>
      <w:r>
        <w:t>ů a přístrojů ve 2 vyhotoveních,</w:t>
      </w:r>
    </w:p>
    <w:p w14:paraId="25D1E604" w14:textId="77777777" w:rsidR="00211130" w:rsidRPr="0094512B" w:rsidRDefault="00211130" w:rsidP="00B877EF">
      <w:pPr>
        <w:numPr>
          <w:ilvl w:val="0"/>
          <w:numId w:val="3"/>
        </w:numPr>
        <w:tabs>
          <w:tab w:val="left" w:pos="567"/>
        </w:tabs>
      </w:pPr>
      <w:r w:rsidRPr="0094512B">
        <w:t>úplný a přesný seznam předávaných náhradních dílů jednotlivý</w:t>
      </w:r>
      <w:r>
        <w:t>ch zařízení, strojů a přístrojů,</w:t>
      </w:r>
    </w:p>
    <w:p w14:paraId="0071F23C" w14:textId="77777777" w:rsidR="00211130" w:rsidRPr="0094512B" w:rsidRDefault="00211130" w:rsidP="00B877EF">
      <w:pPr>
        <w:numPr>
          <w:ilvl w:val="0"/>
          <w:numId w:val="3"/>
        </w:numPr>
        <w:tabs>
          <w:tab w:val="left" w:pos="567"/>
        </w:tabs>
      </w:pPr>
      <w:r w:rsidRPr="0094512B">
        <w:lastRenderedPageBreak/>
        <w:t>zápisy o výsledcích individuálního a komplexního vyzk</w:t>
      </w:r>
      <w:r>
        <w:t>oušení technologického zařízení,</w:t>
      </w:r>
    </w:p>
    <w:p w14:paraId="2E66A5EA" w14:textId="77777777" w:rsidR="00211130" w:rsidRPr="0094512B" w:rsidRDefault="00211130" w:rsidP="00B877EF">
      <w:pPr>
        <w:numPr>
          <w:ilvl w:val="0"/>
          <w:numId w:val="3"/>
        </w:numPr>
        <w:tabs>
          <w:tab w:val="left" w:pos="567"/>
        </w:tabs>
      </w:pPr>
      <w:r w:rsidRPr="0094512B">
        <w:t>deník víceprací, odpočtů a změn oproti s</w:t>
      </w:r>
      <w:r>
        <w:t>chválené projektové dokumentaci,</w:t>
      </w:r>
    </w:p>
    <w:p w14:paraId="32F7CBBD" w14:textId="77777777" w:rsidR="00211130" w:rsidRPr="0094512B" w:rsidRDefault="00211130" w:rsidP="00B877EF">
      <w:pPr>
        <w:numPr>
          <w:ilvl w:val="0"/>
          <w:numId w:val="3"/>
        </w:numPr>
        <w:tabs>
          <w:tab w:val="left" w:pos="567"/>
        </w:tabs>
      </w:pPr>
      <w:r>
        <w:t>stavební a montážní deníky,</w:t>
      </w:r>
    </w:p>
    <w:p w14:paraId="674FECCF" w14:textId="77777777" w:rsidR="00211130" w:rsidRPr="0094512B" w:rsidRDefault="00211130" w:rsidP="00B877EF">
      <w:pPr>
        <w:numPr>
          <w:ilvl w:val="0"/>
          <w:numId w:val="3"/>
        </w:numPr>
        <w:tabs>
          <w:tab w:val="left" w:pos="567"/>
        </w:tabs>
      </w:pPr>
      <w:r w:rsidRPr="0094512B">
        <w:t>doklady vydané v souladu s vyhláškou č. 268/2009 Sb., o technických požadavcích na výstavb</w:t>
      </w:r>
      <w:r>
        <w:t>u, ve znění pozdějších předpisů,</w:t>
      </w:r>
    </w:p>
    <w:p w14:paraId="003CACEA" w14:textId="77777777" w:rsidR="00CE3497" w:rsidRDefault="00211130" w:rsidP="00B877EF">
      <w:pPr>
        <w:numPr>
          <w:ilvl w:val="0"/>
          <w:numId w:val="3"/>
        </w:numPr>
        <w:tabs>
          <w:tab w:val="left" w:pos="567"/>
        </w:tabs>
      </w:pPr>
      <w:r w:rsidRPr="0094512B">
        <w:t>další doklady požadované obecně závaznými právními předpisy o provedení dalších správních řízení a doklady potřebné k užívání díla a dispozici s</w:t>
      </w:r>
      <w:r w:rsidR="00CE3497">
        <w:t> </w:t>
      </w:r>
      <w:r w:rsidRPr="0094512B">
        <w:t>ním</w:t>
      </w:r>
    </w:p>
    <w:p w14:paraId="32C2316D" w14:textId="77777777" w:rsidR="00211130" w:rsidRPr="00CE3497" w:rsidRDefault="00CE3497" w:rsidP="00B877EF">
      <w:pPr>
        <w:widowControl w:val="0"/>
        <w:numPr>
          <w:ilvl w:val="0"/>
          <w:numId w:val="3"/>
        </w:numPr>
        <w:tabs>
          <w:tab w:val="left" w:pos="567"/>
        </w:tabs>
        <w:rPr>
          <w:sz w:val="24"/>
          <w:szCs w:val="20"/>
        </w:rPr>
      </w:pPr>
      <w:r>
        <w:t>fotodokumentaci průběžně pořízenou během stavby díla (řádně datovanou a popsanou)</w:t>
      </w:r>
      <w:r w:rsidR="00211130" w:rsidRPr="0094512B">
        <w:t>.</w:t>
      </w:r>
    </w:p>
    <w:p w14:paraId="5EEEE0B7"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Objednatel je oprávněn předávané dílo nepřevzít, pokud:</w:t>
      </w:r>
    </w:p>
    <w:p w14:paraId="0D2FA499" w14:textId="77777777" w:rsidR="00211130" w:rsidRPr="0094512B" w:rsidRDefault="00211130" w:rsidP="00B877EF">
      <w:pPr>
        <w:numPr>
          <w:ilvl w:val="0"/>
          <w:numId w:val="3"/>
        </w:numPr>
        <w:tabs>
          <w:tab w:val="left" w:pos="567"/>
        </w:tabs>
      </w:pPr>
      <w:r w:rsidRPr="0094512B">
        <w:t>vykazuje vady a nedodělky, na které je povinen objednatel zhotovitele v průběhu přejímacího řízení upozornit; tohoto práva nelze využít, pokud jsou vady způsobeny nevhodnými pokyny objednatele, na nichž objednatel navzdo</w:t>
      </w:r>
      <w:r>
        <w:t>ry upozornění zhotovitele trval,</w:t>
      </w:r>
    </w:p>
    <w:p w14:paraId="77CA4C6F" w14:textId="4D2A8F46" w:rsidR="00211130" w:rsidRPr="0094512B" w:rsidRDefault="00211130" w:rsidP="00B877EF">
      <w:pPr>
        <w:numPr>
          <w:ilvl w:val="0"/>
          <w:numId w:val="3"/>
        </w:numPr>
        <w:tabs>
          <w:tab w:val="left" w:pos="567"/>
        </w:tabs>
      </w:pPr>
      <w:r w:rsidRPr="0094512B">
        <w:t>zhotovitel nepředá dokumentaci stanovenou v</w:t>
      </w:r>
      <w:r>
        <w:t> </w:t>
      </w:r>
      <w:r w:rsidR="00682AC1" w:rsidRPr="00682AC1">
        <w:t>článku</w:t>
      </w:r>
      <w:r>
        <w:t xml:space="preserve"> </w:t>
      </w:r>
      <w:r w:rsidR="00AB7E66">
        <w:t>12.6</w:t>
      </w:r>
      <w:r w:rsidRPr="0094512B">
        <w:t xml:space="preserve"> nebo některý doklad, jež má být její součástí.</w:t>
      </w:r>
    </w:p>
    <w:p w14:paraId="26E329C6"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V případě sporu o to, zda předávané dílo vykazuje vady a nedodělky, se má za to, že tomu tak je, a to až do doby, než se prokáže opak; důkazní břemeno nese v takovém případě zhotovitel.</w:t>
      </w:r>
    </w:p>
    <w:p w14:paraId="73C656AF"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AF87BE6"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O předání a převzetí jednotlivých etap a následně předávaného díla se pořídí protokol o předání a převzetí díla (dále jen „protokol“), který musí obsahovat alespoň:</w:t>
      </w:r>
    </w:p>
    <w:p w14:paraId="49B5F800" w14:textId="77777777" w:rsidR="00211130" w:rsidRPr="0094512B" w:rsidRDefault="00211130" w:rsidP="00682AC1">
      <w:pPr>
        <w:numPr>
          <w:ilvl w:val="0"/>
          <w:numId w:val="3"/>
        </w:numPr>
        <w:tabs>
          <w:tab w:val="left" w:pos="567"/>
          <w:tab w:val="left" w:pos="851"/>
        </w:tabs>
      </w:pPr>
      <w:r>
        <w:t>popis předávaného díla,</w:t>
      </w:r>
    </w:p>
    <w:p w14:paraId="64F802D9" w14:textId="77777777" w:rsidR="00211130" w:rsidRPr="0094512B" w:rsidRDefault="00211130" w:rsidP="00682AC1">
      <w:pPr>
        <w:numPr>
          <w:ilvl w:val="0"/>
          <w:numId w:val="3"/>
        </w:numPr>
        <w:tabs>
          <w:tab w:val="left" w:pos="567"/>
          <w:tab w:val="left" w:pos="851"/>
        </w:tabs>
      </w:pPr>
      <w:r w:rsidRPr="0094512B">
        <w:t>zhod</w:t>
      </w:r>
      <w:r>
        <w:t>nocení kvality předávaného díla,</w:t>
      </w:r>
    </w:p>
    <w:p w14:paraId="1992196C" w14:textId="77777777" w:rsidR="00211130" w:rsidRPr="0094512B" w:rsidRDefault="00211130" w:rsidP="00682AC1">
      <w:pPr>
        <w:numPr>
          <w:ilvl w:val="0"/>
          <w:numId w:val="3"/>
        </w:numPr>
        <w:tabs>
          <w:tab w:val="left" w:pos="567"/>
          <w:tab w:val="left" w:pos="851"/>
        </w:tabs>
      </w:pPr>
      <w:r w:rsidRPr="0094512B">
        <w:t>soupis vad a nedodělků, p</w:t>
      </w:r>
      <w:r>
        <w:t>okud je předávané dílo vykazuje,</w:t>
      </w:r>
    </w:p>
    <w:p w14:paraId="14E60EDE" w14:textId="77777777" w:rsidR="00211130" w:rsidRPr="0094512B" w:rsidRDefault="00211130" w:rsidP="00682AC1">
      <w:pPr>
        <w:numPr>
          <w:ilvl w:val="0"/>
          <w:numId w:val="3"/>
        </w:numPr>
        <w:tabs>
          <w:tab w:val="left" w:pos="567"/>
          <w:tab w:val="left" w:pos="851"/>
        </w:tabs>
      </w:pPr>
      <w:r w:rsidRPr="0094512B">
        <w:t>způsob odstra</w:t>
      </w:r>
      <w:r>
        <w:t>nění případných vad a nedodělků,</w:t>
      </w:r>
    </w:p>
    <w:p w14:paraId="58D50AD3" w14:textId="77777777" w:rsidR="00211130" w:rsidRPr="0094512B" w:rsidRDefault="00211130" w:rsidP="00682AC1">
      <w:pPr>
        <w:numPr>
          <w:ilvl w:val="0"/>
          <w:numId w:val="3"/>
        </w:numPr>
        <w:tabs>
          <w:tab w:val="left" w:pos="567"/>
          <w:tab w:val="left" w:pos="851"/>
        </w:tabs>
      </w:pPr>
      <w:r w:rsidRPr="0094512B">
        <w:t>lhůta k odstra</w:t>
      </w:r>
      <w:r>
        <w:t>nění případných vad a nedodělků,</w:t>
      </w:r>
    </w:p>
    <w:p w14:paraId="000D38FE" w14:textId="77777777" w:rsidR="00211130" w:rsidRPr="0094512B" w:rsidRDefault="00211130" w:rsidP="00682AC1">
      <w:pPr>
        <w:numPr>
          <w:ilvl w:val="0"/>
          <w:numId w:val="3"/>
        </w:numPr>
        <w:tabs>
          <w:tab w:val="left" w:pos="567"/>
          <w:tab w:val="left" w:pos="851"/>
        </w:tabs>
      </w:pPr>
      <w:r w:rsidRPr="0094512B">
        <w:t>výsledek přej</w:t>
      </w:r>
      <w:r>
        <w:t>ímacího řízení,</w:t>
      </w:r>
    </w:p>
    <w:p w14:paraId="165010D0" w14:textId="77777777" w:rsidR="00211130" w:rsidRPr="0094512B" w:rsidRDefault="00211130" w:rsidP="00682AC1">
      <w:pPr>
        <w:numPr>
          <w:ilvl w:val="0"/>
          <w:numId w:val="3"/>
        </w:numPr>
        <w:tabs>
          <w:tab w:val="left" w:pos="567"/>
          <w:tab w:val="left" w:pos="851"/>
        </w:tabs>
      </w:pPr>
      <w:r w:rsidRPr="0094512B">
        <w:t>podpisy zástupců obou smluvních stran, kteří př</w:t>
      </w:r>
      <w:r>
        <w:t>edání a převzetí díla provedli.</w:t>
      </w:r>
    </w:p>
    <w:p w14:paraId="18A1B94F"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K vyhotovení protokolu je povinen zhotovitel, kopie protokolu musí být zaslána všem zúčastněným zástupcům obou smluvních stran.</w:t>
      </w:r>
    </w:p>
    <w:p w14:paraId="0F4EC03F"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p>
    <w:p w14:paraId="5B31E92D"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V případě, že objednatel oprávněně nepřevzal předávané dílo ani v opakovaném přejímacím řízení, opakuje se příští přejímací řízení v plném rozsahu.</w:t>
      </w:r>
    </w:p>
    <w:p w14:paraId="24CB4526"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2528965A"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211CC27B" w14:textId="77777777" w:rsidR="00211130" w:rsidRPr="0094512B" w:rsidRDefault="00211130" w:rsidP="00B877EF">
      <w:pPr>
        <w:pStyle w:val="Nadpis1"/>
        <w:tabs>
          <w:tab w:val="left" w:pos="567"/>
        </w:tabs>
      </w:pPr>
      <w:bookmarkStart w:id="18" w:name="_Toc520713862"/>
      <w:bookmarkStart w:id="19" w:name="_Toc520713999"/>
      <w:bookmarkStart w:id="20" w:name="_Toc15355775"/>
      <w:r w:rsidRPr="0094512B">
        <w:t>Vlastnické právo a nebezpečí škody</w:t>
      </w:r>
      <w:bookmarkEnd w:id="18"/>
      <w:bookmarkEnd w:id="19"/>
      <w:bookmarkEnd w:id="20"/>
    </w:p>
    <w:p w14:paraId="675D9C9B"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Vlastníkem zhotovovaného díla je objednatel, a to od samého počátku. Objednatel má rovněž vlastnické právo ke všem věcem, které předal zhotoviteli k provedení díla nebo které zhotovitel za tím účelem opatřil a </w:t>
      </w:r>
      <w:r w:rsidRPr="004D1F06">
        <w:rPr>
          <w:b w:val="0"/>
          <w:bCs w:val="0"/>
          <w:sz w:val="22"/>
          <w:szCs w:val="22"/>
        </w:rPr>
        <w:lastRenderedPageBreak/>
        <w:t>dodal na místo plnění.</w:t>
      </w:r>
    </w:p>
    <w:p w14:paraId="0D4DE1CB"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Nebezpečí škody a zániku prováděného díla, jakož i nebezpečí škody na věcech opatřených k provedení díla nese zhotovitel; tato nebezpečí přecházejí na objednatele předáním a převzetím díla.</w:t>
      </w:r>
    </w:p>
    <w:p w14:paraId="7FDBE968" w14:textId="77777777" w:rsidR="00211130" w:rsidRPr="0094512B" w:rsidRDefault="00211130" w:rsidP="00B877EF">
      <w:pPr>
        <w:pStyle w:val="Nadpis1"/>
        <w:tabs>
          <w:tab w:val="left" w:pos="567"/>
        </w:tabs>
        <w:jc w:val="both"/>
      </w:pPr>
      <w:bookmarkStart w:id="21" w:name="_Ref442185833"/>
      <w:r w:rsidRPr="0094512B">
        <w:t>Záruky</w:t>
      </w:r>
      <w:bookmarkEnd w:id="21"/>
    </w:p>
    <w:p w14:paraId="3296319E" w14:textId="5DCE2AA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Zhotovitel </w:t>
      </w:r>
      <w:r w:rsidR="00425619">
        <w:rPr>
          <w:b w:val="0"/>
          <w:bCs w:val="0"/>
          <w:sz w:val="22"/>
          <w:szCs w:val="22"/>
        </w:rPr>
        <w:t>zodpovídá za to</w:t>
      </w:r>
      <w:r w:rsidRPr="004D1F06">
        <w:rPr>
          <w:b w:val="0"/>
          <w:bCs w:val="0"/>
          <w:sz w:val="22"/>
          <w:szCs w:val="22"/>
        </w:rPr>
        <w:t xml:space="preserve">, že předané dílo bude prosté jakýchkoli vad a nedodělků a bude mít vlastnosti dle projektové dokumentace </w:t>
      </w:r>
      <w:r w:rsidR="00425619">
        <w:rPr>
          <w:b w:val="0"/>
          <w:bCs w:val="0"/>
          <w:sz w:val="22"/>
          <w:szCs w:val="22"/>
        </w:rPr>
        <w:t xml:space="preserve">pro provádění stavby </w:t>
      </w:r>
      <w:r w:rsidRPr="004D1F06">
        <w:rPr>
          <w:b w:val="0"/>
          <w:bCs w:val="0"/>
          <w:sz w:val="22"/>
          <w:szCs w:val="22"/>
        </w:rPr>
        <w:t xml:space="preserve">a výkazu výměr, obecně závazných právních předpisů, norem a této smlouvy, dále vlastnosti </w:t>
      </w:r>
      <w:r w:rsidR="0091062C" w:rsidRPr="004D1F06">
        <w:rPr>
          <w:b w:val="0"/>
          <w:bCs w:val="0"/>
          <w:sz w:val="22"/>
          <w:szCs w:val="22"/>
        </w:rPr>
        <w:t>v první</w:t>
      </w:r>
      <w:r w:rsidRPr="004D1F06">
        <w:rPr>
          <w:b w:val="0"/>
          <w:bCs w:val="0"/>
          <w:sz w:val="22"/>
          <w:szCs w:val="22"/>
        </w:rPr>
        <w:t xml:space="preserve"> jakosti kvality provedení a bude provedeno v souladu s ověřenou technickou praxí.</w:t>
      </w:r>
      <w:r w:rsidR="00425619">
        <w:rPr>
          <w:b w:val="0"/>
          <w:bCs w:val="0"/>
          <w:sz w:val="22"/>
          <w:szCs w:val="22"/>
        </w:rPr>
        <w:t xml:space="preserve"> Zhotovitel dále zodpovídá za vady díla, které se projeví v záruční době.</w:t>
      </w:r>
    </w:p>
    <w:p w14:paraId="46FA5789" w14:textId="26466EE4"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poskytuje objednateli záruku za jakost Díla ode dne řádného protokolárního převzetí Díla, a to v délce 60 měsíců ode dne řádného protokolárního převzetí Díla. Podpisem zjišťovacích protokolů dle</w:t>
      </w:r>
      <w:r w:rsidR="00682AC1">
        <w:rPr>
          <w:b w:val="0"/>
          <w:bCs w:val="0"/>
          <w:sz w:val="22"/>
          <w:szCs w:val="22"/>
        </w:rPr>
        <w:t xml:space="preserve"> článku</w:t>
      </w:r>
      <w:r w:rsidR="00AB7E66">
        <w:rPr>
          <w:b w:val="0"/>
          <w:bCs w:val="0"/>
          <w:sz w:val="22"/>
          <w:szCs w:val="22"/>
        </w:rPr>
        <w:t xml:space="preserve"> 5.2</w:t>
      </w:r>
      <w:r w:rsidRPr="004D1F06">
        <w:rPr>
          <w:b w:val="0"/>
          <w:bCs w:val="0"/>
          <w:sz w:val="22"/>
          <w:szCs w:val="22"/>
        </w:rPr>
        <w:t xml:space="preserve"> této smlouvy neběží lhůty uvedené v tomto odstavci. Tyto lhůty počínají běžet ode dne protokolárního převzetí Díla bez vad a nedodělků.</w:t>
      </w:r>
    </w:p>
    <w:p w14:paraId="0CFCF425" w14:textId="77777777" w:rsidR="00211130" w:rsidRPr="004D1F06" w:rsidRDefault="00E340CD" w:rsidP="00B877EF">
      <w:pPr>
        <w:pStyle w:val="Nadpis2"/>
        <w:tabs>
          <w:tab w:val="left" w:pos="567"/>
        </w:tabs>
        <w:ind w:left="0" w:firstLine="0"/>
        <w:jc w:val="both"/>
        <w:rPr>
          <w:b w:val="0"/>
          <w:bCs w:val="0"/>
          <w:sz w:val="22"/>
          <w:szCs w:val="22"/>
        </w:rPr>
      </w:pPr>
      <w:r>
        <w:rPr>
          <w:b w:val="0"/>
          <w:bCs w:val="0"/>
          <w:sz w:val="22"/>
          <w:szCs w:val="22"/>
        </w:rPr>
        <w:t xml:space="preserve">Za stejných podmínek a ve stejné lhůtě je souběžně poskytována ze strany zhotovitele záruka za vady a nedodělky Díla, tj. </w:t>
      </w:r>
      <w:r w:rsidR="00211130" w:rsidRPr="004D1F06">
        <w:rPr>
          <w:b w:val="0"/>
          <w:bCs w:val="0"/>
          <w:sz w:val="22"/>
          <w:szCs w:val="22"/>
        </w:rPr>
        <w:t xml:space="preserve">Objednatel je oprávněn reklamovat v záruční době dle této smlouvy vady Díla u zhotovitele. V reklamaci musí být popsána vada Díla, určen nárok objednatele z vady Díla, případně požadavek na odstranění vad Díla, a to včetně termínu pro odstranění vad Díla zhotovitelem. Objednatel má právo volby způsobu odstranění důsledku vadného plnění. Vada (její oznámení) </w:t>
      </w:r>
      <w:r w:rsidR="00211130">
        <w:rPr>
          <w:b w:val="0"/>
          <w:bCs w:val="0"/>
          <w:sz w:val="22"/>
          <w:szCs w:val="22"/>
        </w:rPr>
        <w:t>bude</w:t>
      </w:r>
      <w:r w:rsidR="00211130" w:rsidRPr="004D1F06">
        <w:rPr>
          <w:b w:val="0"/>
          <w:bCs w:val="0"/>
          <w:sz w:val="22"/>
          <w:szCs w:val="22"/>
        </w:rPr>
        <w:t xml:space="preserve"> objednatelem uplatněna </w:t>
      </w:r>
      <w:r w:rsidR="00211130">
        <w:rPr>
          <w:b w:val="0"/>
          <w:bCs w:val="0"/>
          <w:sz w:val="22"/>
          <w:szCs w:val="22"/>
        </w:rPr>
        <w:t>písemně nebo datovou schránkou</w:t>
      </w:r>
      <w:r w:rsidR="00211130" w:rsidRPr="004D1F06">
        <w:rPr>
          <w:b w:val="0"/>
          <w:bCs w:val="0"/>
          <w:sz w:val="22"/>
          <w:szCs w:val="22"/>
        </w:rPr>
        <w:t>. Oznámení o vadě musí mimo jiné obsahovat stručný popis vzniklé vady, místo a způsob, jakým k závadě došlo a jak se projevuje.</w:t>
      </w:r>
    </w:p>
    <w:p w14:paraId="5F2EECF5"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w:t>
      </w:r>
    </w:p>
    <w:p w14:paraId="264551B7" w14:textId="77777777" w:rsidR="00211130" w:rsidRPr="004D1F06" w:rsidRDefault="00211130" w:rsidP="00B877EF">
      <w:pPr>
        <w:pStyle w:val="Nadpis2"/>
        <w:tabs>
          <w:tab w:val="left" w:pos="567"/>
        </w:tabs>
        <w:ind w:left="0" w:firstLine="0"/>
        <w:jc w:val="both"/>
        <w:rPr>
          <w:b w:val="0"/>
          <w:bCs w:val="0"/>
          <w:sz w:val="22"/>
          <w:szCs w:val="22"/>
        </w:rPr>
      </w:pPr>
      <w:bookmarkStart w:id="22" w:name="_Ref444068429"/>
      <w:r w:rsidRPr="004D1F06">
        <w:rPr>
          <w:b w:val="0"/>
          <w:bCs w:val="0"/>
          <w:sz w:val="22"/>
          <w:szCs w:val="22"/>
        </w:rPr>
        <w:t>Zhotovitel se zavazuje bez zbytečného odkladu, nejpozději však do 5 pracovních dnů od okamžiku oznámení vady Díla či jeho části, bude-li to v daném případě technicky možné, zahájit odstraňování vady Díla či jeho části, a to i tehdy, neuznává-li zhotovitel odpovědnost za vady či příčiny, které ji vyvolaly, a vady odstranit technicky v co nejkratší lhůtě, nejpozději však je povinen vadu či vady odstranit ve lhůtě určené objednatelem v písemné reklamaci vad, a současně zahájit reklamační řízení v místě provádění Díla. V případě neshod zhotovitele a objednatele o charakteru závady se smluvní strany zavazují pokusit se o smírné řešení. Bude-li v reklamačním řízení vada uznána jako reklamační vada, bude odstranění vady Díla či jeho části provedeno bezúplatně. Informace o provedené opravě zhotovitel písemně předá objednateli.</w:t>
      </w:r>
      <w:bookmarkEnd w:id="22"/>
    </w:p>
    <w:p w14:paraId="4C5CA3BC" w14:textId="414CE563" w:rsidR="00211130" w:rsidRPr="003C7A6F"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Neodstraní-li zhotovitel reklamované vady nebo nedodělky Díla či jeho části ve lhůtě dle </w:t>
      </w:r>
      <w:r w:rsidR="00682AC1">
        <w:rPr>
          <w:b w:val="0"/>
          <w:bCs w:val="0"/>
          <w:sz w:val="22"/>
          <w:szCs w:val="22"/>
        </w:rPr>
        <w:t xml:space="preserve">článku </w:t>
      </w:r>
      <w:r w:rsidR="003C7A6F">
        <w:rPr>
          <w:b w:val="0"/>
          <w:bCs w:val="0"/>
          <w:sz w:val="22"/>
          <w:szCs w:val="22"/>
        </w:rPr>
        <w:t>14.5</w:t>
      </w:r>
      <w:r w:rsidRPr="004D1F06">
        <w:rPr>
          <w:b w:val="0"/>
          <w:bCs w:val="0"/>
          <w:sz w:val="22"/>
          <w:szCs w:val="22"/>
        </w:rPr>
        <w:t xml:space="preserve">této smlouvy a nebo nezahájí-li zhotovitel odstraňování vad nebo nedodělků Díla v termínech dle </w:t>
      </w:r>
      <w:r w:rsidR="00682AC1">
        <w:rPr>
          <w:b w:val="0"/>
          <w:bCs w:val="0"/>
          <w:sz w:val="22"/>
          <w:szCs w:val="22"/>
        </w:rPr>
        <w:t>článku</w:t>
      </w:r>
      <w:r w:rsidRPr="004D1F06">
        <w:rPr>
          <w:b w:val="0"/>
          <w:bCs w:val="0"/>
          <w:sz w:val="22"/>
          <w:szCs w:val="22"/>
        </w:rPr>
        <w:t xml:space="preserve"> </w:t>
      </w:r>
      <w:r w:rsidR="003C7A6F">
        <w:rPr>
          <w:b w:val="0"/>
          <w:bCs w:val="0"/>
          <w:sz w:val="22"/>
          <w:szCs w:val="22"/>
        </w:rPr>
        <w:t>14.5</w:t>
      </w:r>
      <w:r w:rsidRPr="003C7A6F">
        <w:rPr>
          <w:b w:val="0"/>
          <w:bCs w:val="0"/>
          <w:sz w:val="22"/>
          <w:szCs w:val="22"/>
        </w:rPr>
        <w:t xml:space="preserve"> této smlouvy a nebo oznámí-li zhotovitel objednateli před uplynutím doby k odstranění vad či nedodělků Díla, že vadu či nedodělky neodstraní a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 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19023D5D"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Práva a povinnosti ze zhotovitelem poskytnuté záruky nezanikají na předané části Díla ani odstoupením kterékoli ze smluvních stran od smlouvy.</w:t>
      </w:r>
    </w:p>
    <w:p w14:paraId="05F8D901" w14:textId="77777777" w:rsidR="00211130" w:rsidRDefault="00211130" w:rsidP="00B877EF">
      <w:pPr>
        <w:pStyle w:val="Nadpis2"/>
        <w:tabs>
          <w:tab w:val="left" w:pos="567"/>
        </w:tabs>
        <w:ind w:left="0" w:firstLine="0"/>
        <w:jc w:val="both"/>
        <w:rPr>
          <w:b w:val="0"/>
          <w:bCs w:val="0"/>
          <w:sz w:val="22"/>
          <w:szCs w:val="22"/>
        </w:rPr>
      </w:pPr>
      <w:r w:rsidRPr="004D1F06">
        <w:rPr>
          <w:b w:val="0"/>
          <w:bCs w:val="0"/>
          <w:sz w:val="22"/>
          <w:szCs w:val="22"/>
        </w:rPr>
        <w:t>O reklamačním řízení budou objednatelem pořizovány písemné zápisy ve dvojím vyhotovení, z nichž jeden stejnopis obdrží každá ze smluvních stran.</w:t>
      </w:r>
    </w:p>
    <w:p w14:paraId="08B7032C" w14:textId="77777777" w:rsidR="00211130" w:rsidRPr="0094512B" w:rsidRDefault="00211130" w:rsidP="00B877EF">
      <w:pPr>
        <w:pStyle w:val="Nadpis1"/>
        <w:tabs>
          <w:tab w:val="left" w:pos="567"/>
        </w:tabs>
      </w:pPr>
      <w:r w:rsidRPr="0094512B">
        <w:t>Vyšší moc</w:t>
      </w:r>
    </w:p>
    <w:p w14:paraId="70015485"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p>
    <w:p w14:paraId="7E147297"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lastRenderedPageBreak/>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717D09DB" w14:textId="77777777" w:rsidR="00211130" w:rsidRPr="0094512B" w:rsidRDefault="00211130" w:rsidP="00B877EF">
      <w:pPr>
        <w:pStyle w:val="Nadpis1"/>
        <w:tabs>
          <w:tab w:val="left" w:pos="567"/>
        </w:tabs>
      </w:pPr>
      <w:r w:rsidRPr="0094512B">
        <w:t>Odstoupení od smlouvy</w:t>
      </w:r>
    </w:p>
    <w:p w14:paraId="64F01243"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t>Smluvní strany se dohodly, že mohou od této smlouvy odstoupit v případech, kdy to stanoví zákon, popř. ujednání stran dle této smlouvy,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68F99058" w14:textId="77777777" w:rsidR="00211130" w:rsidRPr="00717F98" w:rsidRDefault="00211130" w:rsidP="00B877EF">
      <w:pPr>
        <w:pStyle w:val="Nadpis2"/>
        <w:tabs>
          <w:tab w:val="left" w:pos="567"/>
        </w:tabs>
        <w:ind w:left="0" w:firstLine="0"/>
        <w:rPr>
          <w:b w:val="0"/>
          <w:bCs w:val="0"/>
          <w:sz w:val="22"/>
          <w:szCs w:val="22"/>
        </w:rPr>
      </w:pPr>
      <w:bookmarkStart w:id="23" w:name="_Ref480448787"/>
      <w:r w:rsidRPr="00717F98">
        <w:rPr>
          <w:b w:val="0"/>
          <w:bCs w:val="0"/>
          <w:sz w:val="22"/>
          <w:szCs w:val="22"/>
        </w:rPr>
        <w:t>Podstatné porušení smlouvy</w:t>
      </w:r>
      <w:bookmarkEnd w:id="23"/>
    </w:p>
    <w:p w14:paraId="49237169" w14:textId="77777777" w:rsidR="00211130" w:rsidRPr="0094512B" w:rsidRDefault="00211130" w:rsidP="00B877EF">
      <w:pPr>
        <w:tabs>
          <w:tab w:val="left" w:pos="567"/>
        </w:tabs>
      </w:pPr>
      <w:r w:rsidRPr="0094512B">
        <w:t>Smluvní strany této smlouvy se dohodly, že podstatným porušením smlouvy se rozumí zejména</w:t>
      </w:r>
      <w:r>
        <w:t xml:space="preserve"> následující okolnosti:</w:t>
      </w:r>
    </w:p>
    <w:p w14:paraId="6FC2A321" w14:textId="433003CD" w:rsidR="00211130" w:rsidRPr="0094512B" w:rsidRDefault="00211130" w:rsidP="00682AC1">
      <w:pPr>
        <w:numPr>
          <w:ilvl w:val="0"/>
          <w:numId w:val="3"/>
        </w:numPr>
        <w:tabs>
          <w:tab w:val="left" w:pos="709"/>
        </w:tabs>
      </w:pPr>
      <w:r>
        <w:t>j</w:t>
      </w:r>
      <w:r w:rsidRPr="0094512B">
        <w:t xml:space="preserve">estliže se zhotovitel dostane do prodlení s prováděním dodávky Díla, ať již jako celku či jeho jednotlivých částí, ve vztahu k termínům provádění Díla dle </w:t>
      </w:r>
      <w:r w:rsidR="00682AC1">
        <w:t>článku</w:t>
      </w:r>
      <w:r>
        <w:t xml:space="preserve"> </w:t>
      </w:r>
      <w:fldSimple w:instr=" REF _Ref442186297 \w ">
        <w:r w:rsidR="00B0713B">
          <w:t>4</w:t>
        </w:r>
      </w:fldSimple>
      <w:r w:rsidRPr="0094512B">
        <w:t xml:space="preserve"> této smlouvy, které bude delší než 20 kalendářních dn</w:t>
      </w:r>
      <w:r>
        <w:t>ů,</w:t>
      </w:r>
    </w:p>
    <w:p w14:paraId="18F92EF6" w14:textId="77777777" w:rsidR="00211130" w:rsidRPr="0094512B" w:rsidRDefault="00211130" w:rsidP="00682AC1">
      <w:pPr>
        <w:numPr>
          <w:ilvl w:val="0"/>
          <w:numId w:val="3"/>
        </w:numPr>
        <w:tabs>
          <w:tab w:val="left" w:pos="709"/>
        </w:tabs>
      </w:pPr>
      <w:r>
        <w:t>p</w:t>
      </w:r>
      <w:r w:rsidRPr="0094512B">
        <w:t>rodlení objednatele s úhradou faktur za Dílo dle SOD o více než 90 dnů</w:t>
      </w:r>
      <w:r>
        <w:t>, pokud faktura nebyla důvodně dle této smlouvy odmítnuta,</w:t>
      </w:r>
    </w:p>
    <w:p w14:paraId="2A8B6484" w14:textId="77777777" w:rsidR="00211130" w:rsidRPr="0094512B" w:rsidRDefault="00211130" w:rsidP="00682AC1">
      <w:pPr>
        <w:numPr>
          <w:ilvl w:val="0"/>
          <w:numId w:val="3"/>
        </w:numPr>
        <w:tabs>
          <w:tab w:val="left" w:pos="709"/>
        </w:tabs>
      </w:pPr>
      <w:r>
        <w:t>j</w:t>
      </w:r>
      <w:r w:rsidRPr="0094512B">
        <w:t>estliže předmět díla či jeho část předaný zhotovitelem vykazuje takové vady a nedodělky, pro které není možno objednatelem dílo řádně užívat k účelu dle této smlouvy, nebo k</w:t>
      </w:r>
      <w:r>
        <w:t> němuž je dle své povahy určeno,</w:t>
      </w:r>
    </w:p>
    <w:p w14:paraId="409BEAEE" w14:textId="77777777" w:rsidR="00EE7816" w:rsidRDefault="00EE7816" w:rsidP="00682AC1">
      <w:pPr>
        <w:numPr>
          <w:ilvl w:val="0"/>
          <w:numId w:val="3"/>
        </w:numPr>
        <w:tabs>
          <w:tab w:val="left" w:pos="709"/>
        </w:tabs>
      </w:pPr>
      <w:r>
        <w:t>j</w:t>
      </w:r>
      <w:r w:rsidRPr="0094512B">
        <w:t>estliže zhotovitel</w:t>
      </w:r>
      <w:r>
        <w:t xml:space="preserve"> nezahájil provádění do 14 dnů od termínu zahájení prací na díle,</w:t>
      </w:r>
    </w:p>
    <w:p w14:paraId="3890712C" w14:textId="498F015E" w:rsidR="00211130" w:rsidRDefault="00211130" w:rsidP="00682AC1">
      <w:pPr>
        <w:numPr>
          <w:ilvl w:val="0"/>
          <w:numId w:val="3"/>
        </w:numPr>
        <w:tabs>
          <w:tab w:val="left" w:pos="709"/>
        </w:tabs>
      </w:pPr>
      <w:r>
        <w:t>j</w:t>
      </w:r>
      <w:r w:rsidRPr="0094512B">
        <w:t xml:space="preserve">estliže zhotovitel po dobu delší než 7 kalendářních dnů přerušil práce na provedení Díla a nejedná se o případ přerušení provádění Díla </w:t>
      </w:r>
      <w:r>
        <w:t xml:space="preserve">podle </w:t>
      </w:r>
      <w:r w:rsidR="00682AC1">
        <w:t xml:space="preserve">článku </w:t>
      </w:r>
      <w:r w:rsidR="00AB7E66">
        <w:t>4.4</w:t>
      </w:r>
      <w:r>
        <w:t xml:space="preserve"> této sml</w:t>
      </w:r>
      <w:r w:rsidR="00FF1825">
        <w:t>o</w:t>
      </w:r>
      <w:r>
        <w:t>uvy,</w:t>
      </w:r>
    </w:p>
    <w:p w14:paraId="18526E1E" w14:textId="77777777" w:rsidR="00EE7816" w:rsidRDefault="00EE7816" w:rsidP="00682AC1">
      <w:pPr>
        <w:numPr>
          <w:ilvl w:val="0"/>
          <w:numId w:val="3"/>
        </w:numPr>
        <w:tabs>
          <w:tab w:val="left" w:pos="709"/>
        </w:tabs>
      </w:pPr>
      <w:r>
        <w:t>j</w:t>
      </w:r>
      <w:r w:rsidRPr="0094512B">
        <w:t>estliže zhotovitel</w:t>
      </w:r>
      <w:r>
        <w:t xml:space="preserve"> j</w:t>
      </w:r>
      <w:r w:rsidRPr="00EE7816">
        <w:t>e v prodlení s dokončením díla po dobu delší než 30 dnů</w:t>
      </w:r>
      <w:r>
        <w:t>,</w:t>
      </w:r>
    </w:p>
    <w:p w14:paraId="2D57332A" w14:textId="77777777" w:rsidR="00A3638B" w:rsidRPr="0094512B" w:rsidRDefault="00A3638B" w:rsidP="00682AC1">
      <w:pPr>
        <w:numPr>
          <w:ilvl w:val="0"/>
          <w:numId w:val="3"/>
        </w:numPr>
        <w:tabs>
          <w:tab w:val="left" w:pos="709"/>
        </w:tabs>
      </w:pPr>
      <w:r>
        <w:t>j</w:t>
      </w:r>
      <w:r w:rsidRPr="0094512B">
        <w:t>estliže zhotovitel</w:t>
      </w:r>
      <w:r>
        <w:t xml:space="preserve"> </w:t>
      </w:r>
      <w:r w:rsidRPr="00A3638B">
        <w:t>přes písemné upozornění objednatele provádí dílo s nedostatečnou odbornou péčí, v rozporu s projektovou dokumentací, platnými technickými normami, obecně závaznými právními předpisy, případně pokyny objednatele</w:t>
      </w:r>
      <w:r>
        <w:t>,</w:t>
      </w:r>
    </w:p>
    <w:p w14:paraId="0552A9EE" w14:textId="552EECFB" w:rsidR="00211130" w:rsidRDefault="00211130" w:rsidP="00682AC1">
      <w:pPr>
        <w:numPr>
          <w:ilvl w:val="0"/>
          <w:numId w:val="3"/>
        </w:numPr>
        <w:tabs>
          <w:tab w:val="left" w:pos="709"/>
        </w:tabs>
      </w:pPr>
      <w:r>
        <w:t>j</w:t>
      </w:r>
      <w:r w:rsidRPr="0094512B">
        <w:t xml:space="preserve">estliže zhotovitel řádně a včas neprokáže trvání platné a účinné pojistné smlouvy </w:t>
      </w:r>
      <w:r>
        <w:t xml:space="preserve">dle </w:t>
      </w:r>
      <w:r w:rsidR="00682AC1" w:rsidRPr="00682AC1">
        <w:t>článku</w:t>
      </w:r>
      <w:r>
        <w:t xml:space="preserve"> </w:t>
      </w:r>
      <w:r w:rsidR="00AB7E66">
        <w:t>8.19</w:t>
      </w:r>
      <w:r>
        <w:t xml:space="preserve"> této smlouvy,</w:t>
      </w:r>
    </w:p>
    <w:p w14:paraId="4F4DB081" w14:textId="77777777" w:rsidR="007318E1" w:rsidRPr="0094512B" w:rsidRDefault="007318E1" w:rsidP="00682AC1">
      <w:pPr>
        <w:numPr>
          <w:ilvl w:val="0"/>
          <w:numId w:val="3"/>
        </w:numPr>
        <w:tabs>
          <w:tab w:val="left" w:pos="709"/>
        </w:tabs>
      </w:pPr>
      <w:r>
        <w:t>jestliže Zhotovitel jiným závažným způsobem porušuje své závazky vyplývající z této smlouvy, popř. ze souvisejících právních předpisů,</w:t>
      </w:r>
    </w:p>
    <w:p w14:paraId="727922AC" w14:textId="77777777" w:rsidR="00211130" w:rsidRPr="0094512B" w:rsidRDefault="00211130" w:rsidP="00682AC1">
      <w:pPr>
        <w:numPr>
          <w:ilvl w:val="0"/>
          <w:numId w:val="3"/>
        </w:numPr>
        <w:tabs>
          <w:tab w:val="left" w:pos="709"/>
        </w:tabs>
      </w:pPr>
      <w:r>
        <w:t>j</w:t>
      </w:r>
      <w:r w:rsidRPr="0094512B">
        <w:t xml:space="preserve">estliže bude zhotovitelem podán insolvenční návrh ve smyslu zákona </w:t>
      </w:r>
      <w:r w:rsidRPr="003C1648">
        <w:t>č. 182/2006 Sb., o</w:t>
      </w:r>
      <w:r>
        <w:t xml:space="preserve"> úpadku a způsobech jeho řešení (insolvenční zákon)</w:t>
      </w:r>
      <w:r w:rsidRPr="0094512B">
        <w:t xml:space="preserve">, ve znění pozdějších předpisů, nebo bude soudem rozhodnuto o úpadku zhotovitele na základě návrhu věřitele zhotovitele či bude na základě rozhodnutí soudu ustanoven insolvenční správce pro zhotovitele ve smyslu </w:t>
      </w:r>
      <w:r>
        <w:t>insolvenčního zákona</w:t>
      </w:r>
      <w:r w:rsidRPr="0094512B">
        <w:t xml:space="preserve">, anebo bude zhotovitelem podán návrh na povolení reorganizace ve smyslu ustanovení </w:t>
      </w:r>
      <w:r>
        <w:t xml:space="preserve">insolvenčního </w:t>
      </w:r>
      <w:r w:rsidRPr="0094512B">
        <w:t>zákona</w:t>
      </w:r>
      <w:r>
        <w:t>,</w:t>
      </w:r>
    </w:p>
    <w:p w14:paraId="2C340A36" w14:textId="77777777" w:rsidR="00211130" w:rsidRPr="0094512B" w:rsidRDefault="00211130" w:rsidP="00682AC1">
      <w:pPr>
        <w:numPr>
          <w:ilvl w:val="0"/>
          <w:numId w:val="3"/>
        </w:numPr>
        <w:tabs>
          <w:tab w:val="left" w:pos="709"/>
        </w:tabs>
      </w:pPr>
      <w:r>
        <w:t>vstup zhotovitele do likvidace,</w:t>
      </w:r>
    </w:p>
    <w:p w14:paraId="6378787B" w14:textId="77777777" w:rsidR="00E340CD" w:rsidRDefault="00E340CD" w:rsidP="00682AC1">
      <w:pPr>
        <w:numPr>
          <w:ilvl w:val="0"/>
          <w:numId w:val="3"/>
        </w:numPr>
        <w:tabs>
          <w:tab w:val="left" w:pos="709"/>
        </w:tabs>
      </w:pPr>
      <w:r>
        <w:t>u</w:t>
      </w:r>
      <w:r w:rsidRPr="0094512B">
        <w:t xml:space="preserve">zavření smlouvy o prodeji či </w:t>
      </w:r>
      <w:r>
        <w:t>pachtu</w:t>
      </w:r>
      <w:r w:rsidRPr="0094512B">
        <w:t xml:space="preserve"> </w:t>
      </w:r>
      <w:r>
        <w:t>závodu</w:t>
      </w:r>
      <w:r w:rsidRPr="0094512B">
        <w:t xml:space="preserve"> či jeho části zhotovitelem, na základě které zhotovitel převedl, resp. </w:t>
      </w:r>
      <w:r>
        <w:t>propachtoval</w:t>
      </w:r>
      <w:r w:rsidRPr="0094512B">
        <w:t xml:space="preserve">, svůj </w:t>
      </w:r>
      <w:r>
        <w:t>závod</w:t>
      </w:r>
      <w:r w:rsidRPr="0094512B">
        <w:t xml:space="preserve"> či tu jeho část, jejíž součástí jsou i práva a závazky z právního vztahu </w:t>
      </w:r>
      <w:r>
        <w:t>dle této smlouvy na třetí osobu.</w:t>
      </w:r>
    </w:p>
    <w:p w14:paraId="1FB2EFBC" w14:textId="77777777" w:rsidR="00014A8C" w:rsidRDefault="00014A8C" w:rsidP="00682AC1">
      <w:pPr>
        <w:numPr>
          <w:ilvl w:val="0"/>
          <w:numId w:val="3"/>
        </w:numPr>
        <w:tabs>
          <w:tab w:val="left" w:pos="709"/>
        </w:tabs>
      </w:pPr>
      <w:r>
        <w:t xml:space="preserve">Jestliže je objednatel v prodlení s předáním </w:t>
      </w:r>
      <w:r w:rsidRPr="00014A8C">
        <w:t>místa plnění (stave</w:t>
      </w:r>
      <w:r>
        <w:t>niště) po dobu delší než 15 dnů,</w:t>
      </w:r>
    </w:p>
    <w:p w14:paraId="5CD9BBE3" w14:textId="7FA965EE" w:rsidR="007318E1" w:rsidRDefault="00104874" w:rsidP="00B877EF">
      <w:pPr>
        <w:pStyle w:val="Nadpis2"/>
        <w:tabs>
          <w:tab w:val="left" w:pos="567"/>
        </w:tabs>
        <w:ind w:left="0" w:firstLine="0"/>
        <w:jc w:val="both"/>
        <w:rPr>
          <w:b w:val="0"/>
          <w:bCs w:val="0"/>
          <w:sz w:val="22"/>
          <w:szCs w:val="22"/>
        </w:rPr>
      </w:pPr>
      <w:r w:rsidRPr="00717F98">
        <w:rPr>
          <w:b w:val="0"/>
          <w:bCs w:val="0"/>
          <w:sz w:val="22"/>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2809E761" w14:textId="77777777" w:rsidR="00211130" w:rsidRPr="0094512B" w:rsidRDefault="00211130" w:rsidP="00B877EF">
      <w:pPr>
        <w:pStyle w:val="Nadpis1"/>
        <w:tabs>
          <w:tab w:val="left" w:pos="567"/>
        </w:tabs>
      </w:pPr>
      <w:r w:rsidRPr="0094512B">
        <w:t>Změna smlouvy</w:t>
      </w:r>
    </w:p>
    <w:p w14:paraId="1EFE4E01"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t>Tuto smlouvu lze měnit pouze písemným oboustranně potvrzený</w:t>
      </w:r>
      <w:r w:rsidR="00F4518A">
        <w:rPr>
          <w:b w:val="0"/>
          <w:bCs w:val="0"/>
          <w:sz w:val="22"/>
          <w:szCs w:val="22"/>
        </w:rPr>
        <w:t>m ujednáním výslovně nazvaným „Dodatek ke smlouvě“</w:t>
      </w:r>
      <w:r w:rsidRPr="00717F98">
        <w:rPr>
          <w:b w:val="0"/>
          <w:bCs w:val="0"/>
          <w:sz w:val="22"/>
          <w:szCs w:val="22"/>
        </w:rPr>
        <w:t xml:space="preserve"> a očíslovaným podle pořadových čísel. Jiné zápisy, protokoly apod. se za změnu smlouvy nepovažují. K platnosti dodatků této smlouvy je nutná dohoda o celém obsahu.</w:t>
      </w:r>
    </w:p>
    <w:p w14:paraId="1D034712"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lastRenderedPageBreak/>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 Případné postoupení práv a povinností se bude realizovat ve smyslu ust. § 1895 a násl. občanského zák., tj. jako postoupení smlouvy.</w:t>
      </w:r>
    </w:p>
    <w:p w14:paraId="21CA34B0" w14:textId="77777777" w:rsidR="00211130" w:rsidRPr="0094512B" w:rsidRDefault="00211130" w:rsidP="00B877EF">
      <w:pPr>
        <w:pStyle w:val="Nadpis1"/>
        <w:tabs>
          <w:tab w:val="left" w:pos="567"/>
        </w:tabs>
      </w:pPr>
      <w:r w:rsidRPr="0094512B">
        <w:t>Závěrečná ustanovení</w:t>
      </w:r>
    </w:p>
    <w:p w14:paraId="655411C9" w14:textId="4598CF53" w:rsidR="00104874" w:rsidRPr="00D941E0" w:rsidRDefault="00104874" w:rsidP="00B877EF">
      <w:pPr>
        <w:pStyle w:val="Nadpis2"/>
        <w:tabs>
          <w:tab w:val="left" w:pos="567"/>
        </w:tabs>
        <w:ind w:left="0" w:firstLine="0"/>
        <w:jc w:val="both"/>
        <w:rPr>
          <w:b w:val="0"/>
          <w:bCs w:val="0"/>
          <w:sz w:val="22"/>
          <w:szCs w:val="22"/>
        </w:rPr>
      </w:pPr>
      <w:r w:rsidRPr="00D941E0">
        <w:rPr>
          <w:b w:val="0"/>
          <w:bCs w:val="0"/>
          <w:sz w:val="22"/>
          <w:szCs w:val="22"/>
        </w:rPr>
        <w:t>Smlouva je uzavřena okamžikem</w:t>
      </w:r>
      <w:r>
        <w:rPr>
          <w:b w:val="0"/>
          <w:bCs w:val="0"/>
          <w:sz w:val="22"/>
          <w:szCs w:val="22"/>
        </w:rPr>
        <w:t xml:space="preserve"> a nabývá platnosti</w:t>
      </w:r>
      <w:r w:rsidRPr="00D941E0">
        <w:rPr>
          <w:b w:val="0"/>
          <w:bCs w:val="0"/>
          <w:sz w:val="22"/>
          <w:szCs w:val="22"/>
        </w:rPr>
        <w:t xml:space="preserve">, kdy je oboustranně podepsána. </w:t>
      </w:r>
      <w:r>
        <w:rPr>
          <w:b w:val="0"/>
          <w:bCs w:val="0"/>
          <w:sz w:val="22"/>
          <w:szCs w:val="22"/>
        </w:rPr>
        <w:t>Smlouva je účinná okamžikem jejího uveřejnění v registru smluv dle čl. 1</w:t>
      </w:r>
      <w:r w:rsidR="00214D0D">
        <w:rPr>
          <w:b w:val="0"/>
          <w:bCs w:val="0"/>
          <w:sz w:val="22"/>
          <w:szCs w:val="22"/>
        </w:rPr>
        <w:t>8</w:t>
      </w:r>
      <w:r>
        <w:rPr>
          <w:b w:val="0"/>
          <w:bCs w:val="0"/>
          <w:sz w:val="22"/>
          <w:szCs w:val="22"/>
        </w:rPr>
        <w:t>.4. smlouvy.</w:t>
      </w:r>
    </w:p>
    <w:p w14:paraId="653B41A8" w14:textId="5A1436E4" w:rsidR="00104874" w:rsidRPr="00D941E0" w:rsidRDefault="00104874" w:rsidP="00B877EF">
      <w:pPr>
        <w:pStyle w:val="Nadpis2"/>
        <w:tabs>
          <w:tab w:val="left" w:pos="567"/>
        </w:tabs>
        <w:ind w:left="0" w:firstLine="0"/>
        <w:jc w:val="both"/>
        <w:rPr>
          <w:b w:val="0"/>
          <w:bCs w:val="0"/>
          <w:sz w:val="22"/>
          <w:szCs w:val="22"/>
        </w:rPr>
      </w:pPr>
      <w:r w:rsidRPr="00D941E0">
        <w:rPr>
          <w:b w:val="0"/>
          <w:bCs w:val="0"/>
          <w:sz w:val="22"/>
          <w:szCs w:val="22"/>
        </w:rPr>
        <w:t xml:space="preserve">Obě smluvní strany se zavazují, že obchodní a technické informace, které jim byly svěřeny druhou smluvní stranou, nezpřístupní třetím osobám bez písemného souhlasu druhé strany a nepoužijí tyto informace k jiným </w:t>
      </w:r>
      <w:r w:rsidR="0091062C" w:rsidRPr="00D941E0">
        <w:rPr>
          <w:b w:val="0"/>
          <w:bCs w:val="0"/>
          <w:sz w:val="22"/>
          <w:szCs w:val="22"/>
        </w:rPr>
        <w:t>účelům</w:t>
      </w:r>
      <w:r w:rsidRPr="00D941E0">
        <w:rPr>
          <w:b w:val="0"/>
          <w:bCs w:val="0"/>
          <w:sz w:val="22"/>
          <w:szCs w:val="22"/>
        </w:rPr>
        <w:t xml:space="preserve"> než k plnění podmínek této smlouvy, s výjimkou plnění zákonných povinností objednatele např. vyplývajících ze zákona o </w:t>
      </w:r>
      <w:r>
        <w:rPr>
          <w:b w:val="0"/>
          <w:bCs w:val="0"/>
          <w:sz w:val="22"/>
          <w:szCs w:val="22"/>
        </w:rPr>
        <w:t>zadávání veřejných zakázek</w:t>
      </w:r>
      <w:r w:rsidRPr="00D941E0">
        <w:rPr>
          <w:b w:val="0"/>
          <w:bCs w:val="0"/>
          <w:sz w:val="22"/>
          <w:szCs w:val="22"/>
        </w:rPr>
        <w:t>.</w:t>
      </w:r>
    </w:p>
    <w:p w14:paraId="2D52AA9E" w14:textId="77777777" w:rsidR="0053434D" w:rsidRPr="00D941E0" w:rsidRDefault="0053434D" w:rsidP="00B877EF">
      <w:pPr>
        <w:pStyle w:val="Nadpis2"/>
        <w:tabs>
          <w:tab w:val="left" w:pos="567"/>
        </w:tabs>
        <w:ind w:left="0" w:firstLine="0"/>
        <w:jc w:val="both"/>
        <w:rPr>
          <w:b w:val="0"/>
          <w:bCs w:val="0"/>
          <w:sz w:val="22"/>
          <w:szCs w:val="22"/>
        </w:rPr>
      </w:pPr>
      <w:r w:rsidRPr="004A09D9">
        <w:rPr>
          <w:b w:val="0"/>
          <w:color w:val="000000"/>
          <w:sz w:val="22"/>
          <w:szCs w:val="22"/>
        </w:rPr>
        <w:t>Smluvní strany si ujednaly v souladu s ust. § 89a zákona č. 99/1963 Sb. občanský soudní řád v platném znění, prorogační doložku s tím, že v případě jejich sporu, který by byl řešen soudní cestou, je místně příslušným soudem místně příslušný soud objednatele.</w:t>
      </w:r>
      <w:r>
        <w:rPr>
          <w:b w:val="0"/>
          <w:color w:val="000000"/>
          <w:sz w:val="22"/>
          <w:szCs w:val="22"/>
        </w:rPr>
        <w:t xml:space="preserve"> </w:t>
      </w:r>
    </w:p>
    <w:p w14:paraId="5768280B" w14:textId="77777777" w:rsidR="007318E1" w:rsidRPr="007E7B45" w:rsidRDefault="007318E1" w:rsidP="00B877EF">
      <w:pPr>
        <w:pStyle w:val="Nadpis2"/>
        <w:tabs>
          <w:tab w:val="left" w:pos="567"/>
        </w:tabs>
        <w:ind w:left="0" w:firstLine="0"/>
        <w:jc w:val="both"/>
        <w:rPr>
          <w:b w:val="0"/>
          <w:bCs w:val="0"/>
          <w:sz w:val="22"/>
          <w:szCs w:val="22"/>
        </w:rPr>
      </w:pPr>
      <w:r w:rsidRPr="007E7B45">
        <w:rPr>
          <w:b w:val="0"/>
          <w:sz w:val="22"/>
          <w:szCs w:val="22"/>
        </w:rPr>
        <w:t>Smluvní strany berou na vědomí, že předmětná smlouva podléhá povinnosti uveřejnění v registru smluv dle § 5 odst. 2 zákona č. 340/2015 Sb. (zákon o registru smluv), které zajistí Objednatel bez zbytečného odkladu, nejpozději však do 30 dnů ode dne uzavření této smlouvy.</w:t>
      </w:r>
    </w:p>
    <w:p w14:paraId="51D5141F" w14:textId="77777777" w:rsidR="007318E1" w:rsidRDefault="00104874" w:rsidP="00B877EF">
      <w:pPr>
        <w:pStyle w:val="Nadpis2"/>
        <w:tabs>
          <w:tab w:val="left" w:pos="567"/>
        </w:tabs>
        <w:ind w:left="0" w:firstLine="0"/>
        <w:jc w:val="both"/>
        <w:rPr>
          <w:b w:val="0"/>
          <w:bCs w:val="0"/>
          <w:sz w:val="22"/>
          <w:szCs w:val="22"/>
        </w:rPr>
      </w:pPr>
      <w:r w:rsidRPr="00D941E0">
        <w:rPr>
          <w:b w:val="0"/>
          <w:bCs w:val="0"/>
          <w:sz w:val="22"/>
          <w:szCs w:val="22"/>
        </w:rPr>
        <w:t>Tato smlouva je vyhotovena ve čtyřech stejnopisech, z nichž každá ze smluvních stran obdrží dva.</w:t>
      </w:r>
      <w:r w:rsidR="007318E1">
        <w:rPr>
          <w:b w:val="0"/>
          <w:bCs w:val="0"/>
          <w:sz w:val="22"/>
          <w:szCs w:val="22"/>
        </w:rPr>
        <w:t xml:space="preserve"> Součástí této smlouvy je níže uvedená příloha:</w:t>
      </w:r>
    </w:p>
    <w:p w14:paraId="7671D934" w14:textId="77777777" w:rsidR="00104874" w:rsidRPr="00D941E0" w:rsidRDefault="007318E1" w:rsidP="00B877EF">
      <w:pPr>
        <w:tabs>
          <w:tab w:val="left" w:pos="567"/>
        </w:tabs>
        <w:ind w:left="708"/>
        <w:rPr>
          <w:b/>
          <w:bCs/>
        </w:rPr>
      </w:pPr>
      <w:r>
        <w:t xml:space="preserve">Příloha č.1 - </w:t>
      </w:r>
      <w:r w:rsidRPr="0094512B">
        <w:t>Oceněný výkaz výměr předložený zhotovitelem s cenovou nabídkou</w:t>
      </w:r>
    </w:p>
    <w:p w14:paraId="08A687F8" w14:textId="77777777" w:rsidR="00104874" w:rsidRPr="00D941E0" w:rsidRDefault="00104874" w:rsidP="00B877EF">
      <w:pPr>
        <w:pStyle w:val="Nadpis2"/>
        <w:tabs>
          <w:tab w:val="left" w:pos="567"/>
        </w:tabs>
        <w:ind w:left="0" w:firstLine="0"/>
        <w:jc w:val="both"/>
        <w:rPr>
          <w:b w:val="0"/>
          <w:bCs w:val="0"/>
          <w:sz w:val="22"/>
          <w:szCs w:val="22"/>
        </w:rPr>
      </w:pPr>
      <w:r w:rsidRPr="00D941E0">
        <w:rPr>
          <w:b w:val="0"/>
          <w:bCs w:val="0"/>
          <w:sz w:val="22"/>
          <w:szCs w:val="22"/>
        </w:rPr>
        <w:t>Obě smluvní strany prohlašují, že se seznámily s celým textem smlouvy včetně jejich příloh a s celým obsahem smlouvy souhlasí. Současně prohlašují, že tato smlouva nebyla sjednána v tísni ani za jinak jednostranně nevýhodných podmínek.</w:t>
      </w:r>
    </w:p>
    <w:p w14:paraId="77BAF41B" w14:textId="77777777" w:rsidR="00104874" w:rsidRPr="00621028" w:rsidRDefault="00104874" w:rsidP="00104874"/>
    <w:p w14:paraId="2384F63E" w14:textId="6884E48A" w:rsidR="00A56131" w:rsidRPr="0094512B" w:rsidRDefault="00A56131" w:rsidP="00A56131">
      <w:r w:rsidRPr="0094512B">
        <w:t>Mariánsk</w:t>
      </w:r>
      <w:r>
        <w:t>é</w:t>
      </w:r>
      <w:r w:rsidRPr="0094512B">
        <w:t xml:space="preserve"> Lázn</w:t>
      </w:r>
      <w:r>
        <w:t>ě</w:t>
      </w:r>
      <w:r w:rsidRPr="0094512B">
        <w:t xml:space="preserve"> dne</w:t>
      </w:r>
      <w:r w:rsidR="006E219D">
        <w:tab/>
      </w:r>
      <w:r w:rsidR="006E219D">
        <w:tab/>
      </w:r>
      <w:r>
        <w:tab/>
      </w:r>
      <w:r w:rsidR="006E219D">
        <w:tab/>
      </w:r>
      <w:r w:rsidR="006E219D">
        <w:tab/>
      </w:r>
      <w:r w:rsidRPr="002B0BAF">
        <w:rPr>
          <w:highlight w:val="yellow"/>
          <w:u w:val="dotted"/>
        </w:rPr>
        <w:t>(doplní uchazeč)</w:t>
      </w:r>
      <w:r w:rsidRPr="00421E45">
        <w:t xml:space="preserve"> </w:t>
      </w:r>
      <w:r w:rsidRPr="0094512B">
        <w:t xml:space="preserve">dne </w:t>
      </w:r>
      <w:r w:rsidRPr="002B0BAF">
        <w:rPr>
          <w:highlight w:val="yellow"/>
          <w:u w:val="dotted"/>
        </w:rPr>
        <w:t>(doplní uchazeč)</w:t>
      </w:r>
      <w:r w:rsidRPr="00421E45">
        <w:t xml:space="preserve">  </w:t>
      </w:r>
    </w:p>
    <w:p w14:paraId="3EE7752D" w14:textId="77777777" w:rsidR="00A56131" w:rsidRPr="0094512B" w:rsidRDefault="00A56131" w:rsidP="00A56131"/>
    <w:p w14:paraId="50871238" w14:textId="77777777" w:rsidR="00A56131" w:rsidRPr="0094512B" w:rsidRDefault="00A56131" w:rsidP="00A56131">
      <w:r w:rsidRPr="0094512B">
        <w:t>Za objednatele:</w:t>
      </w:r>
      <w:r>
        <w:tab/>
      </w:r>
      <w:r>
        <w:tab/>
      </w:r>
      <w:r>
        <w:tab/>
      </w:r>
      <w:r>
        <w:tab/>
      </w:r>
      <w:r>
        <w:tab/>
      </w:r>
      <w:r>
        <w:tab/>
      </w:r>
      <w:r w:rsidRPr="0094512B">
        <w:t>Za zhotovitele:</w:t>
      </w:r>
    </w:p>
    <w:p w14:paraId="68D2C422" w14:textId="77777777" w:rsidR="00A56131" w:rsidRDefault="00A56131" w:rsidP="00A56131"/>
    <w:p w14:paraId="78BB4BBA" w14:textId="77777777" w:rsidR="00A56131" w:rsidRDefault="00A56131" w:rsidP="00A56131"/>
    <w:p w14:paraId="445516AE" w14:textId="77777777" w:rsidR="00A56131" w:rsidRDefault="00A56131" w:rsidP="00A56131"/>
    <w:p w14:paraId="0F53F1A6" w14:textId="77777777" w:rsidR="00A56131" w:rsidRDefault="00A56131" w:rsidP="00A56131"/>
    <w:p w14:paraId="226A1804" w14:textId="77777777" w:rsidR="00A56131" w:rsidRPr="0094512B" w:rsidRDefault="00A56131" w:rsidP="00A56131"/>
    <w:p w14:paraId="5B281975" w14:textId="77777777" w:rsidR="00A56131" w:rsidRPr="0094512B" w:rsidRDefault="00A56131" w:rsidP="00A56131">
      <w:r w:rsidRPr="0094512B">
        <w:t>……………………………</w:t>
      </w:r>
      <w:r>
        <w:t>…….</w:t>
      </w:r>
      <w:r w:rsidRPr="0094512B">
        <w:t>………….</w:t>
      </w:r>
      <w:r>
        <w:tab/>
      </w:r>
      <w:r>
        <w:tab/>
      </w:r>
      <w:r w:rsidRPr="0094512B">
        <w:t>……………………………………….</w:t>
      </w:r>
    </w:p>
    <w:p w14:paraId="2C658CB3" w14:textId="77777777" w:rsidR="00A56131" w:rsidRPr="002B0BAF" w:rsidRDefault="00A56131" w:rsidP="00A56131">
      <w:r w:rsidRPr="002B0BAF">
        <w:t>Město Mariánské Lázně</w:t>
      </w:r>
      <w:r w:rsidRPr="002B0BAF">
        <w:tab/>
      </w:r>
      <w:r w:rsidRPr="002B0BAF">
        <w:tab/>
      </w:r>
      <w:r w:rsidRPr="002B0BAF">
        <w:tab/>
      </w:r>
      <w:r w:rsidRPr="002B0BAF">
        <w:tab/>
      </w:r>
      <w:r w:rsidRPr="002B0BAF">
        <w:rPr>
          <w:highlight w:val="yellow"/>
          <w:u w:val="dotted"/>
        </w:rPr>
        <w:t>(doplní uchazeč)</w:t>
      </w:r>
    </w:p>
    <w:p w14:paraId="4ED377C8" w14:textId="77777777" w:rsidR="00A56131" w:rsidRPr="00A8641F" w:rsidRDefault="00A56131" w:rsidP="00A56131">
      <w:r>
        <w:t>Martin Hurajčík</w:t>
      </w:r>
      <w:r w:rsidRPr="002B0BAF">
        <w:tab/>
      </w:r>
      <w:r w:rsidRPr="002B0BAF">
        <w:tab/>
      </w:r>
      <w:r w:rsidRPr="002B0BAF">
        <w:tab/>
      </w:r>
      <w:r w:rsidRPr="002B0BAF">
        <w:tab/>
      </w:r>
      <w:r w:rsidRPr="002B0BAF">
        <w:tab/>
      </w:r>
    </w:p>
    <w:p w14:paraId="21A71BCF" w14:textId="77777777" w:rsidR="00A56131" w:rsidRPr="0094512B" w:rsidRDefault="00A56131" w:rsidP="00A56131">
      <w:r w:rsidRPr="002B0BAF">
        <w:t>starosta</w:t>
      </w:r>
      <w:r w:rsidRPr="002B0BAF">
        <w:tab/>
      </w:r>
      <w:r w:rsidRPr="002B0BAF">
        <w:tab/>
      </w:r>
      <w:r w:rsidRPr="002B0BAF">
        <w:tab/>
      </w:r>
      <w:r w:rsidRPr="002B0BAF">
        <w:tab/>
      </w:r>
      <w:r w:rsidRPr="002B0BAF">
        <w:tab/>
      </w:r>
      <w:r w:rsidRPr="002B0BAF">
        <w:tab/>
      </w:r>
      <w:r w:rsidRPr="002B0BAF">
        <w:tab/>
      </w:r>
      <w:r>
        <w:t>jednatel</w:t>
      </w:r>
    </w:p>
    <w:p w14:paraId="26E62980" w14:textId="77777777" w:rsidR="00211130" w:rsidRDefault="00211130" w:rsidP="004949E4"/>
    <w:p w14:paraId="66D2DC2E" w14:textId="77777777" w:rsidR="00211130" w:rsidRDefault="00211130" w:rsidP="004949E4"/>
    <w:p w14:paraId="4255B1E5" w14:textId="77777777" w:rsidR="00211130" w:rsidRPr="0094512B" w:rsidRDefault="00211130" w:rsidP="004E30EF"/>
    <w:p w14:paraId="6C966838" w14:textId="77777777" w:rsidR="00211130" w:rsidRPr="0094512B" w:rsidRDefault="00211130" w:rsidP="004E30EF"/>
    <w:sectPr w:rsidR="00211130" w:rsidRPr="0094512B" w:rsidSect="00B0713B">
      <w:footerReference w:type="default" r:id="rId11"/>
      <w:pgSz w:w="11906" w:h="16838"/>
      <w:pgMar w:top="1134" w:right="1134" w:bottom="992" w:left="1134"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E1B57" w14:textId="77777777" w:rsidR="00794744" w:rsidRDefault="00794744">
      <w:r>
        <w:separator/>
      </w:r>
    </w:p>
  </w:endnote>
  <w:endnote w:type="continuationSeparator" w:id="0">
    <w:p w14:paraId="7D4AD675" w14:textId="77777777" w:rsidR="00794744" w:rsidRDefault="0079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2ADB" w14:textId="3F7BD384" w:rsidR="00211130" w:rsidRDefault="00211130">
    <w:pPr>
      <w:pStyle w:val="Zpat"/>
      <w:jc w:val="center"/>
    </w:pPr>
    <w:r>
      <w:rPr>
        <w:rStyle w:val="slostrnky"/>
      </w:rPr>
      <w:fldChar w:fldCharType="begin"/>
    </w:r>
    <w:r>
      <w:rPr>
        <w:rStyle w:val="slostrnky"/>
      </w:rPr>
      <w:instrText xml:space="preserve"> PAGE </w:instrText>
    </w:r>
    <w:r>
      <w:rPr>
        <w:rStyle w:val="slostrnky"/>
      </w:rPr>
      <w:fldChar w:fldCharType="separate"/>
    </w:r>
    <w:r w:rsidR="00075C25">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62E6" w14:textId="77777777" w:rsidR="00794744" w:rsidRDefault="00794744">
      <w:r>
        <w:separator/>
      </w:r>
    </w:p>
  </w:footnote>
  <w:footnote w:type="continuationSeparator" w:id="0">
    <w:p w14:paraId="43D3FE5B" w14:textId="77777777" w:rsidR="00794744" w:rsidRDefault="00794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7A6923"/>
    <w:multiLevelType w:val="hybridMultilevel"/>
    <w:tmpl w:val="7CDECE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3E04A4D"/>
    <w:multiLevelType w:val="hybridMultilevel"/>
    <w:tmpl w:val="7C08DF6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859528A"/>
    <w:multiLevelType w:val="hybridMultilevel"/>
    <w:tmpl w:val="8A52171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2E0C32CB"/>
    <w:multiLevelType w:val="hybridMultilevel"/>
    <w:tmpl w:val="8278CD7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97D3CCD"/>
    <w:multiLevelType w:val="multilevel"/>
    <w:tmpl w:val="73388E98"/>
    <w:lvl w:ilvl="0">
      <w:start w:val="1"/>
      <w:numFmt w:val="decimal"/>
      <w:pStyle w:val="Nadpis1"/>
      <w:lvlText w:val="%1"/>
      <w:lvlJc w:val="left"/>
      <w:pPr>
        <w:tabs>
          <w:tab w:val="num" w:pos="567"/>
        </w:tabs>
        <w:ind w:left="567" w:hanging="567"/>
      </w:pPr>
      <w:rPr>
        <w:rFonts w:hint="default"/>
      </w:rPr>
    </w:lvl>
    <w:lvl w:ilvl="1">
      <w:start w:val="1"/>
      <w:numFmt w:val="decimal"/>
      <w:pStyle w:val="Nadpis2"/>
      <w:lvlText w:val="%1.%2"/>
      <w:lvlJc w:val="left"/>
      <w:pPr>
        <w:tabs>
          <w:tab w:val="num" w:pos="4689"/>
        </w:tabs>
        <w:ind w:left="4366" w:hanging="397"/>
      </w:pPr>
      <w:rPr>
        <w:rFonts w:ascii="Times New Roman" w:hAnsi="Times New Roman" w:cs="Times New Roman" w:hint="default"/>
        <w:b/>
        <w:bCs/>
        <w:i w:val="0"/>
        <w:iCs w:val="0"/>
        <w:sz w:val="28"/>
        <w:szCs w:val="28"/>
      </w:rPr>
    </w:lvl>
    <w:lvl w:ilvl="2">
      <w:start w:val="1"/>
      <w:numFmt w:val="decimal"/>
      <w:pStyle w:val="Nadpis3"/>
      <w:lvlText w:val="%1.%2.%3"/>
      <w:lvlJc w:val="left"/>
      <w:pPr>
        <w:tabs>
          <w:tab w:val="num" w:pos="720"/>
        </w:tabs>
        <w:ind w:left="567" w:hanging="567"/>
      </w:pPr>
      <w:rPr>
        <w:rFonts w:hint="default"/>
        <w:b/>
        <w:bCs/>
        <w:i w:val="0"/>
        <w:iCs w:val="0"/>
        <w:sz w:val="24"/>
        <w:szCs w:val="24"/>
      </w:rPr>
    </w:lvl>
    <w:lvl w:ilvl="3">
      <w:start w:val="1"/>
      <w:numFmt w:val="decimal"/>
      <w:pStyle w:val="Nadpis4"/>
      <w:suff w:val="space"/>
      <w:lvlText w:val="%1.%2.%3.%4"/>
      <w:lvlJc w:val="left"/>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3" w15:restartNumberingAfterBreak="0">
    <w:nsid w:val="697D235C"/>
    <w:multiLevelType w:val="hybridMultilevel"/>
    <w:tmpl w:val="CFAC7154"/>
    <w:lvl w:ilvl="0" w:tplc="FFFFFFFF">
      <w:start w:val="1"/>
      <w:numFmt w:val="lowerLetter"/>
      <w:lvlText w:val="%1)"/>
      <w:lvlJc w:val="left"/>
      <w:pPr>
        <w:tabs>
          <w:tab w:val="num" w:pos="360"/>
        </w:tabs>
        <w:ind w:left="0" w:firstLine="0"/>
      </w:pPr>
      <w:rPr>
        <w:rFonts w:ascii="Times New Roman" w:eastAsia="Times New Roman" w:hAnsi="Times New Roman" w:cs="Times New Roman"/>
      </w:rPr>
    </w:lvl>
    <w:lvl w:ilvl="1" w:tplc="FFFFFFFF">
      <w:start w:val="1"/>
      <w:numFmt w:val="lowerLetter"/>
      <w:lvlText w:val="%2."/>
      <w:lvlJc w:val="left"/>
      <w:pPr>
        <w:tabs>
          <w:tab w:val="num" w:pos="1454"/>
        </w:tabs>
        <w:ind w:left="1454" w:hanging="360"/>
      </w:pPr>
    </w:lvl>
    <w:lvl w:ilvl="2" w:tplc="FFFFFFFF">
      <w:start w:val="1"/>
      <w:numFmt w:val="lowerRoman"/>
      <w:lvlText w:val="%3."/>
      <w:lvlJc w:val="right"/>
      <w:pPr>
        <w:tabs>
          <w:tab w:val="num" w:pos="2174"/>
        </w:tabs>
        <w:ind w:left="2174" w:hanging="180"/>
      </w:pPr>
    </w:lvl>
    <w:lvl w:ilvl="3" w:tplc="FFFFFFFF">
      <w:start w:val="1"/>
      <w:numFmt w:val="decimal"/>
      <w:lvlText w:val="%4."/>
      <w:lvlJc w:val="left"/>
      <w:pPr>
        <w:tabs>
          <w:tab w:val="num" w:pos="2894"/>
        </w:tabs>
        <w:ind w:left="2894" w:hanging="360"/>
      </w:pPr>
    </w:lvl>
    <w:lvl w:ilvl="4" w:tplc="FFFFFFFF">
      <w:start w:val="1"/>
      <w:numFmt w:val="lowerLetter"/>
      <w:lvlText w:val="%5."/>
      <w:lvlJc w:val="left"/>
      <w:pPr>
        <w:tabs>
          <w:tab w:val="num" w:pos="3614"/>
        </w:tabs>
        <w:ind w:left="3614" w:hanging="360"/>
      </w:pPr>
    </w:lvl>
    <w:lvl w:ilvl="5" w:tplc="FFFFFFFF">
      <w:start w:val="1"/>
      <w:numFmt w:val="lowerRoman"/>
      <w:lvlText w:val="%6."/>
      <w:lvlJc w:val="right"/>
      <w:pPr>
        <w:tabs>
          <w:tab w:val="num" w:pos="4334"/>
        </w:tabs>
        <w:ind w:left="4334" w:hanging="180"/>
      </w:pPr>
    </w:lvl>
    <w:lvl w:ilvl="6" w:tplc="FFFFFFFF">
      <w:start w:val="1"/>
      <w:numFmt w:val="decimal"/>
      <w:lvlText w:val="%7."/>
      <w:lvlJc w:val="left"/>
      <w:pPr>
        <w:tabs>
          <w:tab w:val="num" w:pos="5054"/>
        </w:tabs>
        <w:ind w:left="5054" w:hanging="360"/>
      </w:pPr>
    </w:lvl>
    <w:lvl w:ilvl="7" w:tplc="FFFFFFFF">
      <w:start w:val="1"/>
      <w:numFmt w:val="lowerLetter"/>
      <w:lvlText w:val="%8."/>
      <w:lvlJc w:val="left"/>
      <w:pPr>
        <w:tabs>
          <w:tab w:val="num" w:pos="5774"/>
        </w:tabs>
        <w:ind w:left="5774" w:hanging="360"/>
      </w:pPr>
    </w:lvl>
    <w:lvl w:ilvl="8" w:tplc="FFFFFFFF">
      <w:start w:val="1"/>
      <w:numFmt w:val="lowerRoman"/>
      <w:lvlText w:val="%9."/>
      <w:lvlJc w:val="right"/>
      <w:pPr>
        <w:tabs>
          <w:tab w:val="num" w:pos="6494"/>
        </w:tabs>
        <w:ind w:left="6494" w:hanging="180"/>
      </w:pPr>
    </w:lvl>
  </w:abstractNum>
  <w:num w:numId="1" w16cid:durableId="159004695">
    <w:abstractNumId w:val="12"/>
  </w:num>
  <w:num w:numId="2" w16cid:durableId="173959435">
    <w:abstractNumId w:val="10"/>
  </w:num>
  <w:num w:numId="3" w16cid:durableId="559443941">
    <w:abstractNumId w:val="11"/>
  </w:num>
  <w:num w:numId="4" w16cid:durableId="2145583850">
    <w:abstractNumId w:val="8"/>
  </w:num>
  <w:num w:numId="5" w16cid:durableId="88934063">
    <w:abstractNumId w:val="9"/>
  </w:num>
  <w:num w:numId="6" w16cid:durableId="1924339400">
    <w:abstractNumId w:val="7"/>
  </w:num>
  <w:num w:numId="7" w16cid:durableId="1762556991">
    <w:abstractNumId w:val="12"/>
  </w:num>
  <w:num w:numId="8" w16cid:durableId="1841189490">
    <w:abstractNumId w:val="12"/>
  </w:num>
  <w:num w:numId="9" w16cid:durableId="910772460">
    <w:abstractNumId w:val="12"/>
  </w:num>
  <w:num w:numId="10" w16cid:durableId="717825370">
    <w:abstractNumId w:val="12"/>
  </w:num>
  <w:num w:numId="11" w16cid:durableId="1165777009">
    <w:abstractNumId w:val="12"/>
  </w:num>
  <w:num w:numId="12" w16cid:durableId="1265503523">
    <w:abstractNumId w:val="12"/>
  </w:num>
  <w:num w:numId="13" w16cid:durableId="10423958">
    <w:abstractNumId w:val="12"/>
  </w:num>
  <w:num w:numId="14" w16cid:durableId="843591011">
    <w:abstractNumId w:val="12"/>
  </w:num>
  <w:num w:numId="15" w16cid:durableId="1783529282">
    <w:abstractNumId w:val="12"/>
  </w:num>
  <w:num w:numId="16" w16cid:durableId="1969436529">
    <w:abstractNumId w:val="12"/>
  </w:num>
  <w:num w:numId="17" w16cid:durableId="266885557">
    <w:abstractNumId w:val="12"/>
  </w:num>
  <w:num w:numId="18" w16cid:durableId="1457799116">
    <w:abstractNumId w:val="12"/>
  </w:num>
  <w:num w:numId="19" w16cid:durableId="97718761">
    <w:abstractNumId w:val="12"/>
  </w:num>
  <w:num w:numId="20" w16cid:durableId="1944221524">
    <w:abstractNumId w:val="12"/>
  </w:num>
  <w:num w:numId="21" w16cid:durableId="1767922325">
    <w:abstractNumId w:val="12"/>
  </w:num>
  <w:num w:numId="22" w16cid:durableId="1402672824">
    <w:abstractNumId w:val="12"/>
  </w:num>
  <w:num w:numId="23" w16cid:durableId="1042897692">
    <w:abstractNumId w:val="12"/>
  </w:num>
  <w:num w:numId="24" w16cid:durableId="1949963090">
    <w:abstractNumId w:val="12"/>
  </w:num>
  <w:num w:numId="25" w16cid:durableId="1615943569">
    <w:abstractNumId w:val="12"/>
  </w:num>
  <w:num w:numId="26" w16cid:durableId="1782066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499865">
    <w:abstractNumId w:val="12"/>
  </w:num>
  <w:num w:numId="28" w16cid:durableId="1179975754">
    <w:abstractNumId w:val="12"/>
  </w:num>
  <w:num w:numId="29" w16cid:durableId="1093551274">
    <w:abstractNumId w:val="12"/>
  </w:num>
  <w:num w:numId="30" w16cid:durableId="295570417">
    <w:abstractNumId w:val="12"/>
  </w:num>
  <w:num w:numId="31" w16cid:durableId="2063556467">
    <w:abstractNumId w:val="12"/>
  </w:num>
  <w:num w:numId="32" w16cid:durableId="1606573388">
    <w:abstractNumId w:val="12"/>
  </w:num>
  <w:num w:numId="33" w16cid:durableId="1050610368">
    <w:abstractNumId w:val="12"/>
  </w:num>
  <w:num w:numId="34" w16cid:durableId="154611370">
    <w:abstractNumId w:val="12"/>
  </w:num>
  <w:num w:numId="35" w16cid:durableId="781412457">
    <w:abstractNumId w:val="12"/>
  </w:num>
  <w:num w:numId="36" w16cid:durableId="1268075501">
    <w:abstractNumId w:val="12"/>
  </w:num>
  <w:num w:numId="37" w16cid:durableId="903879445">
    <w:abstractNumId w:val="12"/>
  </w:num>
  <w:num w:numId="38" w16cid:durableId="1378972629">
    <w:abstractNumId w:val="12"/>
  </w:num>
  <w:num w:numId="39" w16cid:durableId="67464213">
    <w:abstractNumId w:val="12"/>
  </w:num>
  <w:num w:numId="40" w16cid:durableId="1430126896">
    <w:abstractNumId w:val="12"/>
  </w:num>
  <w:num w:numId="41" w16cid:durableId="2092726978">
    <w:abstractNumId w:val="12"/>
  </w:num>
  <w:num w:numId="42" w16cid:durableId="1888763471">
    <w:abstractNumId w:val="12"/>
  </w:num>
  <w:num w:numId="43" w16cid:durableId="15353240">
    <w:abstractNumId w:val="12"/>
  </w:num>
  <w:num w:numId="44" w16cid:durableId="150296830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4EC3"/>
    <w:rsid w:val="00005078"/>
    <w:rsid w:val="00011F98"/>
    <w:rsid w:val="000121AB"/>
    <w:rsid w:val="00014A8C"/>
    <w:rsid w:val="000246F8"/>
    <w:rsid w:val="00026FB0"/>
    <w:rsid w:val="00030E96"/>
    <w:rsid w:val="00037283"/>
    <w:rsid w:val="000423E0"/>
    <w:rsid w:val="00052F7A"/>
    <w:rsid w:val="00075C25"/>
    <w:rsid w:val="000804DF"/>
    <w:rsid w:val="0008216B"/>
    <w:rsid w:val="000858F8"/>
    <w:rsid w:val="000B03B0"/>
    <w:rsid w:val="000B30CF"/>
    <w:rsid w:val="000C0A23"/>
    <w:rsid w:val="000C2391"/>
    <w:rsid w:val="000C4E04"/>
    <w:rsid w:val="000C701C"/>
    <w:rsid w:val="000D17E1"/>
    <w:rsid w:val="000D5859"/>
    <w:rsid w:val="000E4502"/>
    <w:rsid w:val="000E70FE"/>
    <w:rsid w:val="000F3F8C"/>
    <w:rsid w:val="00104874"/>
    <w:rsid w:val="00112C83"/>
    <w:rsid w:val="00117F88"/>
    <w:rsid w:val="0012549A"/>
    <w:rsid w:val="00130DE8"/>
    <w:rsid w:val="00135530"/>
    <w:rsid w:val="001412DD"/>
    <w:rsid w:val="00141E44"/>
    <w:rsid w:val="00147FD2"/>
    <w:rsid w:val="00150BEE"/>
    <w:rsid w:val="00151C6F"/>
    <w:rsid w:val="00163E65"/>
    <w:rsid w:val="001734B8"/>
    <w:rsid w:val="00174C55"/>
    <w:rsid w:val="001821D6"/>
    <w:rsid w:val="001902A4"/>
    <w:rsid w:val="00192276"/>
    <w:rsid w:val="001938EF"/>
    <w:rsid w:val="001A1DEC"/>
    <w:rsid w:val="001A2C83"/>
    <w:rsid w:val="001A57C5"/>
    <w:rsid w:val="001A6F07"/>
    <w:rsid w:val="001B0016"/>
    <w:rsid w:val="001C1EE6"/>
    <w:rsid w:val="001C3591"/>
    <w:rsid w:val="001D1111"/>
    <w:rsid w:val="001D3D29"/>
    <w:rsid w:val="001D47D2"/>
    <w:rsid w:val="001E7FD7"/>
    <w:rsid w:val="001F12E4"/>
    <w:rsid w:val="001F421F"/>
    <w:rsid w:val="001F4F43"/>
    <w:rsid w:val="001F6E23"/>
    <w:rsid w:val="00202282"/>
    <w:rsid w:val="00203DBF"/>
    <w:rsid w:val="00207CA4"/>
    <w:rsid w:val="00211130"/>
    <w:rsid w:val="00211864"/>
    <w:rsid w:val="00214D0D"/>
    <w:rsid w:val="00220860"/>
    <w:rsid w:val="00223448"/>
    <w:rsid w:val="00227E48"/>
    <w:rsid w:val="00232D96"/>
    <w:rsid w:val="0024225D"/>
    <w:rsid w:val="00251493"/>
    <w:rsid w:val="002529B1"/>
    <w:rsid w:val="00264737"/>
    <w:rsid w:val="00283592"/>
    <w:rsid w:val="00290D82"/>
    <w:rsid w:val="00291A43"/>
    <w:rsid w:val="002A028F"/>
    <w:rsid w:val="002C080C"/>
    <w:rsid w:val="002C2731"/>
    <w:rsid w:val="002C27C0"/>
    <w:rsid w:val="002C4EED"/>
    <w:rsid w:val="002D0A4E"/>
    <w:rsid w:val="002D561D"/>
    <w:rsid w:val="002E0458"/>
    <w:rsid w:val="002E3115"/>
    <w:rsid w:val="002E46BD"/>
    <w:rsid w:val="002F1CF0"/>
    <w:rsid w:val="002F5910"/>
    <w:rsid w:val="00301FAE"/>
    <w:rsid w:val="003126E1"/>
    <w:rsid w:val="00313968"/>
    <w:rsid w:val="00321D85"/>
    <w:rsid w:val="00325EA6"/>
    <w:rsid w:val="00353757"/>
    <w:rsid w:val="00356A0F"/>
    <w:rsid w:val="003577D5"/>
    <w:rsid w:val="0035788E"/>
    <w:rsid w:val="00360115"/>
    <w:rsid w:val="00365A26"/>
    <w:rsid w:val="00367352"/>
    <w:rsid w:val="003702A4"/>
    <w:rsid w:val="00375245"/>
    <w:rsid w:val="003766F2"/>
    <w:rsid w:val="00381F07"/>
    <w:rsid w:val="00394B16"/>
    <w:rsid w:val="0039592E"/>
    <w:rsid w:val="00395CC7"/>
    <w:rsid w:val="00397290"/>
    <w:rsid w:val="003B15C9"/>
    <w:rsid w:val="003B759D"/>
    <w:rsid w:val="003C1648"/>
    <w:rsid w:val="003C7A6F"/>
    <w:rsid w:val="003D0E14"/>
    <w:rsid w:val="003D0F0A"/>
    <w:rsid w:val="003D1614"/>
    <w:rsid w:val="003D729F"/>
    <w:rsid w:val="003E09D3"/>
    <w:rsid w:val="003E5EA3"/>
    <w:rsid w:val="003E6B7A"/>
    <w:rsid w:val="003F5877"/>
    <w:rsid w:val="0040139E"/>
    <w:rsid w:val="0040452C"/>
    <w:rsid w:val="0040509B"/>
    <w:rsid w:val="00410C5B"/>
    <w:rsid w:val="004202BC"/>
    <w:rsid w:val="00425619"/>
    <w:rsid w:val="0043231E"/>
    <w:rsid w:val="00433D10"/>
    <w:rsid w:val="00437FBB"/>
    <w:rsid w:val="004406CD"/>
    <w:rsid w:val="004422C2"/>
    <w:rsid w:val="00445995"/>
    <w:rsid w:val="004554F7"/>
    <w:rsid w:val="004560FF"/>
    <w:rsid w:val="00462481"/>
    <w:rsid w:val="00465A8C"/>
    <w:rsid w:val="004672A2"/>
    <w:rsid w:val="0047397F"/>
    <w:rsid w:val="00473C70"/>
    <w:rsid w:val="004753E8"/>
    <w:rsid w:val="00477CFC"/>
    <w:rsid w:val="004851B7"/>
    <w:rsid w:val="004945A1"/>
    <w:rsid w:val="004949E4"/>
    <w:rsid w:val="00494DC1"/>
    <w:rsid w:val="00496B79"/>
    <w:rsid w:val="004A170E"/>
    <w:rsid w:val="004B4C3E"/>
    <w:rsid w:val="004B76FB"/>
    <w:rsid w:val="004C5280"/>
    <w:rsid w:val="004D06C9"/>
    <w:rsid w:val="004D1F06"/>
    <w:rsid w:val="004D3C82"/>
    <w:rsid w:val="004E02A7"/>
    <w:rsid w:val="004E30EF"/>
    <w:rsid w:val="004F039A"/>
    <w:rsid w:val="004F327B"/>
    <w:rsid w:val="004F7A9E"/>
    <w:rsid w:val="004F7DED"/>
    <w:rsid w:val="00500667"/>
    <w:rsid w:val="00507411"/>
    <w:rsid w:val="00511D9D"/>
    <w:rsid w:val="00515854"/>
    <w:rsid w:val="00521880"/>
    <w:rsid w:val="00527606"/>
    <w:rsid w:val="00531E3A"/>
    <w:rsid w:val="0053434D"/>
    <w:rsid w:val="00537635"/>
    <w:rsid w:val="0053763E"/>
    <w:rsid w:val="00543A79"/>
    <w:rsid w:val="00544BBF"/>
    <w:rsid w:val="0054745D"/>
    <w:rsid w:val="00555A26"/>
    <w:rsid w:val="00556A41"/>
    <w:rsid w:val="005628B1"/>
    <w:rsid w:val="00583828"/>
    <w:rsid w:val="00585B24"/>
    <w:rsid w:val="00596B29"/>
    <w:rsid w:val="005A2764"/>
    <w:rsid w:val="005B47A7"/>
    <w:rsid w:val="005C728D"/>
    <w:rsid w:val="005F786E"/>
    <w:rsid w:val="006040D8"/>
    <w:rsid w:val="006050FE"/>
    <w:rsid w:val="00605907"/>
    <w:rsid w:val="00612BA8"/>
    <w:rsid w:val="006167DC"/>
    <w:rsid w:val="006168BC"/>
    <w:rsid w:val="00633BE0"/>
    <w:rsid w:val="00635AB8"/>
    <w:rsid w:val="006408F3"/>
    <w:rsid w:val="0064395A"/>
    <w:rsid w:val="006475FC"/>
    <w:rsid w:val="00651A6F"/>
    <w:rsid w:val="00651D80"/>
    <w:rsid w:val="006549E5"/>
    <w:rsid w:val="00666ACB"/>
    <w:rsid w:val="00674A8B"/>
    <w:rsid w:val="00682AC1"/>
    <w:rsid w:val="00685E2D"/>
    <w:rsid w:val="006878E9"/>
    <w:rsid w:val="00697328"/>
    <w:rsid w:val="006A67A2"/>
    <w:rsid w:val="006B2B08"/>
    <w:rsid w:val="006B33D4"/>
    <w:rsid w:val="006B36B1"/>
    <w:rsid w:val="006B7FFB"/>
    <w:rsid w:val="006C1772"/>
    <w:rsid w:val="006C723D"/>
    <w:rsid w:val="006D1D8B"/>
    <w:rsid w:val="006D234D"/>
    <w:rsid w:val="006D38EA"/>
    <w:rsid w:val="006E219D"/>
    <w:rsid w:val="006F5372"/>
    <w:rsid w:val="006F729A"/>
    <w:rsid w:val="00704590"/>
    <w:rsid w:val="0070467C"/>
    <w:rsid w:val="0070547B"/>
    <w:rsid w:val="00711CC2"/>
    <w:rsid w:val="00712AF9"/>
    <w:rsid w:val="00717F98"/>
    <w:rsid w:val="00722935"/>
    <w:rsid w:val="00724CF9"/>
    <w:rsid w:val="00724FAE"/>
    <w:rsid w:val="007318E1"/>
    <w:rsid w:val="007339E2"/>
    <w:rsid w:val="00736228"/>
    <w:rsid w:val="007457E6"/>
    <w:rsid w:val="00751035"/>
    <w:rsid w:val="007522FD"/>
    <w:rsid w:val="00753850"/>
    <w:rsid w:val="0075573C"/>
    <w:rsid w:val="007634B2"/>
    <w:rsid w:val="00764FFF"/>
    <w:rsid w:val="00765466"/>
    <w:rsid w:val="007678CB"/>
    <w:rsid w:val="00767908"/>
    <w:rsid w:val="00770364"/>
    <w:rsid w:val="00770D15"/>
    <w:rsid w:val="00774BFE"/>
    <w:rsid w:val="00783581"/>
    <w:rsid w:val="00785818"/>
    <w:rsid w:val="00794744"/>
    <w:rsid w:val="007951B6"/>
    <w:rsid w:val="00796173"/>
    <w:rsid w:val="007A10D0"/>
    <w:rsid w:val="007A3F07"/>
    <w:rsid w:val="007A52CD"/>
    <w:rsid w:val="007B38F1"/>
    <w:rsid w:val="007B670A"/>
    <w:rsid w:val="007B71C1"/>
    <w:rsid w:val="007C6844"/>
    <w:rsid w:val="007D1760"/>
    <w:rsid w:val="007D1FB0"/>
    <w:rsid w:val="007D200D"/>
    <w:rsid w:val="007D2677"/>
    <w:rsid w:val="007D690D"/>
    <w:rsid w:val="007D6DD4"/>
    <w:rsid w:val="007E0754"/>
    <w:rsid w:val="007E621F"/>
    <w:rsid w:val="007F11FD"/>
    <w:rsid w:val="007F16A3"/>
    <w:rsid w:val="007F23F3"/>
    <w:rsid w:val="007F7C9B"/>
    <w:rsid w:val="00820D40"/>
    <w:rsid w:val="0083471C"/>
    <w:rsid w:val="008362C9"/>
    <w:rsid w:val="00836503"/>
    <w:rsid w:val="008426E6"/>
    <w:rsid w:val="00850ED4"/>
    <w:rsid w:val="00857A3F"/>
    <w:rsid w:val="008656D7"/>
    <w:rsid w:val="0086699C"/>
    <w:rsid w:val="00874CA9"/>
    <w:rsid w:val="00890428"/>
    <w:rsid w:val="00890D8D"/>
    <w:rsid w:val="008A14AB"/>
    <w:rsid w:val="008A465A"/>
    <w:rsid w:val="008B07BE"/>
    <w:rsid w:val="008B7AAD"/>
    <w:rsid w:val="008B7DCE"/>
    <w:rsid w:val="008C7604"/>
    <w:rsid w:val="008C782A"/>
    <w:rsid w:val="008D3920"/>
    <w:rsid w:val="008D6675"/>
    <w:rsid w:val="008E45FE"/>
    <w:rsid w:val="008E4F59"/>
    <w:rsid w:val="008F3183"/>
    <w:rsid w:val="008F4B7A"/>
    <w:rsid w:val="00906F65"/>
    <w:rsid w:val="00910384"/>
    <w:rsid w:val="0091062C"/>
    <w:rsid w:val="0091347D"/>
    <w:rsid w:val="00917023"/>
    <w:rsid w:val="00931FEC"/>
    <w:rsid w:val="00935DCC"/>
    <w:rsid w:val="00937C01"/>
    <w:rsid w:val="00943248"/>
    <w:rsid w:val="0094512B"/>
    <w:rsid w:val="00946EE5"/>
    <w:rsid w:val="00952467"/>
    <w:rsid w:val="009565B8"/>
    <w:rsid w:val="0096068D"/>
    <w:rsid w:val="009648BE"/>
    <w:rsid w:val="00972317"/>
    <w:rsid w:val="00980139"/>
    <w:rsid w:val="00981F0D"/>
    <w:rsid w:val="00982CAC"/>
    <w:rsid w:val="00984B5C"/>
    <w:rsid w:val="009869F1"/>
    <w:rsid w:val="009952F2"/>
    <w:rsid w:val="00997B83"/>
    <w:rsid w:val="009A4E8C"/>
    <w:rsid w:val="009B4160"/>
    <w:rsid w:val="009C3D78"/>
    <w:rsid w:val="009C6CAA"/>
    <w:rsid w:val="009D432E"/>
    <w:rsid w:val="009D6481"/>
    <w:rsid w:val="009E45BC"/>
    <w:rsid w:val="009F2248"/>
    <w:rsid w:val="009F43F5"/>
    <w:rsid w:val="009F55A6"/>
    <w:rsid w:val="009F6DFE"/>
    <w:rsid w:val="00A052F6"/>
    <w:rsid w:val="00A067BD"/>
    <w:rsid w:val="00A10DCB"/>
    <w:rsid w:val="00A134DD"/>
    <w:rsid w:val="00A2024B"/>
    <w:rsid w:val="00A27E17"/>
    <w:rsid w:val="00A3638B"/>
    <w:rsid w:val="00A56131"/>
    <w:rsid w:val="00A56A8E"/>
    <w:rsid w:val="00A56E29"/>
    <w:rsid w:val="00A56EC0"/>
    <w:rsid w:val="00A6510D"/>
    <w:rsid w:val="00A70310"/>
    <w:rsid w:val="00A71E72"/>
    <w:rsid w:val="00A76F28"/>
    <w:rsid w:val="00A8498D"/>
    <w:rsid w:val="00AA1C97"/>
    <w:rsid w:val="00AA28CC"/>
    <w:rsid w:val="00AA3C0D"/>
    <w:rsid w:val="00AA3CB1"/>
    <w:rsid w:val="00AA53CA"/>
    <w:rsid w:val="00AA5D3E"/>
    <w:rsid w:val="00AA7D64"/>
    <w:rsid w:val="00AB48EE"/>
    <w:rsid w:val="00AB638D"/>
    <w:rsid w:val="00AB7E66"/>
    <w:rsid w:val="00AC0C80"/>
    <w:rsid w:val="00AD17C6"/>
    <w:rsid w:val="00AE74A4"/>
    <w:rsid w:val="00AE7F9B"/>
    <w:rsid w:val="00AF0E79"/>
    <w:rsid w:val="00AF7576"/>
    <w:rsid w:val="00B0713B"/>
    <w:rsid w:val="00B1051E"/>
    <w:rsid w:val="00B23C1B"/>
    <w:rsid w:val="00B23F4D"/>
    <w:rsid w:val="00B257B1"/>
    <w:rsid w:val="00B3372F"/>
    <w:rsid w:val="00B36898"/>
    <w:rsid w:val="00B37B65"/>
    <w:rsid w:val="00B37F25"/>
    <w:rsid w:val="00B40FDD"/>
    <w:rsid w:val="00B4300F"/>
    <w:rsid w:val="00B43158"/>
    <w:rsid w:val="00B43CF1"/>
    <w:rsid w:val="00B459E5"/>
    <w:rsid w:val="00B470AD"/>
    <w:rsid w:val="00B52785"/>
    <w:rsid w:val="00B52B41"/>
    <w:rsid w:val="00B53EB6"/>
    <w:rsid w:val="00B57C73"/>
    <w:rsid w:val="00B6020E"/>
    <w:rsid w:val="00B6710F"/>
    <w:rsid w:val="00B7111E"/>
    <w:rsid w:val="00B877EF"/>
    <w:rsid w:val="00B91160"/>
    <w:rsid w:val="00B97C14"/>
    <w:rsid w:val="00BA259A"/>
    <w:rsid w:val="00BA5DB9"/>
    <w:rsid w:val="00BB6704"/>
    <w:rsid w:val="00BC36BD"/>
    <w:rsid w:val="00BD0072"/>
    <w:rsid w:val="00BD43FB"/>
    <w:rsid w:val="00BD744F"/>
    <w:rsid w:val="00BE44C3"/>
    <w:rsid w:val="00BF0512"/>
    <w:rsid w:val="00BF59E6"/>
    <w:rsid w:val="00C14B57"/>
    <w:rsid w:val="00C236C1"/>
    <w:rsid w:val="00C25F65"/>
    <w:rsid w:val="00C3412E"/>
    <w:rsid w:val="00C3792A"/>
    <w:rsid w:val="00C4248B"/>
    <w:rsid w:val="00C42E1F"/>
    <w:rsid w:val="00C550AC"/>
    <w:rsid w:val="00C57402"/>
    <w:rsid w:val="00C57A7E"/>
    <w:rsid w:val="00C62651"/>
    <w:rsid w:val="00C77D19"/>
    <w:rsid w:val="00C973B2"/>
    <w:rsid w:val="00CA6A30"/>
    <w:rsid w:val="00CC1D3B"/>
    <w:rsid w:val="00CC47C4"/>
    <w:rsid w:val="00CC7842"/>
    <w:rsid w:val="00CD2C4F"/>
    <w:rsid w:val="00CD369F"/>
    <w:rsid w:val="00CE0C98"/>
    <w:rsid w:val="00CE3497"/>
    <w:rsid w:val="00CE589E"/>
    <w:rsid w:val="00CE6786"/>
    <w:rsid w:val="00CF3252"/>
    <w:rsid w:val="00CF6D5B"/>
    <w:rsid w:val="00D01328"/>
    <w:rsid w:val="00D056FB"/>
    <w:rsid w:val="00D13F90"/>
    <w:rsid w:val="00D3012E"/>
    <w:rsid w:val="00D3502C"/>
    <w:rsid w:val="00D36983"/>
    <w:rsid w:val="00D4524F"/>
    <w:rsid w:val="00D47A24"/>
    <w:rsid w:val="00D503BF"/>
    <w:rsid w:val="00D531F4"/>
    <w:rsid w:val="00D56560"/>
    <w:rsid w:val="00D674D5"/>
    <w:rsid w:val="00D772EB"/>
    <w:rsid w:val="00D814BE"/>
    <w:rsid w:val="00D8215A"/>
    <w:rsid w:val="00D907AD"/>
    <w:rsid w:val="00D9160F"/>
    <w:rsid w:val="00D91B79"/>
    <w:rsid w:val="00D941E0"/>
    <w:rsid w:val="00D96846"/>
    <w:rsid w:val="00DA4A40"/>
    <w:rsid w:val="00DB2F2C"/>
    <w:rsid w:val="00DB3D92"/>
    <w:rsid w:val="00DC68E6"/>
    <w:rsid w:val="00DD3F34"/>
    <w:rsid w:val="00DE3BFD"/>
    <w:rsid w:val="00DE4E4F"/>
    <w:rsid w:val="00DE6731"/>
    <w:rsid w:val="00DF3072"/>
    <w:rsid w:val="00E019BD"/>
    <w:rsid w:val="00E01CDE"/>
    <w:rsid w:val="00E107D7"/>
    <w:rsid w:val="00E22DD2"/>
    <w:rsid w:val="00E2529D"/>
    <w:rsid w:val="00E340CD"/>
    <w:rsid w:val="00E372A2"/>
    <w:rsid w:val="00E374AD"/>
    <w:rsid w:val="00E37D54"/>
    <w:rsid w:val="00E42910"/>
    <w:rsid w:val="00E42CB0"/>
    <w:rsid w:val="00E45450"/>
    <w:rsid w:val="00E47AB4"/>
    <w:rsid w:val="00E54152"/>
    <w:rsid w:val="00E56E18"/>
    <w:rsid w:val="00E62266"/>
    <w:rsid w:val="00E63317"/>
    <w:rsid w:val="00E657CD"/>
    <w:rsid w:val="00E703B1"/>
    <w:rsid w:val="00E7537D"/>
    <w:rsid w:val="00E8073A"/>
    <w:rsid w:val="00E81778"/>
    <w:rsid w:val="00E81DCE"/>
    <w:rsid w:val="00E82E83"/>
    <w:rsid w:val="00E83CC2"/>
    <w:rsid w:val="00E874C6"/>
    <w:rsid w:val="00E96097"/>
    <w:rsid w:val="00EA3DDB"/>
    <w:rsid w:val="00EA6BA8"/>
    <w:rsid w:val="00EB4661"/>
    <w:rsid w:val="00EB4EE9"/>
    <w:rsid w:val="00EC5C5A"/>
    <w:rsid w:val="00EC69F3"/>
    <w:rsid w:val="00ED30A3"/>
    <w:rsid w:val="00ED3252"/>
    <w:rsid w:val="00ED5D06"/>
    <w:rsid w:val="00EE7816"/>
    <w:rsid w:val="00EE7EF8"/>
    <w:rsid w:val="00EF4699"/>
    <w:rsid w:val="00EF7924"/>
    <w:rsid w:val="00F00C1D"/>
    <w:rsid w:val="00F029C7"/>
    <w:rsid w:val="00F030B7"/>
    <w:rsid w:val="00F03B79"/>
    <w:rsid w:val="00F05344"/>
    <w:rsid w:val="00F067A9"/>
    <w:rsid w:val="00F06B48"/>
    <w:rsid w:val="00F25A4F"/>
    <w:rsid w:val="00F34524"/>
    <w:rsid w:val="00F3574D"/>
    <w:rsid w:val="00F36EAD"/>
    <w:rsid w:val="00F422C1"/>
    <w:rsid w:val="00F4518A"/>
    <w:rsid w:val="00F47D4C"/>
    <w:rsid w:val="00F536A8"/>
    <w:rsid w:val="00F67FE4"/>
    <w:rsid w:val="00F73246"/>
    <w:rsid w:val="00F732FF"/>
    <w:rsid w:val="00F73F9D"/>
    <w:rsid w:val="00F7786E"/>
    <w:rsid w:val="00F84236"/>
    <w:rsid w:val="00F84FE9"/>
    <w:rsid w:val="00F92866"/>
    <w:rsid w:val="00F93222"/>
    <w:rsid w:val="00F96F0C"/>
    <w:rsid w:val="00F9723E"/>
    <w:rsid w:val="00FA0FA5"/>
    <w:rsid w:val="00FA23E3"/>
    <w:rsid w:val="00FA332B"/>
    <w:rsid w:val="00FA3895"/>
    <w:rsid w:val="00FC095A"/>
    <w:rsid w:val="00FC720F"/>
    <w:rsid w:val="00FC726F"/>
    <w:rsid w:val="00FD3A18"/>
    <w:rsid w:val="00FD4FAC"/>
    <w:rsid w:val="00FE4896"/>
    <w:rsid w:val="00FE4EFA"/>
    <w:rsid w:val="00FF18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F9861C"/>
  <w15:docId w15:val="{FCAF4E8A-13E7-4C01-BDDD-BAE6ED7B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28"/>
    <w:pPr>
      <w:jc w:val="both"/>
    </w:pPr>
    <w:rPr>
      <w:sz w:val="22"/>
      <w:szCs w:val="22"/>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890428"/>
    <w:pPr>
      <w:keepLines/>
      <w:widowControl w:val="0"/>
      <w:numPr>
        <w:numId w:val="1"/>
      </w:numPr>
      <w:spacing w:before="240" w:after="120"/>
      <w:jc w:val="left"/>
      <w:outlineLvl w:val="0"/>
    </w:pPr>
    <w:rPr>
      <w:b/>
      <w:bCs/>
      <w:sz w:val="32"/>
      <w:szCs w:val="32"/>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qFormat/>
    <w:rsid w:val="00890428"/>
    <w:pPr>
      <w:widowControl w:val="0"/>
      <w:numPr>
        <w:ilvl w:val="1"/>
        <w:numId w:val="1"/>
      </w:numPr>
      <w:spacing w:before="120" w:after="120"/>
      <w:jc w:val="left"/>
      <w:outlineLvl w:val="1"/>
    </w:pPr>
    <w:rPr>
      <w:b/>
      <w:bCs/>
      <w:sz w:val="28"/>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next w:val="Normln"/>
    <w:link w:val="Nadpis3Char"/>
    <w:qFormat/>
    <w:rsid w:val="00890428"/>
    <w:pPr>
      <w:widowControl w:val="0"/>
      <w:numPr>
        <w:ilvl w:val="2"/>
        <w:numId w:val="1"/>
      </w:numPr>
      <w:spacing w:before="120"/>
      <w:jc w:val="left"/>
      <w:outlineLvl w:val="2"/>
    </w:pPr>
    <w:rPr>
      <w:b/>
      <w:bCs/>
      <w:sz w:val="24"/>
      <w:szCs w:val="24"/>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890428"/>
    <w:pPr>
      <w:widowControl w:val="0"/>
      <w:numPr>
        <w:ilvl w:val="3"/>
        <w:numId w:val="1"/>
      </w:numPr>
      <w:tabs>
        <w:tab w:val="left" w:pos="0"/>
        <w:tab w:val="left" w:pos="1134"/>
      </w:tabs>
      <w:outlineLvl w:val="3"/>
    </w:pPr>
  </w:style>
  <w:style w:type="paragraph" w:styleId="Nadpis5">
    <w:name w:val="heading 5"/>
    <w:aliases w:val="_2.podnadpis"/>
    <w:basedOn w:val="Normln"/>
    <w:next w:val="Normln"/>
    <w:link w:val="Nadpis5Char"/>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qFormat/>
    <w:rsid w:val="00890428"/>
    <w:pPr>
      <w:keepNext/>
      <w:widowControl w:val="0"/>
      <w:numPr>
        <w:ilvl w:val="6"/>
        <w:numId w:val="1"/>
      </w:numPr>
      <w:outlineLvl w:val="6"/>
    </w:pPr>
    <w:rPr>
      <w:u w:val="single"/>
    </w:rPr>
  </w:style>
  <w:style w:type="paragraph" w:styleId="Nadpis8">
    <w:name w:val="heading 8"/>
    <w:basedOn w:val="Normln"/>
    <w:next w:val="Normln"/>
    <w:link w:val="Nadpis8Char"/>
    <w:qFormat/>
    <w:rsid w:val="00890428"/>
    <w:pPr>
      <w:numPr>
        <w:ilvl w:val="7"/>
        <w:numId w:val="1"/>
      </w:numPr>
      <w:spacing w:before="240" w:after="60"/>
      <w:outlineLvl w:val="7"/>
    </w:pPr>
    <w:rPr>
      <w:rFonts w:ascii="Arial" w:hAnsi="Arial" w:cs="Arial"/>
      <w:i/>
      <w:iCs/>
    </w:rPr>
  </w:style>
  <w:style w:type="paragraph" w:styleId="Nadpis9">
    <w:name w:val="heading 9"/>
    <w:aliases w:val="Nadpis 91"/>
    <w:basedOn w:val="Normln"/>
    <w:next w:val="Normln"/>
    <w:link w:val="Nadpis9Char"/>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uiPriority w:val="99"/>
    <w:rsid w:val="004560FF"/>
    <w:rPr>
      <w:b/>
      <w:bCs/>
      <w:sz w:val="32"/>
      <w:szCs w:val="3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rsid w:val="004560FF"/>
    <w:rPr>
      <w:b/>
      <w:bCs/>
      <w:sz w:val="28"/>
      <w:szCs w:val="28"/>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4560FF"/>
    <w:rPr>
      <w:b/>
      <w:bCs/>
      <w:sz w:val="24"/>
      <w:szCs w:val="24"/>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rsid w:val="004560FF"/>
    <w:rPr>
      <w:sz w:val="22"/>
      <w:szCs w:val="22"/>
    </w:rPr>
  </w:style>
  <w:style w:type="character" w:customStyle="1" w:styleId="Nadpis5Char">
    <w:name w:val="Nadpis 5 Char"/>
    <w:aliases w:val="_2.podnadpis Char"/>
    <w:link w:val="Nadpis5"/>
    <w:rsid w:val="004560FF"/>
    <w:rPr>
      <w:sz w:val="24"/>
      <w:szCs w:val="24"/>
    </w:rPr>
  </w:style>
  <w:style w:type="character" w:customStyle="1" w:styleId="Nadpis6Char">
    <w:name w:val="Nadpis 6 Char"/>
    <w:link w:val="Nadpis6"/>
    <w:rsid w:val="004560FF"/>
    <w:rPr>
      <w:sz w:val="24"/>
      <w:szCs w:val="24"/>
    </w:rPr>
  </w:style>
  <w:style w:type="character" w:customStyle="1" w:styleId="Nadpis7Char">
    <w:name w:val="Nadpis 7 Char"/>
    <w:link w:val="Nadpis7"/>
    <w:rsid w:val="004560FF"/>
    <w:rPr>
      <w:sz w:val="22"/>
      <w:szCs w:val="22"/>
      <w:u w:val="single"/>
    </w:rPr>
  </w:style>
  <w:style w:type="character" w:customStyle="1" w:styleId="Nadpis8Char">
    <w:name w:val="Nadpis 8 Char"/>
    <w:link w:val="Nadpis8"/>
    <w:rsid w:val="004560FF"/>
    <w:rPr>
      <w:rFonts w:ascii="Arial" w:hAnsi="Arial" w:cs="Arial"/>
      <w:i/>
      <w:iCs/>
      <w:sz w:val="22"/>
      <w:szCs w:val="22"/>
    </w:rPr>
  </w:style>
  <w:style w:type="character" w:customStyle="1" w:styleId="Nadpis9Char">
    <w:name w:val="Nadpis 9 Char"/>
    <w:aliases w:val="Nadpis 91 Char"/>
    <w:link w:val="Nadpis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uiPriority w:val="99"/>
    <w:rsid w:val="00890428"/>
    <w:pPr>
      <w:tabs>
        <w:tab w:val="center" w:pos="4536"/>
        <w:tab w:val="right" w:pos="9072"/>
      </w:tabs>
    </w:pPr>
  </w:style>
  <w:style w:type="character" w:customStyle="1" w:styleId="ZhlavChar">
    <w:name w:val="Záhlaví Char"/>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uiPriority w:val="99"/>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99"/>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character" w:styleId="Odkaznakoment">
    <w:name w:val="annotation reference"/>
    <w:basedOn w:val="Standardnpsmoodstavce"/>
    <w:uiPriority w:val="99"/>
    <w:semiHidden/>
    <w:unhideWhenUsed/>
    <w:rsid w:val="007318E1"/>
    <w:rPr>
      <w:sz w:val="16"/>
      <w:szCs w:val="16"/>
    </w:rPr>
  </w:style>
  <w:style w:type="paragraph" w:styleId="Textkomente">
    <w:name w:val="annotation text"/>
    <w:basedOn w:val="Normln"/>
    <w:link w:val="TextkomenteChar"/>
    <w:uiPriority w:val="99"/>
    <w:unhideWhenUsed/>
    <w:rsid w:val="007318E1"/>
    <w:rPr>
      <w:sz w:val="20"/>
      <w:szCs w:val="20"/>
    </w:rPr>
  </w:style>
  <w:style w:type="character" w:customStyle="1" w:styleId="TextkomenteChar">
    <w:name w:val="Text komentáře Char"/>
    <w:basedOn w:val="Standardnpsmoodstavce"/>
    <w:link w:val="Textkomente"/>
    <w:uiPriority w:val="99"/>
    <w:rsid w:val="007318E1"/>
  </w:style>
  <w:style w:type="paragraph" w:styleId="Pedmtkomente">
    <w:name w:val="annotation subject"/>
    <w:basedOn w:val="Textkomente"/>
    <w:next w:val="Textkomente"/>
    <w:link w:val="PedmtkomenteChar"/>
    <w:uiPriority w:val="99"/>
    <w:semiHidden/>
    <w:unhideWhenUsed/>
    <w:rsid w:val="00CC7842"/>
    <w:rPr>
      <w:b/>
      <w:bCs/>
    </w:rPr>
  </w:style>
  <w:style w:type="character" w:customStyle="1" w:styleId="PedmtkomenteChar">
    <w:name w:val="Předmět komentáře Char"/>
    <w:basedOn w:val="TextkomenteChar"/>
    <w:link w:val="Pedmtkomente"/>
    <w:uiPriority w:val="99"/>
    <w:semiHidden/>
    <w:rsid w:val="00CC7842"/>
    <w:rPr>
      <w:b/>
      <w:bCs/>
    </w:rPr>
  </w:style>
  <w:style w:type="paragraph" w:styleId="Revize">
    <w:name w:val="Revision"/>
    <w:hidden/>
    <w:uiPriority w:val="99"/>
    <w:semiHidden/>
    <w:rsid w:val="007F11F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2327">
      <w:bodyDiv w:val="1"/>
      <w:marLeft w:val="0"/>
      <w:marRight w:val="0"/>
      <w:marTop w:val="0"/>
      <w:marBottom w:val="0"/>
      <w:divBdr>
        <w:top w:val="none" w:sz="0" w:space="0" w:color="auto"/>
        <w:left w:val="none" w:sz="0" w:space="0" w:color="auto"/>
        <w:bottom w:val="none" w:sz="0" w:space="0" w:color="auto"/>
        <w:right w:val="none" w:sz="0" w:space="0" w:color="auto"/>
      </w:divBdr>
    </w:div>
    <w:div w:id="272709007">
      <w:bodyDiv w:val="1"/>
      <w:marLeft w:val="0"/>
      <w:marRight w:val="0"/>
      <w:marTop w:val="0"/>
      <w:marBottom w:val="0"/>
      <w:divBdr>
        <w:top w:val="none" w:sz="0" w:space="0" w:color="auto"/>
        <w:left w:val="none" w:sz="0" w:space="0" w:color="auto"/>
        <w:bottom w:val="none" w:sz="0" w:space="0" w:color="auto"/>
        <w:right w:val="none" w:sz="0" w:space="0" w:color="auto"/>
      </w:divBdr>
    </w:div>
    <w:div w:id="965358271">
      <w:bodyDiv w:val="1"/>
      <w:marLeft w:val="0"/>
      <w:marRight w:val="0"/>
      <w:marTop w:val="0"/>
      <w:marBottom w:val="0"/>
      <w:divBdr>
        <w:top w:val="none" w:sz="0" w:space="0" w:color="auto"/>
        <w:left w:val="none" w:sz="0" w:space="0" w:color="auto"/>
        <w:bottom w:val="none" w:sz="0" w:space="0" w:color="auto"/>
        <w:right w:val="none" w:sz="0" w:space="0" w:color="auto"/>
      </w:divBdr>
    </w:div>
    <w:div w:id="1195001060">
      <w:bodyDiv w:val="1"/>
      <w:marLeft w:val="0"/>
      <w:marRight w:val="0"/>
      <w:marTop w:val="0"/>
      <w:marBottom w:val="0"/>
      <w:divBdr>
        <w:top w:val="none" w:sz="0" w:space="0" w:color="auto"/>
        <w:left w:val="none" w:sz="0" w:space="0" w:color="auto"/>
        <w:bottom w:val="none" w:sz="0" w:space="0" w:color="auto"/>
        <w:right w:val="none" w:sz="0" w:space="0" w:color="auto"/>
      </w:divBdr>
    </w:div>
    <w:div w:id="1593468784">
      <w:bodyDiv w:val="1"/>
      <w:marLeft w:val="0"/>
      <w:marRight w:val="0"/>
      <w:marTop w:val="0"/>
      <w:marBottom w:val="0"/>
      <w:divBdr>
        <w:top w:val="none" w:sz="0" w:space="0" w:color="auto"/>
        <w:left w:val="none" w:sz="0" w:space="0" w:color="auto"/>
        <w:bottom w:val="none" w:sz="0" w:space="0" w:color="auto"/>
        <w:right w:val="none" w:sz="0" w:space="0" w:color="auto"/>
      </w:divBdr>
    </w:div>
    <w:div w:id="20790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61DC51ED091544B6E10448466F66FC" ma:contentTypeVersion="9" ma:contentTypeDescription="Vytvoří nový dokument" ma:contentTypeScope="" ma:versionID="36962affd207430ae448e84f45e09267">
  <xsd:schema xmlns:xsd="http://www.w3.org/2001/XMLSchema" xmlns:xs="http://www.w3.org/2001/XMLSchema" xmlns:p="http://schemas.microsoft.com/office/2006/metadata/properties" xmlns:ns3="07128f88-3a82-4b35-aeca-9d1c21110c64" targetNamespace="http://schemas.microsoft.com/office/2006/metadata/properties" ma:root="true" ma:fieldsID="02a44a29da795b55f03d72261804ce03" ns3:_="">
    <xsd:import namespace="07128f88-3a82-4b35-aeca-9d1c21110c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28f88-3a82-4b35-aeca-9d1c21110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FA831-F1DA-45EE-9B6B-4D5A9359C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28f88-3a82-4b35-aeca-9d1c21110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2F38B-4436-4C9C-8B4B-360A94DE6436}">
  <ds:schemaRefs>
    <ds:schemaRef ds:uri="http://schemas.openxmlformats.org/officeDocument/2006/bibliography"/>
  </ds:schemaRefs>
</ds:datastoreItem>
</file>

<file path=customXml/itemProps3.xml><?xml version="1.0" encoding="utf-8"?>
<ds:datastoreItem xmlns:ds="http://schemas.openxmlformats.org/officeDocument/2006/customXml" ds:itemID="{176695FF-5C53-4ADF-B442-CF3B34AD70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9F77D8-0AB6-4392-A888-5051146E4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4</TotalTime>
  <Pages>15</Pages>
  <Words>8261</Words>
  <Characters>49503</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57649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Löfflerová Marta</cp:lastModifiedBy>
  <cp:revision>3</cp:revision>
  <cp:lastPrinted>2020-06-03T06:36:00Z</cp:lastPrinted>
  <dcterms:created xsi:type="dcterms:W3CDTF">2025-05-22T07:18:00Z</dcterms:created>
  <dcterms:modified xsi:type="dcterms:W3CDTF">2025-06-04T09:48:00Z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y fmtid="{D5CDD505-2E9C-101B-9397-08002B2CF9AE}" pid="3" name="ContentTypeId">
    <vt:lpwstr>0x0101002B61DC51ED091544B6E10448466F66FC</vt:lpwstr>
  </property>
</Properties>
</file>